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D5CD0" w14:textId="77777777" w:rsidR="00026AA4" w:rsidRDefault="00026AA4">
      <w:pPr>
        <w:jc w:val="right"/>
        <w:rPr>
          <w:rFonts w:ascii="宋体" w:hAnsi="宋体"/>
          <w:b/>
          <w:szCs w:val="21"/>
        </w:rPr>
      </w:pPr>
    </w:p>
    <w:p w14:paraId="54737A23" w14:textId="77777777" w:rsidR="00026AA4" w:rsidRDefault="00026AA4">
      <w:pPr>
        <w:jc w:val="right"/>
        <w:rPr>
          <w:rFonts w:ascii="宋体" w:hAnsi="宋体"/>
          <w:b/>
          <w:szCs w:val="21"/>
        </w:rPr>
      </w:pPr>
    </w:p>
    <w:p w14:paraId="5C4EFFC7" w14:textId="77777777" w:rsidR="00026AA4" w:rsidRDefault="00026AA4">
      <w:pPr>
        <w:jc w:val="right"/>
        <w:rPr>
          <w:rFonts w:ascii="宋体" w:hAnsi="宋体"/>
          <w:b/>
          <w:sz w:val="52"/>
          <w:szCs w:val="52"/>
        </w:rPr>
      </w:pPr>
    </w:p>
    <w:p w14:paraId="0B8879F0" w14:textId="77777777" w:rsidR="00026AA4" w:rsidRDefault="00026AA4">
      <w:pPr>
        <w:jc w:val="center"/>
        <w:rPr>
          <w:rFonts w:ascii="宋体" w:hAnsi="宋体"/>
          <w:b/>
          <w:sz w:val="52"/>
          <w:szCs w:val="52"/>
        </w:rPr>
      </w:pPr>
    </w:p>
    <w:p w14:paraId="609A837C" w14:textId="77777777" w:rsidR="00026AA4" w:rsidRDefault="00A27D87">
      <w:pPr>
        <w:spacing w:line="360" w:lineRule="auto"/>
        <w:jc w:val="center"/>
        <w:rPr>
          <w:rFonts w:ascii="宋体" w:hAnsi="宋体"/>
          <w:b/>
          <w:sz w:val="52"/>
          <w:szCs w:val="52"/>
        </w:rPr>
      </w:pPr>
      <w:r>
        <w:rPr>
          <w:rFonts w:ascii="宋体" w:hAnsi="宋体" w:hint="eastAsia"/>
          <w:b/>
          <w:sz w:val="52"/>
          <w:szCs w:val="52"/>
        </w:rPr>
        <w:t>仪征化纤公司</w:t>
      </w:r>
    </w:p>
    <w:p w14:paraId="314A84BE" w14:textId="77777777" w:rsidR="00026AA4" w:rsidRDefault="00A27D87">
      <w:pPr>
        <w:spacing w:line="360" w:lineRule="auto"/>
        <w:jc w:val="center"/>
        <w:rPr>
          <w:rFonts w:ascii="宋体" w:hAnsi="宋体"/>
          <w:b/>
          <w:sz w:val="52"/>
          <w:szCs w:val="52"/>
        </w:rPr>
      </w:pPr>
      <w:r>
        <w:rPr>
          <w:rFonts w:ascii="宋体" w:hAnsi="宋体" w:hint="eastAsia"/>
          <w:b/>
          <w:sz w:val="52"/>
          <w:szCs w:val="52"/>
        </w:rPr>
        <w:t>基层</w:t>
      </w:r>
      <w:r>
        <w:rPr>
          <w:rFonts w:ascii="宋体" w:hAnsi="宋体" w:hint="eastAsia"/>
          <w:b/>
          <w:sz w:val="52"/>
          <w:szCs w:val="52"/>
        </w:rPr>
        <w:t>领导人员轮训项目</w:t>
      </w:r>
    </w:p>
    <w:p w14:paraId="08627571" w14:textId="77777777" w:rsidR="00026AA4" w:rsidRDefault="00026AA4">
      <w:pPr>
        <w:jc w:val="center"/>
        <w:rPr>
          <w:rFonts w:ascii="宋体" w:hAnsi="宋体"/>
          <w:b/>
          <w:sz w:val="52"/>
          <w:szCs w:val="52"/>
        </w:rPr>
      </w:pPr>
    </w:p>
    <w:p w14:paraId="0F8EAA1B" w14:textId="77777777" w:rsidR="00026AA4" w:rsidRDefault="00A27D87">
      <w:pPr>
        <w:jc w:val="center"/>
        <w:rPr>
          <w:rFonts w:ascii="宋体" w:hAnsi="宋体"/>
          <w:b/>
          <w:sz w:val="52"/>
          <w:szCs w:val="52"/>
        </w:rPr>
      </w:pPr>
      <w:r>
        <w:rPr>
          <w:rFonts w:ascii="宋体" w:hAnsi="宋体" w:hint="eastAsia"/>
          <w:b/>
          <w:sz w:val="52"/>
          <w:szCs w:val="52"/>
        </w:rPr>
        <w:t xml:space="preserve"> </w:t>
      </w:r>
    </w:p>
    <w:p w14:paraId="17AE95A9" w14:textId="77777777" w:rsidR="00026AA4" w:rsidRDefault="00026AA4">
      <w:pPr>
        <w:jc w:val="center"/>
        <w:rPr>
          <w:rFonts w:ascii="宋体" w:hAnsi="宋体"/>
          <w:b/>
          <w:sz w:val="52"/>
          <w:szCs w:val="52"/>
        </w:rPr>
      </w:pPr>
    </w:p>
    <w:p w14:paraId="64947D0B" w14:textId="77777777" w:rsidR="00026AA4" w:rsidRDefault="00A27D87">
      <w:pPr>
        <w:jc w:val="center"/>
        <w:rPr>
          <w:rFonts w:ascii="宋体" w:hAnsi="宋体"/>
          <w:b/>
          <w:sz w:val="112"/>
          <w:szCs w:val="112"/>
        </w:rPr>
      </w:pPr>
      <w:r>
        <w:rPr>
          <w:rFonts w:ascii="宋体" w:hAnsi="宋体" w:hint="eastAsia"/>
          <w:b/>
          <w:sz w:val="112"/>
          <w:szCs w:val="112"/>
        </w:rPr>
        <w:t>招标文件</w:t>
      </w:r>
    </w:p>
    <w:p w14:paraId="6F8FBC83" w14:textId="77777777" w:rsidR="00026AA4" w:rsidRDefault="00026AA4"/>
    <w:p w14:paraId="7AF6101E" w14:textId="75927839" w:rsidR="00026AA4" w:rsidRDefault="00A27D87">
      <w:pPr>
        <w:jc w:val="center"/>
        <w:rPr>
          <w:rFonts w:ascii="宋体" w:hAnsi="宋体"/>
          <w:b/>
          <w:sz w:val="32"/>
          <w:szCs w:val="32"/>
        </w:rPr>
      </w:pPr>
      <w:r>
        <w:rPr>
          <w:rFonts w:ascii="宋体" w:hAnsi="宋体" w:hint="eastAsia"/>
          <w:b/>
          <w:sz w:val="32"/>
          <w:szCs w:val="32"/>
        </w:rPr>
        <w:t>招标编号：</w:t>
      </w:r>
      <w:r w:rsidR="008C74F4" w:rsidRPr="008C74F4">
        <w:rPr>
          <w:rFonts w:ascii="宋体" w:hAnsi="宋体"/>
          <w:b/>
          <w:sz w:val="32"/>
          <w:szCs w:val="32"/>
        </w:rPr>
        <w:t>YH20260611-QT-054</w:t>
      </w:r>
    </w:p>
    <w:p w14:paraId="16643B23" w14:textId="77777777" w:rsidR="00026AA4" w:rsidRDefault="00026AA4">
      <w:pPr>
        <w:jc w:val="center"/>
        <w:rPr>
          <w:rFonts w:ascii="宋体" w:hAnsi="宋体"/>
          <w:b/>
          <w:sz w:val="32"/>
          <w:szCs w:val="32"/>
        </w:rPr>
      </w:pPr>
    </w:p>
    <w:p w14:paraId="7F2383F4" w14:textId="77777777" w:rsidR="00026AA4" w:rsidRDefault="00026AA4">
      <w:pPr>
        <w:rPr>
          <w:rFonts w:ascii="宋体" w:hAnsi="宋体"/>
          <w:b/>
          <w:sz w:val="32"/>
          <w:szCs w:val="32"/>
        </w:rPr>
      </w:pPr>
    </w:p>
    <w:p w14:paraId="085195D4" w14:textId="77777777" w:rsidR="00026AA4" w:rsidRDefault="00A27D87">
      <w:pPr>
        <w:rPr>
          <w:rFonts w:ascii="宋体" w:hAnsi="宋体"/>
          <w:b/>
          <w:sz w:val="32"/>
          <w:szCs w:val="32"/>
        </w:rPr>
      </w:pPr>
      <w:r>
        <w:rPr>
          <w:rFonts w:ascii="宋体" w:hAnsi="宋体" w:hint="eastAsia"/>
          <w:b/>
          <w:sz w:val="32"/>
          <w:szCs w:val="32"/>
        </w:rPr>
        <w:t xml:space="preserve"> </w:t>
      </w:r>
    </w:p>
    <w:p w14:paraId="1808AE28" w14:textId="77777777" w:rsidR="00026AA4" w:rsidRDefault="00026AA4">
      <w:pPr>
        <w:rPr>
          <w:rFonts w:ascii="宋体" w:hAnsi="宋体"/>
          <w:b/>
          <w:sz w:val="32"/>
          <w:szCs w:val="32"/>
        </w:rPr>
      </w:pPr>
    </w:p>
    <w:p w14:paraId="0747A1C4" w14:textId="77777777" w:rsidR="00026AA4" w:rsidRDefault="00A27D87">
      <w:pPr>
        <w:rPr>
          <w:rFonts w:ascii="宋体" w:hAnsi="宋体"/>
          <w:b/>
          <w:sz w:val="32"/>
          <w:szCs w:val="32"/>
        </w:rPr>
      </w:pPr>
      <w:r>
        <w:rPr>
          <w:rFonts w:ascii="宋体" w:hAnsi="宋体" w:hint="eastAsia"/>
          <w:b/>
          <w:sz w:val="32"/>
          <w:szCs w:val="32"/>
        </w:rPr>
        <w:t xml:space="preserve">    </w:t>
      </w:r>
    </w:p>
    <w:p w14:paraId="6635A3B6" w14:textId="77777777" w:rsidR="00026AA4" w:rsidRDefault="00026AA4">
      <w:pPr>
        <w:rPr>
          <w:rFonts w:ascii="宋体" w:hAnsi="宋体"/>
          <w:b/>
          <w:sz w:val="32"/>
          <w:szCs w:val="32"/>
        </w:rPr>
      </w:pPr>
    </w:p>
    <w:p w14:paraId="7873D09D" w14:textId="77777777" w:rsidR="00026AA4" w:rsidRDefault="00026AA4">
      <w:pPr>
        <w:rPr>
          <w:rFonts w:ascii="宋体" w:hAnsi="宋体"/>
          <w:b/>
          <w:sz w:val="32"/>
          <w:szCs w:val="32"/>
        </w:rPr>
      </w:pPr>
    </w:p>
    <w:p w14:paraId="59353342" w14:textId="77777777" w:rsidR="00026AA4" w:rsidRDefault="00026AA4">
      <w:pPr>
        <w:rPr>
          <w:rFonts w:ascii="宋体" w:hAnsi="宋体"/>
          <w:b/>
          <w:sz w:val="32"/>
          <w:szCs w:val="32"/>
        </w:rPr>
      </w:pPr>
    </w:p>
    <w:p w14:paraId="6F667152" w14:textId="77777777" w:rsidR="00026AA4" w:rsidRDefault="00026AA4">
      <w:pPr>
        <w:rPr>
          <w:rFonts w:ascii="宋体" w:hAnsi="宋体"/>
          <w:b/>
          <w:sz w:val="32"/>
          <w:szCs w:val="32"/>
        </w:rPr>
      </w:pPr>
    </w:p>
    <w:p w14:paraId="0E4C6970" w14:textId="77777777" w:rsidR="00026AA4" w:rsidRDefault="00A27D87">
      <w:pPr>
        <w:spacing w:line="360" w:lineRule="auto"/>
        <w:ind w:firstLineChars="400" w:firstLine="1285"/>
        <w:rPr>
          <w:rFonts w:ascii="宋体" w:hAnsi="宋体"/>
          <w:b/>
          <w:sz w:val="32"/>
          <w:szCs w:val="32"/>
        </w:rPr>
      </w:pPr>
      <w:r>
        <w:rPr>
          <w:rFonts w:ascii="宋体" w:hAnsi="宋体" w:hint="eastAsia"/>
          <w:b/>
          <w:sz w:val="32"/>
          <w:szCs w:val="32"/>
        </w:rPr>
        <w:t>招标人：中国石化仪征化纤有限责任公司招标投标中心</w:t>
      </w:r>
    </w:p>
    <w:p w14:paraId="29069CD3" w14:textId="0F1B0A90" w:rsidR="00026AA4" w:rsidRDefault="00A27D87">
      <w:pPr>
        <w:spacing w:line="360" w:lineRule="auto"/>
        <w:ind w:firstLineChars="400" w:firstLine="1285"/>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2026</w:t>
      </w:r>
      <w:r>
        <w:rPr>
          <w:rFonts w:ascii="宋体" w:hAnsi="宋体" w:hint="eastAsia"/>
          <w:b/>
          <w:sz w:val="32"/>
          <w:szCs w:val="32"/>
        </w:rPr>
        <w:t>年</w:t>
      </w:r>
      <w:r>
        <w:rPr>
          <w:rFonts w:ascii="宋体" w:hAnsi="宋体" w:hint="eastAsia"/>
          <w:b/>
          <w:sz w:val="32"/>
          <w:szCs w:val="32"/>
        </w:rPr>
        <w:t>6</w:t>
      </w:r>
      <w:r>
        <w:rPr>
          <w:rFonts w:ascii="宋体" w:hAnsi="宋体"/>
          <w:b/>
          <w:sz w:val="32"/>
          <w:szCs w:val="32"/>
        </w:rPr>
        <w:t>月</w:t>
      </w:r>
      <w:r>
        <w:rPr>
          <w:rFonts w:ascii="宋体" w:hAnsi="宋体" w:hint="eastAsia"/>
          <w:b/>
          <w:sz w:val="32"/>
          <w:szCs w:val="32"/>
        </w:rPr>
        <w:t xml:space="preserve"> </w:t>
      </w:r>
      <w:r w:rsidR="008C74F4">
        <w:rPr>
          <w:rFonts w:ascii="宋体" w:hAnsi="宋体"/>
          <w:b/>
          <w:sz w:val="32"/>
          <w:szCs w:val="32"/>
        </w:rPr>
        <w:t>3</w:t>
      </w:r>
      <w:r>
        <w:rPr>
          <w:rFonts w:ascii="宋体" w:hAnsi="宋体"/>
          <w:b/>
          <w:sz w:val="32"/>
          <w:szCs w:val="32"/>
        </w:rPr>
        <w:t>日</w:t>
      </w:r>
      <w:r>
        <w:rPr>
          <w:rFonts w:ascii="宋体" w:hAnsi="宋体" w:hint="eastAsia"/>
          <w:b/>
          <w:sz w:val="32"/>
          <w:szCs w:val="32"/>
        </w:rPr>
        <w:t xml:space="preserve">   </w:t>
      </w:r>
    </w:p>
    <w:p w14:paraId="4B1CF793" w14:textId="77777777" w:rsidR="00026AA4" w:rsidRDefault="00026AA4">
      <w:pPr>
        <w:rPr>
          <w:rFonts w:ascii="宋体" w:hAnsi="宋体"/>
          <w:b/>
          <w:sz w:val="32"/>
          <w:szCs w:val="32"/>
        </w:rPr>
      </w:pPr>
    </w:p>
    <w:p w14:paraId="77349438" w14:textId="77777777" w:rsidR="00026AA4" w:rsidRDefault="00026AA4">
      <w:pPr>
        <w:rPr>
          <w:rFonts w:ascii="宋体" w:hAnsi="宋体"/>
          <w:b/>
          <w:sz w:val="32"/>
          <w:szCs w:val="32"/>
        </w:rPr>
      </w:pPr>
    </w:p>
    <w:p w14:paraId="3906CB26" w14:textId="77777777" w:rsidR="00026AA4" w:rsidRDefault="00A27D87">
      <w:pPr>
        <w:spacing w:line="360" w:lineRule="auto"/>
        <w:ind w:rightChars="-128" w:right="-269"/>
        <w:jc w:val="center"/>
        <w:rPr>
          <w:rFonts w:ascii="黑体" w:eastAsia="黑体" w:hAnsi="黑体"/>
          <w:b/>
          <w:color w:val="000000"/>
          <w:sz w:val="32"/>
          <w:szCs w:val="32"/>
        </w:rPr>
      </w:pPr>
      <w:r>
        <w:rPr>
          <w:rFonts w:ascii="黑体" w:eastAsia="黑体" w:hAnsi="黑体" w:hint="eastAsia"/>
          <w:b/>
          <w:color w:val="000000"/>
          <w:sz w:val="32"/>
          <w:szCs w:val="32"/>
        </w:rPr>
        <w:lastRenderedPageBreak/>
        <w:t>目</w:t>
      </w:r>
      <w:r>
        <w:rPr>
          <w:rFonts w:ascii="黑体" w:eastAsia="黑体" w:hAnsi="黑体" w:hint="eastAsia"/>
          <w:b/>
          <w:color w:val="000000"/>
          <w:sz w:val="32"/>
          <w:szCs w:val="32"/>
        </w:rPr>
        <w:t xml:space="preserve">  </w:t>
      </w:r>
      <w:r>
        <w:rPr>
          <w:rFonts w:ascii="黑体" w:eastAsia="黑体" w:hAnsi="黑体" w:hint="eastAsia"/>
          <w:b/>
          <w:color w:val="000000"/>
          <w:sz w:val="32"/>
          <w:szCs w:val="32"/>
        </w:rPr>
        <w:t>录</w:t>
      </w:r>
    </w:p>
    <w:p w14:paraId="26426212" w14:textId="77777777" w:rsidR="00026AA4" w:rsidRDefault="00A27D87">
      <w:pPr>
        <w:pStyle w:val="10"/>
        <w:rPr>
          <w:rFonts w:cstheme="minorBidi"/>
        </w:rPr>
      </w:pPr>
      <w:r>
        <w:fldChar w:fldCharType="begin"/>
      </w:r>
      <w:r>
        <w:instrText xml:space="preserve"> TOC \o "1-3" \h \z \u </w:instrText>
      </w:r>
      <w:r>
        <w:fldChar w:fldCharType="separate"/>
      </w:r>
      <w:hyperlink w:anchor="_Toc480807657" w:history="1">
        <w:r>
          <w:rPr>
            <w:rStyle w:val="af0"/>
            <w:rFonts w:asciiTheme="minorEastAsia" w:eastAsiaTheme="minorEastAsia" w:hAnsiTheme="minorEastAsia" w:hint="eastAsia"/>
            <w:sz w:val="24"/>
          </w:rPr>
          <w:t>第一章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投标须知</w:t>
        </w:r>
        <w:r>
          <w:tab/>
        </w:r>
        <w:r>
          <w:fldChar w:fldCharType="begin"/>
        </w:r>
        <w:r>
          <w:instrText xml:space="preserve"> PAGEREF _Toc480807657 \h </w:instrText>
        </w:r>
        <w:r>
          <w:fldChar w:fldCharType="separate"/>
        </w:r>
        <w:r>
          <w:t>- 2 -</w:t>
        </w:r>
        <w:r>
          <w:fldChar w:fldCharType="end"/>
        </w:r>
      </w:hyperlink>
    </w:p>
    <w:p w14:paraId="65AE0B99" w14:textId="77777777" w:rsidR="00026AA4" w:rsidRDefault="00A27D87">
      <w:pPr>
        <w:pStyle w:val="20"/>
        <w:spacing w:line="480" w:lineRule="auto"/>
        <w:rPr>
          <w:rFonts w:asciiTheme="minorEastAsia" w:eastAsiaTheme="minorEastAsia" w:hAnsiTheme="minorEastAsia" w:cstheme="minorBidi"/>
          <w:sz w:val="24"/>
        </w:rPr>
      </w:pPr>
      <w:hyperlink w:anchor="_Toc480807658" w:history="1">
        <w:r>
          <w:rPr>
            <w:rStyle w:val="af0"/>
            <w:rFonts w:asciiTheme="minorEastAsia" w:eastAsiaTheme="minorEastAsia" w:hAnsiTheme="minorEastAsia" w:hint="eastAsia"/>
            <w:sz w:val="24"/>
          </w:rPr>
          <w:t>一、投标须知前附表</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_Toc480807658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- 2 -</w:t>
        </w:r>
        <w:r>
          <w:rPr>
            <w:rFonts w:asciiTheme="minorEastAsia" w:eastAsiaTheme="minorEastAsia" w:hAnsiTheme="minorEastAsia"/>
            <w:sz w:val="24"/>
          </w:rPr>
          <w:fldChar w:fldCharType="end"/>
        </w:r>
      </w:hyperlink>
    </w:p>
    <w:p w14:paraId="24D59601" w14:textId="77777777" w:rsidR="00026AA4" w:rsidRDefault="00A27D87">
      <w:pPr>
        <w:pStyle w:val="20"/>
        <w:spacing w:line="480" w:lineRule="auto"/>
        <w:rPr>
          <w:rFonts w:asciiTheme="minorEastAsia" w:eastAsiaTheme="minorEastAsia" w:hAnsiTheme="minorEastAsia" w:cstheme="minorBidi"/>
          <w:sz w:val="24"/>
        </w:rPr>
      </w:pPr>
      <w:hyperlink w:anchor="_Toc480807659" w:history="1">
        <w:r>
          <w:rPr>
            <w:rStyle w:val="af0"/>
            <w:rFonts w:asciiTheme="minorEastAsia" w:eastAsiaTheme="minorEastAsia" w:hAnsiTheme="minorEastAsia" w:hint="eastAsia"/>
            <w:sz w:val="24"/>
          </w:rPr>
          <w:t>二、投标须知</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w:instrText>
        </w:r>
        <w:r>
          <w:rPr>
            <w:rFonts w:asciiTheme="minorEastAsia" w:eastAsiaTheme="minorEastAsia" w:hAnsiTheme="minorEastAsia"/>
            <w:sz w:val="24"/>
          </w:rPr>
          <w:instrText xml:space="preserve">_Toc480807659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- 4 -</w:t>
        </w:r>
        <w:r>
          <w:rPr>
            <w:rFonts w:asciiTheme="minorEastAsia" w:eastAsiaTheme="minorEastAsia" w:hAnsiTheme="minorEastAsia"/>
            <w:sz w:val="24"/>
          </w:rPr>
          <w:fldChar w:fldCharType="end"/>
        </w:r>
      </w:hyperlink>
    </w:p>
    <w:p w14:paraId="4DF7436A" w14:textId="77777777" w:rsidR="00026AA4" w:rsidRDefault="00A27D87">
      <w:pPr>
        <w:pStyle w:val="30"/>
        <w:spacing w:line="480" w:lineRule="auto"/>
        <w:rPr>
          <w:rFonts w:asciiTheme="minorEastAsia" w:eastAsiaTheme="minorEastAsia" w:hAnsiTheme="minorEastAsia" w:cstheme="minorBidi"/>
          <w:sz w:val="24"/>
        </w:rPr>
      </w:pPr>
      <w:hyperlink w:anchor="_Toc480807660" w:history="1">
        <w:r>
          <w:rPr>
            <w:rStyle w:val="af0"/>
            <w:rFonts w:asciiTheme="minorEastAsia" w:eastAsiaTheme="minorEastAsia" w:hAnsiTheme="minorEastAsia" w:hint="eastAsia"/>
            <w:sz w:val="24"/>
          </w:rPr>
          <w:t>（一）</w:t>
        </w:r>
        <w:r>
          <w:rPr>
            <w:rFonts w:asciiTheme="minorEastAsia" w:eastAsiaTheme="minorEastAsia" w:hAnsiTheme="minorEastAsia" w:cstheme="minorBidi"/>
            <w:sz w:val="24"/>
          </w:rPr>
          <w:tab/>
        </w:r>
        <w:r>
          <w:rPr>
            <w:rStyle w:val="af0"/>
            <w:rFonts w:asciiTheme="minorEastAsia" w:eastAsiaTheme="minorEastAsia" w:hAnsiTheme="minorEastAsia" w:hint="eastAsia"/>
            <w:sz w:val="24"/>
          </w:rPr>
          <w:t>总则</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_Toc480807660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- 4 -</w:t>
        </w:r>
        <w:r>
          <w:rPr>
            <w:rFonts w:asciiTheme="minorEastAsia" w:eastAsiaTheme="minorEastAsia" w:hAnsiTheme="minorEastAsia"/>
            <w:sz w:val="24"/>
          </w:rPr>
          <w:fldChar w:fldCharType="end"/>
        </w:r>
      </w:hyperlink>
    </w:p>
    <w:p w14:paraId="75FE982A" w14:textId="77777777" w:rsidR="00026AA4" w:rsidRDefault="00A27D87">
      <w:pPr>
        <w:pStyle w:val="30"/>
        <w:spacing w:line="480" w:lineRule="auto"/>
        <w:rPr>
          <w:rFonts w:asciiTheme="minorEastAsia" w:eastAsiaTheme="minorEastAsia" w:hAnsiTheme="minorEastAsia" w:cstheme="minorBidi"/>
          <w:sz w:val="24"/>
        </w:rPr>
      </w:pPr>
      <w:hyperlink w:anchor="_Toc480807661" w:history="1">
        <w:r>
          <w:rPr>
            <w:rStyle w:val="af0"/>
            <w:rFonts w:asciiTheme="minorEastAsia" w:eastAsiaTheme="minorEastAsia" w:hAnsiTheme="minorEastAsia" w:hint="eastAsia"/>
            <w:sz w:val="24"/>
          </w:rPr>
          <w:t>（二）</w:t>
        </w:r>
        <w:r>
          <w:rPr>
            <w:rFonts w:asciiTheme="minorEastAsia" w:eastAsiaTheme="minorEastAsia" w:hAnsiTheme="minorEastAsia" w:cstheme="minorBidi"/>
            <w:sz w:val="24"/>
          </w:rPr>
          <w:tab/>
        </w:r>
        <w:r>
          <w:rPr>
            <w:rStyle w:val="af0"/>
            <w:rFonts w:asciiTheme="minorEastAsia" w:eastAsiaTheme="minorEastAsia" w:hAnsiTheme="minorEastAsia" w:hint="eastAsia"/>
            <w:sz w:val="24"/>
          </w:rPr>
          <w:t>招标文件</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- 1</w:t>
        </w:r>
        <w:r>
          <w:rPr>
            <w:rFonts w:asciiTheme="minorEastAsia" w:eastAsiaTheme="minorEastAsia" w:hAnsiTheme="minorEastAsia" w:hint="eastAsia"/>
            <w:sz w:val="24"/>
          </w:rPr>
          <w:t>2</w:t>
        </w:r>
        <w:r>
          <w:rPr>
            <w:rFonts w:asciiTheme="minorEastAsia" w:eastAsiaTheme="minorEastAsia" w:hAnsiTheme="minorEastAsia"/>
            <w:sz w:val="24"/>
          </w:rPr>
          <w:t xml:space="preserve"> -</w:t>
        </w:r>
        <w:r>
          <w:rPr>
            <w:rFonts w:asciiTheme="minorEastAsia" w:eastAsiaTheme="minorEastAsia" w:hAnsiTheme="minorEastAsia"/>
            <w:sz w:val="24"/>
          </w:rPr>
          <w:fldChar w:fldCharType="end"/>
        </w:r>
      </w:hyperlink>
    </w:p>
    <w:p w14:paraId="406A78F7" w14:textId="77777777" w:rsidR="00026AA4" w:rsidRDefault="00A27D87">
      <w:pPr>
        <w:pStyle w:val="30"/>
        <w:spacing w:line="480" w:lineRule="auto"/>
        <w:rPr>
          <w:rFonts w:asciiTheme="minorEastAsia" w:eastAsiaTheme="minorEastAsia" w:hAnsiTheme="minorEastAsia" w:cstheme="minorBidi"/>
          <w:sz w:val="24"/>
        </w:rPr>
      </w:pPr>
      <w:hyperlink w:anchor="_Toc480807662" w:history="1">
        <w:r>
          <w:rPr>
            <w:rStyle w:val="af0"/>
            <w:rFonts w:asciiTheme="minorEastAsia" w:eastAsiaTheme="minorEastAsia" w:hAnsiTheme="minorEastAsia" w:hint="eastAsia"/>
            <w:sz w:val="24"/>
          </w:rPr>
          <w:t>（三）</w:t>
        </w:r>
        <w:r>
          <w:rPr>
            <w:rFonts w:asciiTheme="minorEastAsia" w:eastAsiaTheme="minorEastAsia" w:hAnsiTheme="minorEastAsia" w:cstheme="minorBidi"/>
            <w:sz w:val="24"/>
          </w:rPr>
          <w:tab/>
        </w:r>
        <w:r>
          <w:rPr>
            <w:rStyle w:val="af0"/>
            <w:rFonts w:asciiTheme="minorEastAsia" w:eastAsiaTheme="minorEastAsia" w:hAnsiTheme="minorEastAsia" w:hint="eastAsia"/>
            <w:sz w:val="24"/>
          </w:rPr>
          <w:t>投标文件的编制</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_Toc480807662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- 13 -</w:t>
        </w:r>
        <w:r>
          <w:rPr>
            <w:rFonts w:asciiTheme="minorEastAsia" w:eastAsiaTheme="minorEastAsia" w:hAnsiTheme="minorEastAsia"/>
            <w:sz w:val="24"/>
          </w:rPr>
          <w:fldChar w:fldCharType="end"/>
        </w:r>
      </w:hyperlink>
    </w:p>
    <w:p w14:paraId="15FFFA2C" w14:textId="77777777" w:rsidR="00026AA4" w:rsidRDefault="00A27D87">
      <w:pPr>
        <w:pStyle w:val="30"/>
        <w:spacing w:line="480" w:lineRule="auto"/>
        <w:rPr>
          <w:rFonts w:asciiTheme="minorEastAsia" w:eastAsiaTheme="minorEastAsia" w:hAnsiTheme="minorEastAsia" w:cstheme="minorBidi"/>
          <w:sz w:val="24"/>
        </w:rPr>
      </w:pPr>
      <w:hyperlink w:anchor="_Toc480807663" w:history="1">
        <w:r>
          <w:rPr>
            <w:rStyle w:val="af0"/>
            <w:rFonts w:asciiTheme="minorEastAsia" w:eastAsiaTheme="minorEastAsia" w:hAnsiTheme="minorEastAsia" w:hint="eastAsia"/>
            <w:sz w:val="24"/>
          </w:rPr>
          <w:t>（四）</w:t>
        </w:r>
        <w:r>
          <w:rPr>
            <w:rFonts w:asciiTheme="minorEastAsia" w:eastAsiaTheme="minorEastAsia" w:hAnsiTheme="minorEastAsia" w:cstheme="minorBidi"/>
            <w:sz w:val="24"/>
          </w:rPr>
          <w:tab/>
        </w:r>
        <w:r>
          <w:rPr>
            <w:rStyle w:val="af0"/>
            <w:rFonts w:asciiTheme="minorEastAsia" w:eastAsiaTheme="minorEastAsia" w:hAnsiTheme="minorEastAsia" w:hint="eastAsia"/>
            <w:sz w:val="24"/>
          </w:rPr>
          <w:t>投标文件的递交</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_Toc480807663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- 17 -</w:t>
        </w:r>
        <w:r>
          <w:rPr>
            <w:rFonts w:asciiTheme="minorEastAsia" w:eastAsiaTheme="minorEastAsia" w:hAnsiTheme="minorEastAsia"/>
            <w:sz w:val="24"/>
          </w:rPr>
          <w:fldChar w:fldCharType="end"/>
        </w:r>
      </w:hyperlink>
    </w:p>
    <w:p w14:paraId="1363BAA1" w14:textId="77777777" w:rsidR="00026AA4" w:rsidRDefault="00A27D87">
      <w:pPr>
        <w:pStyle w:val="10"/>
        <w:rPr>
          <w:rFonts w:cstheme="minorBidi"/>
        </w:rPr>
      </w:pPr>
      <w:hyperlink w:anchor="_Toc480807664" w:history="1">
        <w:r>
          <w:rPr>
            <w:rStyle w:val="af0"/>
            <w:rFonts w:asciiTheme="minorEastAsia" w:eastAsiaTheme="minorEastAsia" w:hAnsiTheme="minorEastAsia" w:hint="eastAsia"/>
            <w:sz w:val="24"/>
          </w:rPr>
          <w:t>第二章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开标及评标</w:t>
        </w:r>
        <w:r>
          <w:tab/>
        </w:r>
        <w:r>
          <w:fldChar w:fldCharType="begin"/>
        </w:r>
        <w:r>
          <w:instrText xml:space="preserve"> PAGEREF _Toc480807664 \h </w:instrText>
        </w:r>
        <w:r>
          <w:fldChar w:fldCharType="separate"/>
        </w:r>
        <w:r>
          <w:t>- 18 -</w:t>
        </w:r>
        <w:r>
          <w:fldChar w:fldCharType="end"/>
        </w:r>
      </w:hyperlink>
    </w:p>
    <w:p w14:paraId="1C62B571" w14:textId="77777777" w:rsidR="00026AA4" w:rsidRDefault="00A27D87">
      <w:pPr>
        <w:pStyle w:val="20"/>
        <w:spacing w:line="480" w:lineRule="auto"/>
        <w:rPr>
          <w:rFonts w:asciiTheme="minorEastAsia" w:eastAsiaTheme="minorEastAsia" w:hAnsiTheme="minorEastAsia" w:cstheme="minorBidi"/>
          <w:sz w:val="24"/>
        </w:rPr>
      </w:pPr>
      <w:hyperlink w:anchor="_Toc480807665" w:history="1">
        <w:r>
          <w:rPr>
            <w:rStyle w:val="af0"/>
            <w:rFonts w:asciiTheme="minorEastAsia" w:eastAsiaTheme="minorEastAsia" w:hAnsiTheme="minorEastAsia" w:hint="eastAsia"/>
            <w:sz w:val="24"/>
          </w:rPr>
          <w:t>一、</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开标</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_Toc480807665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- 18 -</w:t>
        </w:r>
        <w:r>
          <w:rPr>
            <w:rFonts w:asciiTheme="minorEastAsia" w:eastAsiaTheme="minorEastAsia" w:hAnsiTheme="minorEastAsia"/>
            <w:sz w:val="24"/>
          </w:rPr>
          <w:fldChar w:fldCharType="end"/>
        </w:r>
      </w:hyperlink>
    </w:p>
    <w:p w14:paraId="3C026B0D" w14:textId="77777777" w:rsidR="00026AA4" w:rsidRDefault="00A27D87">
      <w:pPr>
        <w:pStyle w:val="20"/>
        <w:spacing w:line="480" w:lineRule="auto"/>
        <w:rPr>
          <w:rFonts w:asciiTheme="minorEastAsia" w:eastAsiaTheme="minorEastAsia" w:hAnsiTheme="minorEastAsia" w:cstheme="minorBidi"/>
          <w:sz w:val="24"/>
        </w:rPr>
      </w:pPr>
      <w:hyperlink w:anchor="_Toc480807666" w:history="1">
        <w:r>
          <w:rPr>
            <w:rStyle w:val="af0"/>
            <w:rFonts w:asciiTheme="minorEastAsia" w:eastAsiaTheme="minorEastAsia" w:hAnsiTheme="minorEastAsia" w:hint="eastAsia"/>
            <w:sz w:val="24"/>
          </w:rPr>
          <w:t>二、</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评标</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_Toc480807666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- 18 -</w:t>
        </w:r>
        <w:r>
          <w:rPr>
            <w:rFonts w:asciiTheme="minorEastAsia" w:eastAsiaTheme="minorEastAsia" w:hAnsiTheme="minorEastAsia"/>
            <w:sz w:val="24"/>
          </w:rPr>
          <w:fldChar w:fldCharType="end"/>
        </w:r>
      </w:hyperlink>
    </w:p>
    <w:p w14:paraId="4E1032C3" w14:textId="77777777" w:rsidR="00026AA4" w:rsidRDefault="00A27D87">
      <w:pPr>
        <w:pStyle w:val="20"/>
        <w:spacing w:line="480" w:lineRule="auto"/>
        <w:rPr>
          <w:rFonts w:asciiTheme="minorEastAsia" w:eastAsiaTheme="minorEastAsia" w:hAnsiTheme="minorEastAsia" w:cstheme="minorBidi"/>
          <w:sz w:val="24"/>
        </w:rPr>
      </w:pPr>
      <w:hyperlink w:anchor="_Toc480807667" w:history="1">
        <w:r>
          <w:rPr>
            <w:rStyle w:val="af0"/>
            <w:rFonts w:asciiTheme="minorEastAsia" w:eastAsiaTheme="minorEastAsia" w:hAnsiTheme="minorEastAsia" w:hint="eastAsia"/>
            <w:sz w:val="24"/>
          </w:rPr>
          <w:t>三、</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评标办法及标准</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w:instrText>
        </w:r>
        <w:r>
          <w:rPr>
            <w:rFonts w:asciiTheme="minorEastAsia" w:eastAsiaTheme="minorEastAsia" w:hAnsiTheme="minorEastAsia"/>
            <w:sz w:val="24"/>
          </w:rPr>
          <w:instrText xml:space="preserve">F _Toc480807667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- 21 -</w:t>
        </w:r>
        <w:r>
          <w:rPr>
            <w:rFonts w:asciiTheme="minorEastAsia" w:eastAsiaTheme="minorEastAsia" w:hAnsiTheme="minorEastAsia"/>
            <w:sz w:val="24"/>
          </w:rPr>
          <w:fldChar w:fldCharType="end"/>
        </w:r>
      </w:hyperlink>
    </w:p>
    <w:p w14:paraId="013BDF63" w14:textId="77777777" w:rsidR="00026AA4" w:rsidRDefault="00A27D87">
      <w:pPr>
        <w:pStyle w:val="20"/>
        <w:spacing w:line="480" w:lineRule="auto"/>
        <w:rPr>
          <w:rFonts w:asciiTheme="minorEastAsia" w:eastAsiaTheme="minorEastAsia" w:hAnsiTheme="minorEastAsia" w:cstheme="minorBidi"/>
          <w:sz w:val="24"/>
        </w:rPr>
      </w:pPr>
      <w:hyperlink w:anchor="_Toc480807668" w:history="1">
        <w:r>
          <w:rPr>
            <w:rStyle w:val="af0"/>
            <w:rFonts w:asciiTheme="minorEastAsia" w:eastAsiaTheme="minorEastAsia" w:hAnsiTheme="minorEastAsia" w:hint="eastAsia"/>
            <w:sz w:val="24"/>
          </w:rPr>
          <w:t>四、</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中标</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_Toc480807668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- 25 -</w:t>
        </w:r>
        <w:r>
          <w:rPr>
            <w:rFonts w:asciiTheme="minorEastAsia" w:eastAsiaTheme="minorEastAsia" w:hAnsiTheme="minorEastAsia"/>
            <w:sz w:val="24"/>
          </w:rPr>
          <w:fldChar w:fldCharType="end"/>
        </w:r>
      </w:hyperlink>
    </w:p>
    <w:p w14:paraId="6EEB0321" w14:textId="77777777" w:rsidR="00026AA4" w:rsidRDefault="00A27D87">
      <w:pPr>
        <w:pStyle w:val="10"/>
        <w:rPr>
          <w:rFonts w:cstheme="minorBidi"/>
        </w:rPr>
      </w:pPr>
      <w:hyperlink w:anchor="_Toc480807669" w:history="1">
        <w:r>
          <w:rPr>
            <w:rStyle w:val="af0"/>
            <w:rFonts w:asciiTheme="minorEastAsia" w:eastAsiaTheme="minorEastAsia" w:hAnsiTheme="minorEastAsia" w:hint="eastAsia"/>
            <w:sz w:val="24"/>
          </w:rPr>
          <w:t>第三章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合同</w:t>
        </w:r>
        <w:r>
          <w:tab/>
        </w:r>
        <w:r>
          <w:fldChar w:fldCharType="begin"/>
        </w:r>
        <w:r>
          <w:instrText xml:space="preserve"> PAGEREF _Toc480807669 \h </w:instrText>
        </w:r>
        <w:r>
          <w:fldChar w:fldCharType="separate"/>
        </w:r>
        <w:r>
          <w:t>- 26 -</w:t>
        </w:r>
        <w:r>
          <w:fldChar w:fldCharType="end"/>
        </w:r>
      </w:hyperlink>
    </w:p>
    <w:p w14:paraId="568AAC40" w14:textId="77777777" w:rsidR="00026AA4" w:rsidRDefault="00A27D87">
      <w:pPr>
        <w:pStyle w:val="20"/>
        <w:spacing w:line="480" w:lineRule="auto"/>
        <w:rPr>
          <w:rFonts w:asciiTheme="minorEastAsia" w:eastAsiaTheme="minorEastAsia" w:hAnsiTheme="minorEastAsia" w:cstheme="minorBidi"/>
          <w:sz w:val="24"/>
        </w:rPr>
      </w:pPr>
      <w:hyperlink w:anchor="_Toc480807670" w:history="1">
        <w:r>
          <w:rPr>
            <w:rStyle w:val="af0"/>
            <w:rFonts w:asciiTheme="minorEastAsia" w:eastAsiaTheme="minorEastAsia" w:hAnsiTheme="minorEastAsia" w:hint="eastAsia"/>
            <w:sz w:val="24"/>
          </w:rPr>
          <w:t>一、</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授予合同</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_Toc480807670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- 26 -</w:t>
        </w:r>
        <w:r>
          <w:rPr>
            <w:rFonts w:asciiTheme="minorEastAsia" w:eastAsiaTheme="minorEastAsia" w:hAnsiTheme="minorEastAsia"/>
            <w:sz w:val="24"/>
          </w:rPr>
          <w:fldChar w:fldCharType="end"/>
        </w:r>
      </w:hyperlink>
    </w:p>
    <w:p w14:paraId="08EAA8F6" w14:textId="77777777" w:rsidR="00026AA4" w:rsidRDefault="00A27D87">
      <w:pPr>
        <w:pStyle w:val="20"/>
        <w:spacing w:line="480" w:lineRule="auto"/>
        <w:rPr>
          <w:rFonts w:asciiTheme="minorEastAsia" w:eastAsiaTheme="minorEastAsia" w:hAnsiTheme="minorEastAsia" w:cstheme="minorBidi"/>
          <w:sz w:val="24"/>
        </w:rPr>
      </w:pPr>
      <w:hyperlink w:anchor="_Toc480807671" w:history="1">
        <w:r>
          <w:rPr>
            <w:rStyle w:val="af0"/>
            <w:rFonts w:asciiTheme="minorEastAsia" w:eastAsiaTheme="minorEastAsia" w:hAnsiTheme="minorEastAsia" w:hint="eastAsia"/>
            <w:sz w:val="24"/>
          </w:rPr>
          <w:t>二、</w:t>
        </w:r>
        <w:r>
          <w:rPr>
            <w:rStyle w:val="af0"/>
            <w:rFonts w:asciiTheme="minorEastAsia" w:eastAsiaTheme="minorEastAsia" w:hAnsiTheme="minorEastAsia" w:hint="eastAsia"/>
            <w:sz w:val="24"/>
          </w:rPr>
          <w:t xml:space="preserve"> </w:t>
        </w:r>
        <w:r>
          <w:rPr>
            <w:rStyle w:val="af0"/>
            <w:rFonts w:asciiTheme="minorEastAsia" w:eastAsiaTheme="minorEastAsia" w:hAnsiTheme="minorEastAsia" w:hint="eastAsia"/>
            <w:snapToGrid w:val="0"/>
            <w:kern w:val="0"/>
            <w:sz w:val="24"/>
          </w:rPr>
          <w:t>委托培训</w:t>
        </w:r>
        <w:r>
          <w:rPr>
            <w:rStyle w:val="af0"/>
            <w:rFonts w:asciiTheme="minorEastAsia" w:eastAsiaTheme="minorEastAsia" w:hAnsiTheme="minorEastAsia" w:hint="eastAsia"/>
            <w:snapToGrid w:val="0"/>
            <w:kern w:val="0"/>
            <w:sz w:val="24"/>
          </w:rPr>
          <w:t>合同</w:t>
        </w:r>
        <w:r>
          <w:rPr>
            <w:rFonts w:asciiTheme="minorEastAsia" w:eastAsiaTheme="minorEastAsia" w:hAnsiTheme="minorEastAsia"/>
            <w:sz w:val="24"/>
          </w:rPr>
          <w:tab/>
        </w: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_Toc480807671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- 28 -</w:t>
        </w:r>
        <w:r>
          <w:rPr>
            <w:rFonts w:asciiTheme="minorEastAsia" w:eastAsiaTheme="minorEastAsia" w:hAnsiTheme="minorEastAsia"/>
            <w:sz w:val="24"/>
          </w:rPr>
          <w:fldChar w:fldCharType="end"/>
        </w:r>
      </w:hyperlink>
    </w:p>
    <w:p w14:paraId="1F332FDD" w14:textId="77777777" w:rsidR="00026AA4" w:rsidRDefault="00A27D87">
      <w:pPr>
        <w:pStyle w:val="10"/>
        <w:rPr>
          <w:rFonts w:cstheme="minorBidi"/>
        </w:rPr>
      </w:pPr>
      <w:hyperlink w:anchor="_Toc480807673" w:history="1">
        <w:r>
          <w:rPr>
            <w:rStyle w:val="af0"/>
            <w:rFonts w:asciiTheme="minorEastAsia" w:eastAsiaTheme="minorEastAsia" w:hAnsiTheme="minorEastAsia" w:hint="eastAsia"/>
            <w:sz w:val="24"/>
          </w:rPr>
          <w:t>第四章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投标文件格式</w:t>
        </w:r>
        <w:r>
          <w:tab/>
        </w:r>
        <w:r>
          <w:fldChar w:fldCharType="begin"/>
        </w:r>
        <w:r>
          <w:instrText xml:space="preserve"> PA</w:instrText>
        </w:r>
        <w:r>
          <w:instrText xml:space="preserve">GEREF _Toc480807673 \h </w:instrText>
        </w:r>
        <w:r>
          <w:fldChar w:fldCharType="separate"/>
        </w:r>
        <w:r>
          <w:t xml:space="preserve">- </w:t>
        </w:r>
        <w:r>
          <w:rPr>
            <w:rFonts w:hint="eastAsia"/>
          </w:rPr>
          <w:t>33</w:t>
        </w:r>
        <w:r>
          <w:t xml:space="preserve"> -</w:t>
        </w:r>
        <w:r>
          <w:fldChar w:fldCharType="end"/>
        </w:r>
      </w:hyperlink>
    </w:p>
    <w:p w14:paraId="35DF9ECC" w14:textId="77777777" w:rsidR="00026AA4" w:rsidRDefault="00A27D87">
      <w:pPr>
        <w:pStyle w:val="10"/>
        <w:rPr>
          <w:rFonts w:cstheme="minorBidi"/>
        </w:rPr>
      </w:pPr>
      <w:hyperlink w:anchor="_Toc480807674" w:history="1">
        <w:r>
          <w:rPr>
            <w:rStyle w:val="af0"/>
            <w:rFonts w:asciiTheme="minorEastAsia" w:eastAsiaTheme="minorEastAsia" w:hAnsiTheme="minorEastAsia" w:hint="eastAsia"/>
            <w:sz w:val="24"/>
          </w:rPr>
          <w:t>第五章</w:t>
        </w:r>
        <w:r>
          <w:rPr>
            <w:rStyle w:val="af0"/>
            <w:rFonts w:asciiTheme="minorEastAsia" w:eastAsiaTheme="minorEastAsia" w:hAnsiTheme="minorEastAsia"/>
            <w:sz w:val="24"/>
          </w:rPr>
          <w:t xml:space="preserve"> </w:t>
        </w:r>
        <w:r>
          <w:rPr>
            <w:rStyle w:val="af0"/>
            <w:rFonts w:asciiTheme="minorEastAsia" w:eastAsiaTheme="minorEastAsia" w:hAnsiTheme="minorEastAsia" w:hint="eastAsia"/>
            <w:sz w:val="24"/>
          </w:rPr>
          <w:t>招标监督</w:t>
        </w:r>
        <w:r>
          <w:tab/>
        </w:r>
        <w:r>
          <w:fldChar w:fldCharType="begin"/>
        </w:r>
        <w:r>
          <w:instrText xml:space="preserve"> PAGEREF _Toc480807674 \h </w:instrText>
        </w:r>
        <w:r>
          <w:fldChar w:fldCharType="separate"/>
        </w:r>
        <w:r>
          <w:t>- 34 -</w:t>
        </w:r>
        <w:r>
          <w:fldChar w:fldCharType="end"/>
        </w:r>
      </w:hyperlink>
    </w:p>
    <w:p w14:paraId="5357D069" w14:textId="77777777" w:rsidR="00026AA4" w:rsidRDefault="00A27D87">
      <w:pPr>
        <w:spacing w:line="480" w:lineRule="auto"/>
        <w:rPr>
          <w:rFonts w:ascii="宋体" w:hAnsi="宋体"/>
          <w:b/>
          <w:sz w:val="24"/>
        </w:rPr>
      </w:pPr>
      <w:r>
        <w:rPr>
          <w:rFonts w:asciiTheme="minorEastAsia" w:eastAsiaTheme="minorEastAsia" w:hAnsiTheme="minorEastAsia"/>
          <w:b/>
          <w:sz w:val="24"/>
        </w:rPr>
        <w:fldChar w:fldCharType="end"/>
      </w:r>
    </w:p>
    <w:p w14:paraId="01EAF655" w14:textId="77777777" w:rsidR="00026AA4" w:rsidRDefault="00A27D87">
      <w:pPr>
        <w:pStyle w:val="1"/>
        <w:spacing w:after="300" w:line="540" w:lineRule="auto"/>
        <w:jc w:val="center"/>
      </w:pPr>
      <w:bookmarkStart w:id="0" w:name="_Toc376612030"/>
      <w:bookmarkStart w:id="1" w:name="_Toc376611465"/>
      <w:bookmarkStart w:id="2" w:name="_Toc310845135"/>
      <w:bookmarkStart w:id="3" w:name="_Toc480807657"/>
      <w:r>
        <w:rPr>
          <w:rFonts w:hint="eastAsia"/>
        </w:rPr>
        <w:lastRenderedPageBreak/>
        <w:t>第一章</w:t>
      </w:r>
      <w:r>
        <w:rPr>
          <w:rFonts w:hint="eastAsia"/>
        </w:rPr>
        <w:t xml:space="preserve"> </w:t>
      </w:r>
      <w:r>
        <w:rPr>
          <w:rFonts w:hint="eastAsia"/>
        </w:rPr>
        <w:t>投标须知</w:t>
      </w:r>
      <w:bookmarkStart w:id="4" w:name="_Toc310845136"/>
      <w:bookmarkEnd w:id="0"/>
      <w:bookmarkEnd w:id="1"/>
      <w:bookmarkEnd w:id="2"/>
      <w:bookmarkEnd w:id="3"/>
    </w:p>
    <w:p w14:paraId="587E22E6" w14:textId="77777777" w:rsidR="00026AA4" w:rsidRDefault="00A27D87">
      <w:pPr>
        <w:pStyle w:val="2"/>
        <w:spacing w:before="200" w:line="415" w:lineRule="auto"/>
        <w:jc w:val="center"/>
        <w:rPr>
          <w:sz w:val="36"/>
          <w:szCs w:val="36"/>
        </w:rPr>
      </w:pPr>
      <w:bookmarkStart w:id="5" w:name="_Toc480807658"/>
      <w:bookmarkStart w:id="6" w:name="_Toc376612031"/>
      <w:bookmarkStart w:id="7" w:name="_Toc376611466"/>
      <w:r>
        <w:rPr>
          <w:rFonts w:hint="eastAsia"/>
          <w:sz w:val="36"/>
          <w:szCs w:val="36"/>
        </w:rPr>
        <w:t>一、投标须知前附表</w:t>
      </w:r>
      <w:bookmarkEnd w:id="4"/>
      <w:bookmarkEnd w:id="5"/>
      <w:bookmarkEnd w:id="6"/>
      <w:bookmarkEnd w:id="7"/>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976"/>
        <w:gridCol w:w="6104"/>
      </w:tblGrid>
      <w:tr w:rsidR="00026AA4" w14:paraId="6B31A36A" w14:textId="77777777">
        <w:trPr>
          <w:trHeight w:val="618"/>
        </w:trPr>
        <w:tc>
          <w:tcPr>
            <w:tcW w:w="829" w:type="dxa"/>
            <w:vAlign w:val="center"/>
          </w:tcPr>
          <w:p w14:paraId="3991660E" w14:textId="77777777" w:rsidR="00026AA4" w:rsidRDefault="00A27D87">
            <w:pPr>
              <w:tabs>
                <w:tab w:val="left" w:pos="5145"/>
              </w:tabs>
              <w:jc w:val="center"/>
              <w:rPr>
                <w:rFonts w:ascii="宋体" w:hAnsi="宋体"/>
                <w:b/>
                <w:sz w:val="24"/>
              </w:rPr>
            </w:pPr>
            <w:bookmarkStart w:id="8" w:name="_Toc310845137"/>
            <w:r>
              <w:rPr>
                <w:rFonts w:ascii="宋体" w:hAnsi="宋体" w:hint="eastAsia"/>
                <w:b/>
                <w:sz w:val="24"/>
              </w:rPr>
              <w:t>序号</w:t>
            </w:r>
          </w:p>
        </w:tc>
        <w:tc>
          <w:tcPr>
            <w:tcW w:w="1976" w:type="dxa"/>
            <w:vAlign w:val="center"/>
          </w:tcPr>
          <w:p w14:paraId="00C7EAA7" w14:textId="77777777" w:rsidR="00026AA4" w:rsidRDefault="00A27D87">
            <w:pPr>
              <w:tabs>
                <w:tab w:val="left" w:pos="5145"/>
              </w:tabs>
              <w:jc w:val="center"/>
              <w:rPr>
                <w:rFonts w:ascii="宋体" w:hAnsi="宋体"/>
                <w:b/>
                <w:sz w:val="24"/>
              </w:rPr>
            </w:pPr>
            <w:r>
              <w:rPr>
                <w:rFonts w:ascii="宋体" w:hAnsi="宋体" w:hint="eastAsia"/>
                <w:b/>
                <w:sz w:val="24"/>
              </w:rPr>
              <w:t>项目</w:t>
            </w:r>
          </w:p>
        </w:tc>
        <w:tc>
          <w:tcPr>
            <w:tcW w:w="6104" w:type="dxa"/>
            <w:vAlign w:val="center"/>
          </w:tcPr>
          <w:p w14:paraId="4FB3E7E6" w14:textId="77777777" w:rsidR="00026AA4" w:rsidRDefault="00A27D87">
            <w:pPr>
              <w:tabs>
                <w:tab w:val="left" w:pos="5145"/>
              </w:tabs>
              <w:jc w:val="center"/>
              <w:rPr>
                <w:rFonts w:ascii="宋体" w:hAnsi="宋体"/>
                <w:b/>
                <w:sz w:val="24"/>
              </w:rPr>
            </w:pPr>
            <w:r>
              <w:rPr>
                <w:rFonts w:ascii="宋体" w:hAnsi="宋体" w:hint="eastAsia"/>
                <w:b/>
                <w:sz w:val="24"/>
              </w:rPr>
              <w:t>招标项目综合说明</w:t>
            </w:r>
          </w:p>
        </w:tc>
      </w:tr>
      <w:tr w:rsidR="00026AA4" w14:paraId="41DF0B82" w14:textId="77777777">
        <w:trPr>
          <w:trHeight w:val="557"/>
        </w:trPr>
        <w:tc>
          <w:tcPr>
            <w:tcW w:w="829" w:type="dxa"/>
            <w:vAlign w:val="center"/>
          </w:tcPr>
          <w:p w14:paraId="09C4DBB1" w14:textId="77777777" w:rsidR="00026AA4" w:rsidRDefault="00A27D87">
            <w:pPr>
              <w:tabs>
                <w:tab w:val="left" w:pos="5145"/>
              </w:tabs>
              <w:spacing w:line="360" w:lineRule="auto"/>
              <w:jc w:val="center"/>
              <w:rPr>
                <w:rFonts w:ascii="宋体" w:hAnsi="宋体"/>
                <w:sz w:val="24"/>
              </w:rPr>
            </w:pPr>
            <w:r>
              <w:rPr>
                <w:rFonts w:ascii="宋体" w:hAnsi="宋体" w:hint="eastAsia"/>
                <w:sz w:val="24"/>
              </w:rPr>
              <w:t>1</w:t>
            </w:r>
          </w:p>
        </w:tc>
        <w:tc>
          <w:tcPr>
            <w:tcW w:w="1976" w:type="dxa"/>
            <w:vAlign w:val="center"/>
          </w:tcPr>
          <w:p w14:paraId="62CF445A" w14:textId="77777777" w:rsidR="00026AA4" w:rsidRDefault="00A27D87">
            <w:pPr>
              <w:tabs>
                <w:tab w:val="left" w:pos="5145"/>
              </w:tabs>
              <w:jc w:val="center"/>
              <w:rPr>
                <w:rFonts w:ascii="宋体" w:hAnsi="宋体"/>
                <w:sz w:val="24"/>
              </w:rPr>
            </w:pPr>
            <w:r>
              <w:rPr>
                <w:rFonts w:ascii="宋体" w:hAnsi="宋体" w:hint="eastAsia"/>
                <w:sz w:val="24"/>
              </w:rPr>
              <w:t>项目名称</w:t>
            </w:r>
          </w:p>
        </w:tc>
        <w:tc>
          <w:tcPr>
            <w:tcW w:w="6104" w:type="dxa"/>
            <w:vAlign w:val="center"/>
          </w:tcPr>
          <w:p w14:paraId="7F846072" w14:textId="77777777" w:rsidR="00026AA4" w:rsidRDefault="00A27D87">
            <w:pPr>
              <w:tabs>
                <w:tab w:val="left" w:pos="5145"/>
              </w:tabs>
              <w:spacing w:line="380" w:lineRule="exact"/>
              <w:rPr>
                <w:rFonts w:ascii="宋体" w:hAnsi="宋体"/>
                <w:sz w:val="24"/>
              </w:rPr>
            </w:pPr>
            <w:r>
              <w:rPr>
                <w:rFonts w:ascii="宋体" w:hAnsi="宋体" w:hint="eastAsia"/>
                <w:sz w:val="24"/>
              </w:rPr>
              <w:t>仪征化纤公司</w:t>
            </w:r>
            <w:r>
              <w:rPr>
                <w:rFonts w:ascii="宋体" w:hAnsi="宋体" w:hint="eastAsia"/>
                <w:sz w:val="24"/>
              </w:rPr>
              <w:t>基</w:t>
            </w:r>
            <w:r>
              <w:rPr>
                <w:rFonts w:ascii="宋体" w:hAnsi="宋体" w:hint="eastAsia"/>
                <w:sz w:val="24"/>
              </w:rPr>
              <w:t>层领导人员轮训</w:t>
            </w:r>
          </w:p>
        </w:tc>
      </w:tr>
      <w:tr w:rsidR="00026AA4" w14:paraId="0DE0016A" w14:textId="77777777">
        <w:trPr>
          <w:trHeight w:val="351"/>
        </w:trPr>
        <w:tc>
          <w:tcPr>
            <w:tcW w:w="829" w:type="dxa"/>
            <w:vAlign w:val="center"/>
          </w:tcPr>
          <w:p w14:paraId="324CB256" w14:textId="77777777" w:rsidR="00026AA4" w:rsidRDefault="00A27D87">
            <w:pPr>
              <w:tabs>
                <w:tab w:val="left" w:pos="5145"/>
              </w:tabs>
              <w:spacing w:line="360" w:lineRule="auto"/>
              <w:jc w:val="center"/>
              <w:rPr>
                <w:rFonts w:ascii="宋体" w:hAnsi="宋体"/>
                <w:sz w:val="24"/>
              </w:rPr>
            </w:pPr>
            <w:r>
              <w:rPr>
                <w:rFonts w:ascii="宋体" w:hAnsi="宋体" w:hint="eastAsia"/>
                <w:sz w:val="24"/>
              </w:rPr>
              <w:t>2</w:t>
            </w:r>
          </w:p>
        </w:tc>
        <w:tc>
          <w:tcPr>
            <w:tcW w:w="1976" w:type="dxa"/>
            <w:vAlign w:val="center"/>
          </w:tcPr>
          <w:p w14:paraId="165A1934" w14:textId="77777777" w:rsidR="00026AA4" w:rsidRDefault="00A27D87">
            <w:pPr>
              <w:tabs>
                <w:tab w:val="left" w:pos="5145"/>
              </w:tabs>
              <w:jc w:val="center"/>
              <w:rPr>
                <w:rFonts w:ascii="宋体" w:hAnsi="宋体"/>
                <w:sz w:val="24"/>
              </w:rPr>
            </w:pPr>
            <w:r>
              <w:rPr>
                <w:rFonts w:ascii="宋体" w:hAnsi="宋体" w:hint="eastAsia"/>
                <w:sz w:val="24"/>
              </w:rPr>
              <w:t>招标形式</w:t>
            </w:r>
          </w:p>
        </w:tc>
        <w:tc>
          <w:tcPr>
            <w:tcW w:w="6104" w:type="dxa"/>
            <w:vAlign w:val="center"/>
          </w:tcPr>
          <w:p w14:paraId="0FF1C52F" w14:textId="77777777" w:rsidR="00026AA4" w:rsidRDefault="00A27D87">
            <w:pPr>
              <w:tabs>
                <w:tab w:val="left" w:pos="5145"/>
              </w:tabs>
              <w:spacing w:line="380" w:lineRule="exact"/>
              <w:rPr>
                <w:rFonts w:ascii="宋体" w:hAnsi="宋体"/>
                <w:sz w:val="24"/>
              </w:rPr>
            </w:pPr>
            <w:r>
              <w:rPr>
                <w:rFonts w:ascii="宋体" w:hAnsi="宋体" w:hint="eastAsia"/>
                <w:sz w:val="24"/>
              </w:rPr>
              <w:t>公开招标</w:t>
            </w:r>
          </w:p>
        </w:tc>
      </w:tr>
      <w:tr w:rsidR="00026AA4" w14:paraId="411EAAC5" w14:textId="77777777">
        <w:trPr>
          <w:trHeight w:val="334"/>
        </w:trPr>
        <w:tc>
          <w:tcPr>
            <w:tcW w:w="829" w:type="dxa"/>
            <w:vAlign w:val="center"/>
          </w:tcPr>
          <w:p w14:paraId="7FD58D6F" w14:textId="77777777" w:rsidR="00026AA4" w:rsidRDefault="00A27D87">
            <w:pPr>
              <w:tabs>
                <w:tab w:val="left" w:pos="5145"/>
              </w:tabs>
              <w:spacing w:line="360" w:lineRule="auto"/>
              <w:jc w:val="center"/>
              <w:rPr>
                <w:rFonts w:ascii="宋体" w:hAnsi="宋体"/>
                <w:sz w:val="24"/>
              </w:rPr>
            </w:pPr>
            <w:r>
              <w:rPr>
                <w:rFonts w:ascii="宋体" w:hAnsi="宋体" w:hint="eastAsia"/>
                <w:sz w:val="24"/>
              </w:rPr>
              <w:t>3</w:t>
            </w:r>
          </w:p>
        </w:tc>
        <w:tc>
          <w:tcPr>
            <w:tcW w:w="1976" w:type="dxa"/>
            <w:vAlign w:val="center"/>
          </w:tcPr>
          <w:p w14:paraId="143C9AAC" w14:textId="77777777" w:rsidR="00026AA4" w:rsidRDefault="00A27D87">
            <w:pPr>
              <w:tabs>
                <w:tab w:val="left" w:pos="5145"/>
              </w:tabs>
              <w:jc w:val="center"/>
              <w:rPr>
                <w:rFonts w:ascii="宋体" w:hAnsi="宋体"/>
                <w:sz w:val="24"/>
              </w:rPr>
            </w:pPr>
            <w:r>
              <w:rPr>
                <w:rFonts w:ascii="宋体" w:hAnsi="宋体" w:hint="eastAsia"/>
                <w:sz w:val="24"/>
              </w:rPr>
              <w:t>招标人</w:t>
            </w:r>
          </w:p>
        </w:tc>
        <w:tc>
          <w:tcPr>
            <w:tcW w:w="6104" w:type="dxa"/>
            <w:vAlign w:val="center"/>
          </w:tcPr>
          <w:p w14:paraId="7188CB87" w14:textId="77777777" w:rsidR="00026AA4" w:rsidRDefault="00A27D87">
            <w:pPr>
              <w:tabs>
                <w:tab w:val="left" w:pos="5145"/>
              </w:tabs>
              <w:spacing w:line="380" w:lineRule="exact"/>
              <w:rPr>
                <w:rFonts w:ascii="宋体" w:hAnsi="宋体"/>
                <w:sz w:val="24"/>
              </w:rPr>
            </w:pPr>
            <w:r>
              <w:rPr>
                <w:rFonts w:ascii="宋体" w:hAnsi="宋体" w:hint="eastAsia"/>
                <w:sz w:val="24"/>
              </w:rPr>
              <w:t>中国石化仪征化纤有限责任公司</w:t>
            </w:r>
          </w:p>
        </w:tc>
      </w:tr>
      <w:tr w:rsidR="00026AA4" w14:paraId="2949F530" w14:textId="77777777">
        <w:trPr>
          <w:trHeight w:val="1127"/>
        </w:trPr>
        <w:tc>
          <w:tcPr>
            <w:tcW w:w="829" w:type="dxa"/>
            <w:vAlign w:val="center"/>
          </w:tcPr>
          <w:p w14:paraId="1AC93EA7" w14:textId="77777777" w:rsidR="00026AA4" w:rsidRDefault="00A27D87">
            <w:pPr>
              <w:tabs>
                <w:tab w:val="left" w:pos="5145"/>
              </w:tabs>
              <w:spacing w:line="360" w:lineRule="auto"/>
              <w:jc w:val="center"/>
              <w:rPr>
                <w:rFonts w:ascii="宋体" w:hAnsi="宋体"/>
                <w:sz w:val="24"/>
              </w:rPr>
            </w:pPr>
            <w:r>
              <w:rPr>
                <w:rFonts w:ascii="宋体" w:hAnsi="宋体" w:hint="eastAsia"/>
                <w:sz w:val="24"/>
              </w:rPr>
              <w:t>4</w:t>
            </w:r>
          </w:p>
        </w:tc>
        <w:tc>
          <w:tcPr>
            <w:tcW w:w="1976" w:type="dxa"/>
            <w:vAlign w:val="center"/>
          </w:tcPr>
          <w:p w14:paraId="70BEAD3E" w14:textId="77777777" w:rsidR="00026AA4" w:rsidRDefault="00A27D87">
            <w:pPr>
              <w:jc w:val="center"/>
              <w:rPr>
                <w:rFonts w:ascii="宋体" w:hAnsi="宋体"/>
                <w:sz w:val="24"/>
              </w:rPr>
            </w:pPr>
            <w:r>
              <w:rPr>
                <w:rFonts w:ascii="宋体" w:hAnsi="宋体" w:hint="eastAsia"/>
                <w:sz w:val="24"/>
              </w:rPr>
              <w:t>招标组织机构及联系方式</w:t>
            </w:r>
          </w:p>
        </w:tc>
        <w:tc>
          <w:tcPr>
            <w:tcW w:w="6104" w:type="dxa"/>
            <w:vAlign w:val="center"/>
          </w:tcPr>
          <w:p w14:paraId="01A87863" w14:textId="77777777" w:rsidR="00026AA4" w:rsidRDefault="00A27D87">
            <w:pPr>
              <w:tabs>
                <w:tab w:val="left" w:pos="5145"/>
              </w:tabs>
              <w:rPr>
                <w:rFonts w:ascii="宋体" w:hAnsi="宋体"/>
                <w:szCs w:val="21"/>
              </w:rPr>
            </w:pPr>
            <w:r>
              <w:rPr>
                <w:rFonts w:ascii="宋体" w:hAnsi="宋体" w:hint="eastAsia"/>
                <w:szCs w:val="21"/>
              </w:rPr>
              <w:t>招标投标中心联系人：王哲</w:t>
            </w:r>
          </w:p>
          <w:p w14:paraId="4FF2F30A" w14:textId="77777777" w:rsidR="00026AA4" w:rsidRDefault="00A27D87">
            <w:pPr>
              <w:tabs>
                <w:tab w:val="left" w:pos="5145"/>
              </w:tabs>
              <w:spacing w:line="380" w:lineRule="exact"/>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1</w:t>
            </w:r>
            <w:r>
              <w:rPr>
                <w:rFonts w:ascii="宋体" w:hAnsi="宋体"/>
                <w:szCs w:val="21"/>
              </w:rPr>
              <w:t>3952520023</w:t>
            </w:r>
            <w:r>
              <w:rPr>
                <w:rFonts w:ascii="宋体" w:hAnsi="宋体" w:hint="eastAsia"/>
                <w:szCs w:val="21"/>
              </w:rPr>
              <w:t xml:space="preserve">   </w:t>
            </w:r>
            <w:r>
              <w:rPr>
                <w:rFonts w:ascii="宋体" w:hAnsi="宋体" w:hint="eastAsia"/>
                <w:szCs w:val="21"/>
              </w:rPr>
              <w:t>电子邮箱：</w:t>
            </w:r>
            <w:hyperlink r:id="rId8" w:history="1">
              <w:r>
                <w:rPr>
                  <w:rStyle w:val="af0"/>
                  <w:rFonts w:ascii="宋体" w:hAnsi="宋体" w:hint="eastAsia"/>
                  <w:szCs w:val="21"/>
                </w:rPr>
                <w:t>wangze.yzhx@sinopec.com</w:t>
              </w:r>
            </w:hyperlink>
          </w:p>
          <w:p w14:paraId="0213C4A8" w14:textId="77777777" w:rsidR="00026AA4" w:rsidRDefault="00A27D87">
            <w:pPr>
              <w:tabs>
                <w:tab w:val="left" w:pos="5145"/>
              </w:tabs>
              <w:spacing w:line="380" w:lineRule="exact"/>
              <w:rPr>
                <w:rFonts w:ascii="宋体" w:hAnsi="宋体"/>
                <w:szCs w:val="21"/>
                <w:shd w:val="pct10" w:color="auto" w:fill="FFFFFF"/>
              </w:rPr>
            </w:pPr>
            <w:r>
              <w:rPr>
                <w:rFonts w:ascii="宋体" w:hAnsi="宋体" w:hint="eastAsia"/>
                <w:szCs w:val="21"/>
              </w:rPr>
              <w:t>人力资源</w:t>
            </w:r>
            <w:r>
              <w:rPr>
                <w:rFonts w:ascii="宋体" w:hAnsi="宋体"/>
                <w:szCs w:val="21"/>
              </w:rPr>
              <w:t>部联系人</w:t>
            </w:r>
            <w:r>
              <w:rPr>
                <w:rFonts w:ascii="宋体" w:hAnsi="宋体" w:hint="eastAsia"/>
                <w:szCs w:val="21"/>
              </w:rPr>
              <w:t>：</w:t>
            </w:r>
            <w:r>
              <w:rPr>
                <w:rFonts w:ascii="宋体" w:hAnsi="宋体" w:hint="eastAsia"/>
                <w:szCs w:val="21"/>
              </w:rPr>
              <w:t>罗静雯</w:t>
            </w:r>
          </w:p>
          <w:p w14:paraId="22681B2F" w14:textId="77777777" w:rsidR="00026AA4" w:rsidRDefault="00A27D87">
            <w:pPr>
              <w:tabs>
                <w:tab w:val="left" w:pos="5145"/>
              </w:tabs>
              <w:spacing w:line="380" w:lineRule="exact"/>
              <w:rPr>
                <w:rFonts w:ascii="宋体" w:hAnsi="宋体"/>
                <w:sz w:val="24"/>
                <w:shd w:val="pct10" w:color="auto" w:fill="FFFFFF"/>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 xml:space="preserve">0514-83236708 </w:t>
            </w:r>
            <w:r>
              <w:rPr>
                <w:rFonts w:ascii="宋体" w:hAnsi="宋体" w:hint="eastAsia"/>
                <w:sz w:val="24"/>
              </w:rPr>
              <w:t xml:space="preserve"> </w:t>
            </w:r>
            <w:r>
              <w:rPr>
                <w:rFonts w:ascii="宋体" w:hAnsi="宋体" w:hint="eastAsia"/>
                <w:szCs w:val="21"/>
              </w:rPr>
              <w:t>电子邮箱：</w:t>
            </w:r>
            <w:r>
              <w:rPr>
                <w:rFonts w:ascii="宋体" w:hAnsi="宋体" w:hint="eastAsia"/>
                <w:szCs w:val="21"/>
              </w:rPr>
              <w:t>luojw.yzhx@sinopec.com</w:t>
            </w:r>
          </w:p>
        </w:tc>
      </w:tr>
      <w:tr w:rsidR="00026AA4" w14:paraId="136A66A1" w14:textId="77777777">
        <w:trPr>
          <w:trHeight w:val="974"/>
        </w:trPr>
        <w:tc>
          <w:tcPr>
            <w:tcW w:w="829" w:type="dxa"/>
            <w:vAlign w:val="center"/>
          </w:tcPr>
          <w:p w14:paraId="7E5B23FA" w14:textId="77777777" w:rsidR="00026AA4" w:rsidRDefault="00A27D87">
            <w:pPr>
              <w:tabs>
                <w:tab w:val="left" w:pos="5145"/>
              </w:tabs>
              <w:spacing w:line="360" w:lineRule="auto"/>
              <w:jc w:val="center"/>
              <w:rPr>
                <w:rFonts w:ascii="宋体" w:hAnsi="宋体"/>
                <w:sz w:val="24"/>
              </w:rPr>
            </w:pPr>
            <w:r>
              <w:rPr>
                <w:rFonts w:ascii="宋体" w:hAnsi="宋体" w:hint="eastAsia"/>
                <w:sz w:val="24"/>
              </w:rPr>
              <w:t>5</w:t>
            </w:r>
          </w:p>
        </w:tc>
        <w:tc>
          <w:tcPr>
            <w:tcW w:w="1976" w:type="dxa"/>
            <w:vAlign w:val="center"/>
          </w:tcPr>
          <w:p w14:paraId="3687C64B" w14:textId="77777777" w:rsidR="00026AA4" w:rsidRDefault="00A27D87">
            <w:pPr>
              <w:tabs>
                <w:tab w:val="left" w:pos="5145"/>
              </w:tabs>
              <w:jc w:val="center"/>
              <w:rPr>
                <w:rFonts w:ascii="宋体" w:hAnsi="宋体"/>
                <w:sz w:val="24"/>
              </w:rPr>
            </w:pPr>
            <w:r>
              <w:rPr>
                <w:rFonts w:ascii="宋体" w:hAnsi="宋体" w:hint="eastAsia"/>
                <w:sz w:val="24"/>
              </w:rPr>
              <w:t>投标人资质要求</w:t>
            </w:r>
          </w:p>
        </w:tc>
        <w:tc>
          <w:tcPr>
            <w:tcW w:w="6104" w:type="dxa"/>
            <w:vAlign w:val="center"/>
          </w:tcPr>
          <w:p w14:paraId="60E8DE1D" w14:textId="77777777" w:rsidR="00026AA4" w:rsidRDefault="00A27D87">
            <w:pPr>
              <w:adjustRightInd w:val="0"/>
              <w:spacing w:line="360" w:lineRule="auto"/>
              <w:jc w:val="left"/>
              <w:rPr>
                <w:szCs w:val="21"/>
                <w:shd w:val="clear" w:color="auto" w:fill="FFFFFF"/>
              </w:rPr>
            </w:pPr>
            <w:r>
              <w:rPr>
                <w:rFonts w:ascii="宋体" w:hAnsi="宋体" w:cs="Arial" w:hint="eastAsia"/>
                <w:color w:val="000000" w:themeColor="text1"/>
                <w:szCs w:val="21"/>
              </w:rPr>
              <w:t>1.</w:t>
            </w:r>
            <w:r>
              <w:rPr>
                <w:rFonts w:hint="eastAsia"/>
                <w:szCs w:val="21"/>
                <w:shd w:val="clear" w:color="auto" w:fill="FFFFFF"/>
              </w:rPr>
              <w:t>在中华人民共和国境内依法注册并取得营业执照的独立法人</w:t>
            </w:r>
          </w:p>
          <w:p w14:paraId="6DF5848F" w14:textId="77777777" w:rsidR="00026AA4" w:rsidRDefault="00A27D87">
            <w:pPr>
              <w:adjustRightInd w:val="0"/>
              <w:spacing w:line="360" w:lineRule="auto"/>
              <w:jc w:val="left"/>
              <w:rPr>
                <w:szCs w:val="21"/>
                <w:shd w:val="clear" w:color="auto" w:fill="FFFFFF"/>
              </w:rPr>
            </w:pPr>
            <w:r>
              <w:rPr>
                <w:rFonts w:ascii="宋体" w:hAnsi="宋体" w:cs="Arial" w:hint="eastAsia"/>
                <w:color w:val="000000" w:themeColor="text1"/>
                <w:szCs w:val="21"/>
              </w:rPr>
              <w:t>2.</w:t>
            </w:r>
            <w:r>
              <w:rPr>
                <w:rFonts w:hint="eastAsia"/>
                <w:szCs w:val="21"/>
                <w:shd w:val="clear" w:color="auto" w:fill="FFFFFF"/>
              </w:rPr>
              <w:t>财务状况良好，具有足够资产及能力并有效地履行合同</w:t>
            </w:r>
            <w:r>
              <w:rPr>
                <w:rFonts w:hint="eastAsia"/>
                <w:szCs w:val="21"/>
                <w:shd w:val="clear" w:color="auto" w:fill="FFFFFF"/>
              </w:rPr>
              <w:t>（没有处于被责令停业，财产被接管、冻结，破产状态）</w:t>
            </w:r>
          </w:p>
          <w:p w14:paraId="66A35174" w14:textId="77777777" w:rsidR="00026AA4" w:rsidRDefault="00A27D87">
            <w:pPr>
              <w:pStyle w:val="af2"/>
              <w:tabs>
                <w:tab w:val="left" w:pos="720"/>
              </w:tabs>
              <w:spacing w:line="360" w:lineRule="auto"/>
              <w:ind w:firstLineChars="0" w:firstLine="0"/>
              <w:rPr>
                <w:rFonts w:ascii="宋体" w:hAnsi="宋体" w:cs="Arial"/>
                <w:color w:val="000000" w:themeColor="text1"/>
                <w:szCs w:val="21"/>
              </w:rPr>
            </w:pPr>
            <w:r>
              <w:rPr>
                <w:rFonts w:ascii="宋体" w:hAnsi="宋体" w:cs="Arial" w:hint="eastAsia"/>
                <w:color w:val="000000" w:themeColor="text1"/>
                <w:szCs w:val="21"/>
              </w:rPr>
              <w:t>3.</w:t>
            </w:r>
            <w:r>
              <w:rPr>
                <w:rFonts w:ascii="宋体" w:hAnsi="宋体" w:cs="Arial" w:hint="eastAsia"/>
                <w:color w:val="000000" w:themeColor="text1"/>
                <w:szCs w:val="21"/>
              </w:rPr>
              <w:t>营业执照经营内容含企业管理咨询、干部教育培训相关范围</w:t>
            </w:r>
          </w:p>
          <w:p w14:paraId="6CDAAB61" w14:textId="77777777" w:rsidR="00026AA4" w:rsidRDefault="00A27D87">
            <w:pPr>
              <w:pStyle w:val="af2"/>
              <w:tabs>
                <w:tab w:val="left" w:pos="720"/>
              </w:tabs>
              <w:spacing w:line="360" w:lineRule="auto"/>
              <w:ind w:firstLineChars="0" w:firstLine="0"/>
              <w:rPr>
                <w:rFonts w:ascii="宋体" w:hAnsi="宋体" w:cs="Arial"/>
                <w:color w:val="000000" w:themeColor="text1"/>
                <w:szCs w:val="21"/>
              </w:rPr>
            </w:pPr>
            <w:r>
              <w:rPr>
                <w:rFonts w:ascii="宋体" w:hAnsi="宋体" w:cs="Arial" w:hint="eastAsia"/>
                <w:color w:val="000000" w:themeColor="text1"/>
                <w:szCs w:val="21"/>
              </w:rPr>
              <w:t>4.</w:t>
            </w:r>
            <w:r>
              <w:rPr>
                <w:rFonts w:hint="eastAsia"/>
              </w:rPr>
              <w:t>近三年内没有骗取中标和严重违约</w:t>
            </w:r>
            <w:r>
              <w:rPr>
                <w:rFonts w:hint="eastAsia"/>
              </w:rPr>
              <w:t>行为、未发生重大培训服务质量问题</w:t>
            </w:r>
          </w:p>
          <w:p w14:paraId="5282A726" w14:textId="77777777" w:rsidR="00026AA4" w:rsidRDefault="00A27D87">
            <w:pPr>
              <w:pStyle w:val="af2"/>
              <w:tabs>
                <w:tab w:val="left" w:pos="720"/>
              </w:tabs>
              <w:spacing w:line="360" w:lineRule="auto"/>
              <w:ind w:firstLineChars="0" w:firstLine="0"/>
              <w:rPr>
                <w:rFonts w:ascii="宋体" w:hAnsi="宋体" w:cs="Arial"/>
                <w:color w:val="000000" w:themeColor="text1"/>
                <w:szCs w:val="21"/>
              </w:rPr>
            </w:pPr>
            <w:r>
              <w:rPr>
                <w:rFonts w:ascii="宋体" w:hAnsi="宋体" w:cs="Arial" w:hint="eastAsia"/>
                <w:color w:val="000000" w:themeColor="text1"/>
                <w:szCs w:val="21"/>
              </w:rPr>
              <w:t>5.</w:t>
            </w:r>
            <w:r>
              <w:rPr>
                <w:rFonts w:ascii="宋体" w:hAnsi="宋体" w:cs="Arial" w:hint="eastAsia"/>
                <w:color w:val="000000" w:themeColor="text1"/>
                <w:szCs w:val="21"/>
              </w:rPr>
              <w:t>熟悉大型国企人才培养与干部培训体系</w:t>
            </w:r>
          </w:p>
        </w:tc>
      </w:tr>
      <w:tr w:rsidR="00026AA4" w14:paraId="646A4103" w14:textId="77777777">
        <w:trPr>
          <w:trHeight w:val="974"/>
        </w:trPr>
        <w:tc>
          <w:tcPr>
            <w:tcW w:w="829" w:type="dxa"/>
            <w:vAlign w:val="center"/>
          </w:tcPr>
          <w:p w14:paraId="45AB11C7" w14:textId="77777777" w:rsidR="00026AA4" w:rsidRDefault="00A27D87">
            <w:pPr>
              <w:tabs>
                <w:tab w:val="left" w:pos="5145"/>
              </w:tabs>
              <w:spacing w:line="360" w:lineRule="auto"/>
              <w:jc w:val="center"/>
              <w:rPr>
                <w:rFonts w:ascii="宋体" w:hAnsi="宋体"/>
                <w:sz w:val="24"/>
              </w:rPr>
            </w:pPr>
            <w:r>
              <w:rPr>
                <w:rFonts w:ascii="宋体" w:hAnsi="宋体" w:hint="eastAsia"/>
                <w:sz w:val="24"/>
              </w:rPr>
              <w:t>6</w:t>
            </w:r>
          </w:p>
        </w:tc>
        <w:tc>
          <w:tcPr>
            <w:tcW w:w="1976" w:type="dxa"/>
            <w:vAlign w:val="center"/>
          </w:tcPr>
          <w:p w14:paraId="1CDE1D8F" w14:textId="77777777" w:rsidR="00026AA4" w:rsidRDefault="00A27D87">
            <w:pPr>
              <w:tabs>
                <w:tab w:val="left" w:pos="5145"/>
              </w:tabs>
              <w:jc w:val="center"/>
              <w:rPr>
                <w:rFonts w:ascii="宋体" w:hAnsi="宋体"/>
                <w:sz w:val="24"/>
              </w:rPr>
            </w:pPr>
            <w:r>
              <w:rPr>
                <w:rFonts w:ascii="宋体" w:hAnsi="宋体" w:hint="eastAsia"/>
                <w:sz w:val="24"/>
              </w:rPr>
              <w:t>项目人员配备要求</w:t>
            </w:r>
          </w:p>
        </w:tc>
        <w:tc>
          <w:tcPr>
            <w:tcW w:w="6104" w:type="dxa"/>
            <w:vAlign w:val="center"/>
          </w:tcPr>
          <w:p w14:paraId="0AF6518F" w14:textId="77777777" w:rsidR="00026AA4" w:rsidRDefault="00A27D87">
            <w:pPr>
              <w:tabs>
                <w:tab w:val="left" w:pos="5145"/>
              </w:tabs>
              <w:spacing w:line="380" w:lineRule="exact"/>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hint="eastAsia"/>
                <w:color w:val="000000" w:themeColor="text1"/>
                <w:szCs w:val="21"/>
              </w:rPr>
              <w:t>项目负责人要求：项目负责人要求</w:t>
            </w:r>
            <w:r>
              <w:rPr>
                <w:rFonts w:ascii="宋体" w:hAnsi="宋体" w:cs="Arial" w:hint="eastAsia"/>
                <w:color w:val="000000" w:themeColor="text1"/>
                <w:szCs w:val="21"/>
              </w:rPr>
              <w:t>5</w:t>
            </w:r>
            <w:r>
              <w:rPr>
                <w:rFonts w:ascii="宋体" w:hAnsi="宋体" w:cs="Arial" w:hint="eastAsia"/>
                <w:color w:val="000000" w:themeColor="text1"/>
                <w:szCs w:val="21"/>
              </w:rPr>
              <w:t>年以上行业管理咨询经历；所提供的资料要求，如合同、企业缴税证明等。</w:t>
            </w:r>
          </w:p>
          <w:p w14:paraId="0A712D4D" w14:textId="77777777" w:rsidR="00026AA4" w:rsidRDefault="00A27D87">
            <w:pPr>
              <w:tabs>
                <w:tab w:val="left" w:pos="5145"/>
              </w:tabs>
              <w:spacing w:line="380" w:lineRule="exact"/>
              <w:rPr>
                <w:rFonts w:ascii="宋体" w:hAnsi="宋体" w:cs="Arial"/>
                <w:color w:val="000000" w:themeColor="text1"/>
                <w:szCs w:val="21"/>
              </w:rPr>
            </w:pPr>
            <w:r>
              <w:rPr>
                <w:rFonts w:ascii="宋体" w:hAnsi="宋体" w:cs="Arial" w:hint="eastAsia"/>
                <w:color w:val="000000" w:themeColor="text1"/>
                <w:szCs w:val="21"/>
              </w:rPr>
              <w:t>2.</w:t>
            </w:r>
            <w:r>
              <w:rPr>
                <w:rFonts w:ascii="宋体" w:hAnsi="宋体" w:cs="Arial" w:hint="eastAsia"/>
                <w:color w:val="000000" w:themeColor="text1"/>
                <w:szCs w:val="21"/>
              </w:rPr>
              <w:t>项目团队人员能力水平要求：熟悉大型国企人才培养、干部培训、党务教育领域，具备较强的课程设计、会务组织、沟通协调能力。</w:t>
            </w:r>
            <w:r>
              <w:rPr>
                <w:rFonts w:ascii="宋体" w:hAnsi="宋体" w:cs="Arial" w:hint="eastAsia"/>
                <w:color w:val="000000" w:themeColor="text1"/>
                <w:szCs w:val="21"/>
              </w:rPr>
              <w:t>需提供团队成员近</w:t>
            </w:r>
            <w:r>
              <w:rPr>
                <w:rFonts w:ascii="宋体" w:hAnsi="宋体" w:cs="Arial" w:hint="eastAsia"/>
                <w:color w:val="000000" w:themeColor="text1"/>
                <w:szCs w:val="21"/>
              </w:rPr>
              <w:t>6</w:t>
            </w:r>
            <w:r>
              <w:rPr>
                <w:rFonts w:ascii="宋体" w:hAnsi="宋体" w:cs="Arial" w:hint="eastAsia"/>
                <w:color w:val="000000" w:themeColor="text1"/>
                <w:szCs w:val="21"/>
              </w:rPr>
              <w:t>个月社保缴纳证明、教育培训等相关行业资格证书或参与以往大型国企培训项目证明（需投标公司盖章）等。</w:t>
            </w:r>
          </w:p>
        </w:tc>
      </w:tr>
      <w:tr w:rsidR="00026AA4" w14:paraId="5A2757B6" w14:textId="77777777">
        <w:trPr>
          <w:trHeight w:val="1664"/>
        </w:trPr>
        <w:tc>
          <w:tcPr>
            <w:tcW w:w="829" w:type="dxa"/>
            <w:vAlign w:val="center"/>
          </w:tcPr>
          <w:p w14:paraId="631BFFF4" w14:textId="77777777" w:rsidR="00026AA4" w:rsidRDefault="00A27D87">
            <w:pPr>
              <w:spacing w:line="360" w:lineRule="auto"/>
              <w:jc w:val="center"/>
              <w:rPr>
                <w:rFonts w:ascii="宋体" w:hAnsi="宋体"/>
                <w:sz w:val="24"/>
              </w:rPr>
            </w:pPr>
            <w:r>
              <w:rPr>
                <w:rFonts w:ascii="宋体" w:hAnsi="宋体" w:hint="eastAsia"/>
                <w:sz w:val="24"/>
              </w:rPr>
              <w:t>7</w:t>
            </w:r>
          </w:p>
        </w:tc>
        <w:tc>
          <w:tcPr>
            <w:tcW w:w="1976" w:type="dxa"/>
            <w:vAlign w:val="center"/>
          </w:tcPr>
          <w:p w14:paraId="1F5E0874" w14:textId="77777777" w:rsidR="00026AA4" w:rsidRDefault="00A27D87">
            <w:pPr>
              <w:tabs>
                <w:tab w:val="left" w:pos="5145"/>
              </w:tabs>
              <w:jc w:val="center"/>
              <w:rPr>
                <w:rFonts w:ascii="宋体" w:hAnsi="宋体"/>
                <w:sz w:val="24"/>
              </w:rPr>
            </w:pPr>
            <w:r>
              <w:rPr>
                <w:rFonts w:ascii="宋体" w:hAnsi="宋体" w:hint="eastAsia"/>
                <w:sz w:val="24"/>
              </w:rPr>
              <w:t>招标答疑</w:t>
            </w:r>
          </w:p>
        </w:tc>
        <w:tc>
          <w:tcPr>
            <w:tcW w:w="6104" w:type="dxa"/>
            <w:vAlign w:val="center"/>
          </w:tcPr>
          <w:p w14:paraId="09D70C91" w14:textId="268EC367" w:rsidR="00026AA4" w:rsidRDefault="00A27D87" w:rsidP="008C74F4">
            <w:pPr>
              <w:tabs>
                <w:tab w:val="left" w:pos="5145"/>
              </w:tabs>
              <w:spacing w:line="380" w:lineRule="exact"/>
              <w:rPr>
                <w:rFonts w:ascii="宋体" w:hAnsi="宋体"/>
                <w:sz w:val="24"/>
              </w:rPr>
            </w:pPr>
            <w:r>
              <w:rPr>
                <w:rFonts w:ascii="宋体" w:hAnsi="宋体" w:hint="eastAsia"/>
                <w:color w:val="000000" w:themeColor="text1"/>
                <w:szCs w:val="21"/>
              </w:rPr>
              <w:t>投标人对招标文件的质疑，应于</w:t>
            </w:r>
            <w:r>
              <w:rPr>
                <w:rFonts w:ascii="宋体" w:hAnsi="宋体" w:hint="eastAsia"/>
                <w:color w:val="000000" w:themeColor="text1"/>
                <w:szCs w:val="21"/>
                <w:u w:val="single"/>
              </w:rPr>
              <w:t>2026</w:t>
            </w:r>
            <w:r>
              <w:rPr>
                <w:rFonts w:ascii="宋体" w:hAnsi="宋体" w:hint="eastAsia"/>
                <w:color w:val="000000" w:themeColor="text1"/>
                <w:szCs w:val="21"/>
                <w:u w:val="single"/>
              </w:rPr>
              <w:t>年</w:t>
            </w:r>
            <w:r>
              <w:rPr>
                <w:rFonts w:ascii="宋体" w:hAnsi="宋体" w:hint="eastAsia"/>
                <w:color w:val="000000" w:themeColor="text1"/>
                <w:szCs w:val="21"/>
                <w:u w:val="single"/>
              </w:rPr>
              <w:t>6</w:t>
            </w:r>
            <w:r>
              <w:rPr>
                <w:rFonts w:ascii="宋体" w:hAnsi="宋体" w:hint="eastAsia"/>
                <w:color w:val="000000" w:themeColor="text1"/>
                <w:szCs w:val="21"/>
                <w:u w:val="single"/>
              </w:rPr>
              <w:t>月</w:t>
            </w:r>
            <w:r w:rsidR="008C74F4">
              <w:rPr>
                <w:rFonts w:ascii="宋体" w:hAnsi="宋体"/>
                <w:color w:val="000000" w:themeColor="text1"/>
                <w:szCs w:val="21"/>
                <w:u w:val="single"/>
              </w:rPr>
              <w:t>8</w:t>
            </w:r>
            <w:r>
              <w:rPr>
                <w:rFonts w:ascii="宋体" w:hAnsi="宋体" w:hint="eastAsia"/>
                <w:color w:val="000000" w:themeColor="text1"/>
                <w:szCs w:val="21"/>
                <w:u w:val="single"/>
              </w:rPr>
              <w:t>日</w:t>
            </w:r>
            <w:r>
              <w:rPr>
                <w:rFonts w:ascii="宋体" w:hAnsi="宋体" w:hint="eastAsia"/>
                <w:color w:val="000000" w:themeColor="text1"/>
                <w:szCs w:val="21"/>
                <w:u w:val="single"/>
              </w:rPr>
              <w:t>17</w:t>
            </w:r>
            <w:r>
              <w:rPr>
                <w:rFonts w:ascii="宋体" w:hAnsi="宋体" w:hint="eastAsia"/>
                <w:color w:val="000000" w:themeColor="text1"/>
                <w:szCs w:val="21"/>
                <w:u w:val="single"/>
              </w:rPr>
              <w:t>时</w:t>
            </w:r>
            <w:r>
              <w:rPr>
                <w:rFonts w:ascii="宋体" w:hAnsi="宋体" w:hint="eastAsia"/>
                <w:color w:val="000000" w:themeColor="text1"/>
                <w:szCs w:val="21"/>
              </w:rPr>
              <w:t>之前以书面或电子邮件形式（加盖公章）递交至招标工作组，</w:t>
            </w:r>
            <w:r>
              <w:rPr>
                <w:rFonts w:hAnsi="宋体"/>
                <w:snapToGrid w:val="0"/>
                <w:color w:val="000000" w:themeColor="text1"/>
                <w:szCs w:val="21"/>
              </w:rPr>
              <w:t>过期不予受理。</w:t>
            </w:r>
            <w:r>
              <w:rPr>
                <w:rFonts w:ascii="宋体" w:hAnsi="宋体" w:hint="eastAsia"/>
                <w:color w:val="000000" w:themeColor="text1"/>
                <w:szCs w:val="21"/>
              </w:rPr>
              <w:t>答疑时间：</w:t>
            </w:r>
            <w:r>
              <w:rPr>
                <w:rFonts w:ascii="宋体" w:hAnsi="宋体" w:hint="eastAsia"/>
                <w:color w:val="000000" w:themeColor="text1"/>
                <w:szCs w:val="21"/>
                <w:u w:val="single"/>
              </w:rPr>
              <w:t>2026</w:t>
            </w:r>
            <w:r>
              <w:rPr>
                <w:rFonts w:ascii="宋体" w:hAnsi="宋体" w:hint="eastAsia"/>
                <w:color w:val="000000" w:themeColor="text1"/>
                <w:szCs w:val="21"/>
                <w:u w:val="single"/>
              </w:rPr>
              <w:t>年</w:t>
            </w:r>
            <w:r>
              <w:rPr>
                <w:rFonts w:ascii="宋体" w:hAnsi="宋体" w:hint="eastAsia"/>
                <w:color w:val="000000" w:themeColor="text1"/>
                <w:szCs w:val="21"/>
                <w:u w:val="single"/>
              </w:rPr>
              <w:t>6</w:t>
            </w:r>
            <w:r>
              <w:rPr>
                <w:rFonts w:ascii="宋体" w:hAnsi="宋体" w:hint="eastAsia"/>
                <w:color w:val="000000" w:themeColor="text1"/>
                <w:szCs w:val="21"/>
                <w:u w:val="single"/>
              </w:rPr>
              <w:t>月</w:t>
            </w:r>
            <w:r w:rsidR="008C74F4">
              <w:rPr>
                <w:rFonts w:ascii="宋体" w:hAnsi="宋体"/>
                <w:color w:val="000000" w:themeColor="text1"/>
                <w:szCs w:val="21"/>
                <w:u w:val="single"/>
              </w:rPr>
              <w:t>9</w:t>
            </w:r>
            <w:r>
              <w:rPr>
                <w:rFonts w:ascii="宋体" w:hAnsi="宋体" w:hint="eastAsia"/>
                <w:color w:val="000000" w:themeColor="text1"/>
                <w:szCs w:val="21"/>
                <w:u w:val="single"/>
              </w:rPr>
              <w:t>日上午</w:t>
            </w:r>
            <w:r>
              <w:rPr>
                <w:rFonts w:ascii="宋体" w:hAnsi="宋体" w:hint="eastAsia"/>
                <w:color w:val="000000" w:themeColor="text1"/>
                <w:szCs w:val="21"/>
                <w:u w:val="single"/>
              </w:rPr>
              <w:t>9</w:t>
            </w:r>
            <w:r>
              <w:rPr>
                <w:rFonts w:ascii="宋体" w:hAnsi="宋体" w:hint="eastAsia"/>
                <w:color w:val="000000" w:themeColor="text1"/>
                <w:szCs w:val="21"/>
                <w:u w:val="single"/>
              </w:rPr>
              <w:t>时</w:t>
            </w:r>
            <w:r>
              <w:rPr>
                <w:rFonts w:ascii="宋体" w:hAnsi="宋体" w:hint="eastAsia"/>
                <w:color w:val="000000" w:themeColor="text1"/>
                <w:szCs w:val="21"/>
              </w:rPr>
              <w:t>。如无疑问，不召开答疑会。</w:t>
            </w:r>
          </w:p>
        </w:tc>
      </w:tr>
      <w:tr w:rsidR="00026AA4" w14:paraId="43B69AFC" w14:textId="77777777">
        <w:trPr>
          <w:trHeight w:val="579"/>
        </w:trPr>
        <w:tc>
          <w:tcPr>
            <w:tcW w:w="829" w:type="dxa"/>
            <w:vAlign w:val="center"/>
          </w:tcPr>
          <w:p w14:paraId="69F02A27" w14:textId="77777777" w:rsidR="00026AA4" w:rsidRDefault="00A27D87">
            <w:pPr>
              <w:spacing w:line="360" w:lineRule="auto"/>
              <w:jc w:val="center"/>
              <w:rPr>
                <w:rFonts w:ascii="宋体" w:hAnsi="宋体"/>
                <w:sz w:val="24"/>
              </w:rPr>
            </w:pPr>
            <w:r>
              <w:rPr>
                <w:rFonts w:ascii="宋体" w:hAnsi="宋体" w:hint="eastAsia"/>
                <w:sz w:val="24"/>
              </w:rPr>
              <w:t>8</w:t>
            </w:r>
          </w:p>
        </w:tc>
        <w:tc>
          <w:tcPr>
            <w:tcW w:w="1976" w:type="dxa"/>
            <w:vAlign w:val="center"/>
          </w:tcPr>
          <w:p w14:paraId="45F1CF87" w14:textId="77777777" w:rsidR="00026AA4" w:rsidRDefault="00A27D87">
            <w:pPr>
              <w:tabs>
                <w:tab w:val="left" w:pos="5145"/>
              </w:tabs>
              <w:jc w:val="center"/>
              <w:rPr>
                <w:rFonts w:ascii="宋体" w:hAnsi="宋体"/>
                <w:sz w:val="24"/>
              </w:rPr>
            </w:pPr>
            <w:r>
              <w:rPr>
                <w:rFonts w:ascii="宋体" w:hAnsi="宋体" w:hint="eastAsia"/>
                <w:sz w:val="24"/>
              </w:rPr>
              <w:t>投标保证金</w:t>
            </w:r>
          </w:p>
        </w:tc>
        <w:tc>
          <w:tcPr>
            <w:tcW w:w="6104" w:type="dxa"/>
            <w:vAlign w:val="center"/>
          </w:tcPr>
          <w:p w14:paraId="0BC8977E" w14:textId="77777777" w:rsidR="00026AA4" w:rsidRDefault="00A27D87">
            <w:pPr>
              <w:tabs>
                <w:tab w:val="left" w:pos="5145"/>
              </w:tabs>
              <w:spacing w:line="380" w:lineRule="exact"/>
              <w:rPr>
                <w:rFonts w:ascii="宋体" w:hAnsi="宋体"/>
                <w:color w:val="000000" w:themeColor="text1"/>
                <w:sz w:val="24"/>
              </w:rPr>
            </w:pPr>
            <w:r>
              <w:rPr>
                <w:rFonts w:ascii="宋体" w:hAnsi="宋体" w:hint="eastAsia"/>
                <w:color w:val="000000" w:themeColor="text1"/>
                <w:sz w:val="24"/>
              </w:rPr>
              <w:t>无</w:t>
            </w:r>
          </w:p>
        </w:tc>
      </w:tr>
      <w:tr w:rsidR="00026AA4" w14:paraId="374AE8CD" w14:textId="77777777">
        <w:trPr>
          <w:trHeight w:val="555"/>
        </w:trPr>
        <w:tc>
          <w:tcPr>
            <w:tcW w:w="829" w:type="dxa"/>
            <w:vAlign w:val="center"/>
          </w:tcPr>
          <w:p w14:paraId="6BF30196" w14:textId="77777777" w:rsidR="00026AA4" w:rsidRDefault="00A27D87">
            <w:pPr>
              <w:jc w:val="center"/>
              <w:rPr>
                <w:rFonts w:ascii="宋体" w:hAnsi="宋体"/>
                <w:sz w:val="24"/>
              </w:rPr>
            </w:pPr>
            <w:r>
              <w:rPr>
                <w:rFonts w:ascii="宋体" w:hAnsi="宋体" w:hint="eastAsia"/>
                <w:sz w:val="24"/>
              </w:rPr>
              <w:lastRenderedPageBreak/>
              <w:t>9</w:t>
            </w:r>
          </w:p>
        </w:tc>
        <w:tc>
          <w:tcPr>
            <w:tcW w:w="1976" w:type="dxa"/>
            <w:vAlign w:val="center"/>
          </w:tcPr>
          <w:p w14:paraId="3F5B80EA" w14:textId="77777777" w:rsidR="00026AA4" w:rsidRDefault="00A27D87">
            <w:pPr>
              <w:jc w:val="center"/>
              <w:rPr>
                <w:rFonts w:ascii="宋体" w:hAnsi="宋体"/>
                <w:sz w:val="24"/>
              </w:rPr>
            </w:pPr>
            <w:r>
              <w:rPr>
                <w:rFonts w:ascii="宋体" w:hAnsi="宋体" w:hint="eastAsia"/>
                <w:sz w:val="24"/>
              </w:rPr>
              <w:t>投标文件有效期</w:t>
            </w:r>
          </w:p>
        </w:tc>
        <w:tc>
          <w:tcPr>
            <w:tcW w:w="6104" w:type="dxa"/>
            <w:vAlign w:val="center"/>
          </w:tcPr>
          <w:p w14:paraId="5F03D4B9" w14:textId="77777777" w:rsidR="00026AA4" w:rsidRDefault="00A27D87">
            <w:pPr>
              <w:spacing w:line="380" w:lineRule="exact"/>
              <w:rPr>
                <w:rFonts w:ascii="宋体" w:hAnsi="宋体"/>
                <w:color w:val="000000"/>
                <w:sz w:val="24"/>
              </w:rPr>
            </w:pPr>
            <w:r>
              <w:rPr>
                <w:rFonts w:ascii="宋体" w:hAnsi="宋体" w:hint="eastAsia"/>
                <w:color w:val="000000"/>
                <w:sz w:val="24"/>
              </w:rPr>
              <w:t>自投标截止日期算起</w:t>
            </w:r>
            <w:r>
              <w:rPr>
                <w:rFonts w:ascii="宋体" w:hAnsi="宋体" w:hint="eastAsia"/>
                <w:color w:val="000000"/>
                <w:sz w:val="24"/>
              </w:rPr>
              <w:t>3</w:t>
            </w:r>
            <w:r>
              <w:rPr>
                <w:rFonts w:ascii="宋体" w:hAnsi="宋体" w:hint="eastAsia"/>
                <w:color w:val="000000"/>
                <w:sz w:val="24"/>
              </w:rPr>
              <w:t>0</w:t>
            </w:r>
            <w:r>
              <w:rPr>
                <w:rFonts w:ascii="宋体" w:hAnsi="宋体" w:hint="eastAsia"/>
                <w:color w:val="000000"/>
                <w:sz w:val="24"/>
              </w:rPr>
              <w:t>天内有效</w:t>
            </w:r>
          </w:p>
        </w:tc>
      </w:tr>
      <w:tr w:rsidR="00026AA4" w14:paraId="3C48D90B" w14:textId="77777777">
        <w:trPr>
          <w:trHeight w:val="716"/>
        </w:trPr>
        <w:tc>
          <w:tcPr>
            <w:tcW w:w="829" w:type="dxa"/>
            <w:vAlign w:val="center"/>
          </w:tcPr>
          <w:p w14:paraId="79B50769" w14:textId="77777777" w:rsidR="00026AA4" w:rsidRDefault="00A27D87">
            <w:pPr>
              <w:jc w:val="center"/>
              <w:rPr>
                <w:rFonts w:ascii="宋体" w:hAnsi="宋体"/>
                <w:sz w:val="24"/>
              </w:rPr>
            </w:pPr>
            <w:r>
              <w:rPr>
                <w:rFonts w:ascii="宋体" w:hAnsi="宋体" w:hint="eastAsia"/>
                <w:sz w:val="24"/>
              </w:rPr>
              <w:t>10</w:t>
            </w:r>
          </w:p>
        </w:tc>
        <w:tc>
          <w:tcPr>
            <w:tcW w:w="1976" w:type="dxa"/>
            <w:vAlign w:val="center"/>
          </w:tcPr>
          <w:p w14:paraId="4475B1A0" w14:textId="77777777" w:rsidR="00026AA4" w:rsidRDefault="00A27D87">
            <w:pPr>
              <w:jc w:val="center"/>
              <w:rPr>
                <w:rFonts w:ascii="宋体" w:hAnsi="宋体"/>
                <w:sz w:val="24"/>
              </w:rPr>
            </w:pPr>
            <w:r>
              <w:rPr>
                <w:rFonts w:ascii="宋体" w:hAnsi="宋体" w:hint="eastAsia"/>
                <w:sz w:val="24"/>
              </w:rPr>
              <w:t>投标文件份数</w:t>
            </w:r>
          </w:p>
        </w:tc>
        <w:tc>
          <w:tcPr>
            <w:tcW w:w="6104" w:type="dxa"/>
            <w:vAlign w:val="center"/>
          </w:tcPr>
          <w:p w14:paraId="4EBBAF93" w14:textId="77777777" w:rsidR="00026AA4" w:rsidRDefault="00A27D87">
            <w:pPr>
              <w:spacing w:line="380" w:lineRule="exact"/>
              <w:rPr>
                <w:rFonts w:ascii="宋体" w:hAnsi="宋体"/>
                <w:color w:val="000000"/>
                <w:sz w:val="24"/>
              </w:rPr>
            </w:pPr>
            <w:r>
              <w:rPr>
                <w:rFonts w:ascii="宋体" w:hAnsi="宋体" w:hint="eastAsia"/>
                <w:color w:val="000000"/>
                <w:sz w:val="24"/>
              </w:rPr>
              <w:t>投标文件正本一份，副本一份并加盖正本、副本印章，</w:t>
            </w:r>
            <w:r>
              <w:rPr>
                <w:rFonts w:ascii="宋体" w:hAnsi="宋体" w:hint="eastAsia"/>
                <w:color w:val="000000"/>
                <w:sz w:val="24"/>
              </w:rPr>
              <w:t>U</w:t>
            </w:r>
            <w:r>
              <w:rPr>
                <w:rFonts w:ascii="宋体" w:hAnsi="宋体" w:hint="eastAsia"/>
                <w:color w:val="000000"/>
                <w:sz w:val="24"/>
              </w:rPr>
              <w:t>盘一个</w:t>
            </w:r>
            <w:r>
              <w:rPr>
                <w:rFonts w:ascii="宋体" w:hAnsi="宋体" w:hint="eastAsia"/>
                <w:color w:val="000000" w:themeColor="text1"/>
                <w:sz w:val="24"/>
              </w:rPr>
              <w:t>（存放投标文件的电子版）</w:t>
            </w:r>
            <w:r>
              <w:rPr>
                <w:rFonts w:ascii="宋体" w:hAnsi="宋体" w:hint="eastAsia"/>
                <w:color w:val="000000"/>
                <w:sz w:val="24"/>
              </w:rPr>
              <w:t>。</w:t>
            </w:r>
          </w:p>
        </w:tc>
      </w:tr>
      <w:tr w:rsidR="00026AA4" w14:paraId="035B60D9" w14:textId="77777777">
        <w:trPr>
          <w:trHeight w:val="2273"/>
        </w:trPr>
        <w:tc>
          <w:tcPr>
            <w:tcW w:w="829" w:type="dxa"/>
            <w:vAlign w:val="center"/>
          </w:tcPr>
          <w:p w14:paraId="682AAF70" w14:textId="77777777" w:rsidR="00026AA4" w:rsidRDefault="00A27D87">
            <w:pPr>
              <w:jc w:val="center"/>
              <w:rPr>
                <w:rFonts w:ascii="宋体" w:hAnsi="宋体"/>
                <w:sz w:val="24"/>
              </w:rPr>
            </w:pPr>
            <w:r>
              <w:rPr>
                <w:rFonts w:ascii="宋体" w:hAnsi="宋体" w:hint="eastAsia"/>
                <w:sz w:val="24"/>
              </w:rPr>
              <w:t>1</w:t>
            </w:r>
            <w:r>
              <w:rPr>
                <w:rFonts w:ascii="宋体" w:hAnsi="宋体" w:hint="eastAsia"/>
                <w:sz w:val="24"/>
              </w:rPr>
              <w:t>1</w:t>
            </w:r>
          </w:p>
        </w:tc>
        <w:tc>
          <w:tcPr>
            <w:tcW w:w="1976" w:type="dxa"/>
            <w:vAlign w:val="center"/>
          </w:tcPr>
          <w:p w14:paraId="6DB791A2" w14:textId="77777777" w:rsidR="00026AA4" w:rsidRDefault="00A27D87">
            <w:pPr>
              <w:jc w:val="center"/>
              <w:rPr>
                <w:rFonts w:ascii="宋体" w:hAnsi="宋体"/>
                <w:sz w:val="24"/>
              </w:rPr>
            </w:pPr>
            <w:r>
              <w:rPr>
                <w:rFonts w:ascii="宋体" w:hAnsi="宋体" w:hint="eastAsia"/>
                <w:sz w:val="24"/>
              </w:rPr>
              <w:t>投标截止时间及开标时间</w:t>
            </w:r>
          </w:p>
        </w:tc>
        <w:tc>
          <w:tcPr>
            <w:tcW w:w="6104" w:type="dxa"/>
            <w:vAlign w:val="center"/>
          </w:tcPr>
          <w:p w14:paraId="1A1BAF55" w14:textId="04EECFEE" w:rsidR="00026AA4" w:rsidRDefault="00A27D87">
            <w:pPr>
              <w:spacing w:line="420" w:lineRule="exact"/>
              <w:rPr>
                <w:rFonts w:ascii="宋体" w:hAnsi="宋体"/>
                <w:sz w:val="24"/>
              </w:rPr>
            </w:pPr>
            <w:r>
              <w:rPr>
                <w:rFonts w:ascii="宋体" w:hAnsi="宋体" w:hint="eastAsia"/>
                <w:sz w:val="24"/>
              </w:rPr>
              <w:t>投标文件提交时间：</w:t>
            </w:r>
            <w:r>
              <w:rPr>
                <w:rFonts w:ascii="宋体" w:hAnsi="宋体" w:hint="eastAsia"/>
                <w:sz w:val="24"/>
                <w:u w:val="single"/>
              </w:rPr>
              <w:t>2026</w:t>
            </w:r>
            <w:r>
              <w:rPr>
                <w:rFonts w:ascii="宋体" w:hAnsi="宋体" w:hint="eastAsia"/>
                <w:sz w:val="24"/>
                <w:u w:val="single"/>
              </w:rPr>
              <w:t>年</w:t>
            </w:r>
            <w:r>
              <w:rPr>
                <w:rFonts w:ascii="宋体" w:hAnsi="宋体" w:hint="eastAsia"/>
                <w:sz w:val="24"/>
                <w:u w:val="single"/>
              </w:rPr>
              <w:t>6</w:t>
            </w:r>
            <w:r>
              <w:rPr>
                <w:rFonts w:ascii="宋体" w:hAnsi="宋体" w:hint="eastAsia"/>
                <w:sz w:val="24"/>
                <w:u w:val="single"/>
              </w:rPr>
              <w:t>月</w:t>
            </w:r>
            <w:r w:rsidR="008C74F4">
              <w:rPr>
                <w:rFonts w:ascii="宋体" w:hAnsi="宋体"/>
                <w:sz w:val="24"/>
                <w:u w:val="single"/>
              </w:rPr>
              <w:t>11</w:t>
            </w:r>
            <w:r w:rsidR="008C74F4">
              <w:rPr>
                <w:rFonts w:ascii="宋体" w:hAnsi="宋体" w:hint="eastAsia"/>
                <w:sz w:val="24"/>
                <w:u w:val="single"/>
              </w:rPr>
              <w:t>日上午</w:t>
            </w:r>
            <w:r w:rsidR="008C74F4">
              <w:rPr>
                <w:rFonts w:ascii="宋体" w:hAnsi="宋体"/>
                <w:sz w:val="24"/>
                <w:u w:val="single"/>
              </w:rPr>
              <w:t>09</w:t>
            </w:r>
            <w:r w:rsidR="008C74F4">
              <w:rPr>
                <w:rFonts w:ascii="宋体" w:hAnsi="宋体" w:hint="eastAsia"/>
                <w:sz w:val="24"/>
                <w:u w:val="single"/>
              </w:rPr>
              <w:t>:</w:t>
            </w:r>
            <w:r w:rsidR="008C74F4">
              <w:rPr>
                <w:rFonts w:ascii="宋体" w:hAnsi="宋体"/>
                <w:sz w:val="24"/>
                <w:u w:val="single"/>
              </w:rPr>
              <w:t>00</w:t>
            </w:r>
            <w:r>
              <w:rPr>
                <w:rFonts w:ascii="宋体" w:hAnsi="宋体" w:hint="eastAsia"/>
                <w:sz w:val="24"/>
              </w:rPr>
              <w:t>，开标之后不接受任何投标文件和任何撤回、修改申请。</w:t>
            </w:r>
          </w:p>
          <w:p w14:paraId="045F713A" w14:textId="3A48A8B5" w:rsidR="00026AA4" w:rsidRDefault="00A27D87">
            <w:pPr>
              <w:spacing w:line="420" w:lineRule="exact"/>
              <w:rPr>
                <w:rFonts w:ascii="宋体" w:hAnsi="宋体"/>
                <w:sz w:val="24"/>
              </w:rPr>
            </w:pPr>
            <w:r>
              <w:rPr>
                <w:rFonts w:ascii="宋体" w:hAnsi="宋体" w:hint="eastAsia"/>
                <w:sz w:val="24"/>
                <w:u w:val="single"/>
              </w:rPr>
              <w:t>开标时间：</w:t>
            </w:r>
            <w:r>
              <w:rPr>
                <w:rFonts w:ascii="宋体" w:hAnsi="宋体" w:hint="eastAsia"/>
                <w:sz w:val="24"/>
                <w:u w:val="single"/>
              </w:rPr>
              <w:t>2026</w:t>
            </w:r>
            <w:r>
              <w:rPr>
                <w:rFonts w:ascii="宋体" w:hAnsi="宋体" w:hint="eastAsia"/>
                <w:sz w:val="24"/>
                <w:u w:val="single"/>
              </w:rPr>
              <w:t>年</w:t>
            </w:r>
            <w:r>
              <w:rPr>
                <w:rFonts w:ascii="宋体" w:hAnsi="宋体" w:hint="eastAsia"/>
                <w:sz w:val="24"/>
                <w:u w:val="single"/>
              </w:rPr>
              <w:t>6</w:t>
            </w:r>
            <w:r>
              <w:rPr>
                <w:rFonts w:ascii="宋体" w:hAnsi="宋体" w:hint="eastAsia"/>
                <w:sz w:val="24"/>
                <w:u w:val="single"/>
              </w:rPr>
              <w:t>月</w:t>
            </w:r>
            <w:r w:rsidR="008C74F4">
              <w:rPr>
                <w:rFonts w:ascii="宋体" w:hAnsi="宋体"/>
                <w:sz w:val="24"/>
                <w:u w:val="single"/>
              </w:rPr>
              <w:t>11</w:t>
            </w:r>
            <w:r>
              <w:rPr>
                <w:rFonts w:ascii="宋体" w:hAnsi="宋体" w:hint="eastAsia"/>
                <w:sz w:val="24"/>
                <w:u w:val="single"/>
              </w:rPr>
              <w:t>日上午</w:t>
            </w:r>
            <w:r>
              <w:rPr>
                <w:rFonts w:ascii="宋体" w:hAnsi="宋体"/>
                <w:sz w:val="24"/>
                <w:u w:val="single"/>
              </w:rPr>
              <w:t>09</w:t>
            </w:r>
            <w:r>
              <w:rPr>
                <w:rFonts w:ascii="宋体" w:hAnsi="宋体" w:hint="eastAsia"/>
                <w:sz w:val="24"/>
                <w:u w:val="single"/>
              </w:rPr>
              <w:t>:</w:t>
            </w:r>
            <w:r>
              <w:rPr>
                <w:rFonts w:ascii="宋体" w:hAnsi="宋体"/>
                <w:sz w:val="24"/>
                <w:u w:val="single"/>
              </w:rPr>
              <w:t>00</w:t>
            </w:r>
            <w:r>
              <w:rPr>
                <w:rFonts w:ascii="宋体" w:hAnsi="宋体" w:hint="eastAsia"/>
                <w:sz w:val="24"/>
              </w:rPr>
              <w:t>。</w:t>
            </w:r>
            <w:r>
              <w:rPr>
                <w:rFonts w:ascii="宋体" w:hAnsi="宋体" w:hint="eastAsia"/>
                <w:sz w:val="24"/>
              </w:rPr>
              <w:t xml:space="preserve"> </w:t>
            </w:r>
          </w:p>
          <w:p w14:paraId="5FE3C486" w14:textId="77777777" w:rsidR="00026AA4" w:rsidRDefault="00A27D87">
            <w:pPr>
              <w:tabs>
                <w:tab w:val="left" w:pos="5145"/>
              </w:tabs>
              <w:spacing w:line="380" w:lineRule="exact"/>
              <w:rPr>
                <w:rFonts w:ascii="宋体" w:hAnsi="宋体"/>
                <w:sz w:val="24"/>
              </w:rPr>
            </w:pPr>
            <w:r>
              <w:rPr>
                <w:rFonts w:ascii="宋体" w:hAnsi="宋体" w:hint="eastAsia"/>
                <w:sz w:val="24"/>
              </w:rPr>
              <w:t>投标文件提交地点、邮寄地址和开标地点：</w:t>
            </w:r>
          </w:p>
          <w:p w14:paraId="61822CC5" w14:textId="107CF3F6" w:rsidR="00026AA4" w:rsidRDefault="00A27D87">
            <w:pPr>
              <w:tabs>
                <w:tab w:val="left" w:pos="5145"/>
              </w:tabs>
              <w:spacing w:line="380" w:lineRule="exact"/>
              <w:rPr>
                <w:rFonts w:ascii="宋体" w:hAnsi="宋体"/>
                <w:sz w:val="24"/>
              </w:rPr>
            </w:pPr>
            <w:r>
              <w:rPr>
                <w:rFonts w:ascii="宋体" w:hAnsi="宋体" w:hint="eastAsia"/>
                <w:sz w:val="24"/>
              </w:rPr>
              <w:t>单位名称：中国石化仪征化纤有限责任公司招标投标中心（</w:t>
            </w:r>
            <w:r w:rsidR="008C74F4">
              <w:rPr>
                <w:rFonts w:ascii="宋体" w:hAnsi="宋体" w:hint="eastAsia"/>
                <w:sz w:val="24"/>
              </w:rPr>
              <w:t>物资</w:t>
            </w:r>
            <w:r>
              <w:rPr>
                <w:rFonts w:ascii="宋体" w:hAnsi="宋体" w:hint="eastAsia"/>
                <w:sz w:val="24"/>
              </w:rPr>
              <w:t>采购中心三楼</w:t>
            </w:r>
            <w:r>
              <w:rPr>
                <w:rFonts w:ascii="宋体" w:hAnsi="宋体"/>
                <w:sz w:val="24"/>
              </w:rPr>
              <w:t>303</w:t>
            </w:r>
            <w:r>
              <w:rPr>
                <w:rFonts w:ascii="宋体" w:hAnsi="宋体" w:hint="eastAsia"/>
                <w:sz w:val="24"/>
              </w:rPr>
              <w:t>室）</w:t>
            </w:r>
          </w:p>
          <w:p w14:paraId="7BCE7B98" w14:textId="5480BD1E" w:rsidR="00026AA4" w:rsidRDefault="00A27D87">
            <w:pPr>
              <w:tabs>
                <w:tab w:val="left" w:pos="5145"/>
              </w:tabs>
              <w:spacing w:line="380" w:lineRule="exact"/>
              <w:rPr>
                <w:rFonts w:ascii="宋体" w:hAnsi="宋体"/>
                <w:sz w:val="24"/>
              </w:rPr>
            </w:pPr>
            <w:r>
              <w:rPr>
                <w:rFonts w:ascii="宋体" w:hAnsi="宋体" w:hint="eastAsia"/>
                <w:sz w:val="24"/>
              </w:rPr>
              <w:t>详细地址：江苏省扬州市仪征市长江西路</w:t>
            </w:r>
            <w:r w:rsidR="008C74F4">
              <w:rPr>
                <w:rFonts w:ascii="宋体" w:hAnsi="宋体"/>
                <w:sz w:val="24"/>
              </w:rPr>
              <w:t>4</w:t>
            </w:r>
            <w:r>
              <w:rPr>
                <w:rFonts w:ascii="宋体" w:hAnsi="宋体" w:hint="eastAsia"/>
                <w:sz w:val="24"/>
              </w:rPr>
              <w:t>号</w:t>
            </w:r>
            <w:r>
              <w:rPr>
                <w:rFonts w:ascii="宋体" w:hAnsi="宋体" w:hint="eastAsia"/>
                <w:sz w:val="24"/>
              </w:rPr>
              <w:t xml:space="preserve"> </w:t>
            </w:r>
          </w:p>
          <w:p w14:paraId="721BBCC1" w14:textId="77777777" w:rsidR="00026AA4" w:rsidRDefault="00A27D87">
            <w:pPr>
              <w:tabs>
                <w:tab w:val="left" w:pos="5145"/>
              </w:tabs>
              <w:spacing w:line="380" w:lineRule="exact"/>
              <w:rPr>
                <w:rFonts w:ascii="宋体" w:hAnsi="宋体"/>
                <w:sz w:val="24"/>
              </w:rPr>
            </w:pPr>
            <w:r>
              <w:rPr>
                <w:rFonts w:ascii="宋体" w:hAnsi="宋体" w:hint="eastAsia"/>
                <w:sz w:val="24"/>
              </w:rPr>
              <w:t>联系人：王哲</w:t>
            </w:r>
            <w:r>
              <w:rPr>
                <w:rFonts w:ascii="宋体" w:hAnsi="宋体" w:hint="eastAsia"/>
                <w:sz w:val="24"/>
              </w:rPr>
              <w:t>1</w:t>
            </w:r>
            <w:r>
              <w:rPr>
                <w:rFonts w:ascii="宋体" w:hAnsi="宋体"/>
                <w:sz w:val="24"/>
              </w:rPr>
              <w:t>3952520023</w:t>
            </w:r>
          </w:p>
        </w:tc>
      </w:tr>
      <w:tr w:rsidR="00026AA4" w14:paraId="0E6004CE" w14:textId="77777777">
        <w:trPr>
          <w:trHeight w:val="90"/>
        </w:trPr>
        <w:tc>
          <w:tcPr>
            <w:tcW w:w="829" w:type="dxa"/>
            <w:vAlign w:val="center"/>
          </w:tcPr>
          <w:p w14:paraId="517A0B4F" w14:textId="77777777" w:rsidR="00026AA4" w:rsidRDefault="00A27D87">
            <w:pPr>
              <w:jc w:val="center"/>
              <w:rPr>
                <w:rFonts w:ascii="宋体" w:hAnsi="宋体"/>
                <w:sz w:val="24"/>
              </w:rPr>
            </w:pPr>
            <w:r>
              <w:rPr>
                <w:rFonts w:ascii="宋体" w:hAnsi="宋体" w:hint="eastAsia"/>
                <w:sz w:val="24"/>
              </w:rPr>
              <w:t>12</w:t>
            </w:r>
          </w:p>
        </w:tc>
        <w:tc>
          <w:tcPr>
            <w:tcW w:w="1976" w:type="dxa"/>
            <w:vAlign w:val="center"/>
          </w:tcPr>
          <w:p w14:paraId="618B1FD1" w14:textId="77777777" w:rsidR="00026AA4" w:rsidRDefault="00A27D87">
            <w:pPr>
              <w:tabs>
                <w:tab w:val="left" w:pos="5145"/>
              </w:tabs>
              <w:spacing w:line="380" w:lineRule="exact"/>
              <w:jc w:val="center"/>
              <w:rPr>
                <w:rFonts w:ascii="宋体" w:hAnsi="宋体"/>
                <w:sz w:val="24"/>
              </w:rPr>
            </w:pPr>
            <w:r>
              <w:rPr>
                <w:rFonts w:ascii="宋体" w:hAnsi="宋体" w:hint="eastAsia"/>
                <w:sz w:val="24"/>
              </w:rPr>
              <w:t>评标</w:t>
            </w:r>
          </w:p>
        </w:tc>
        <w:tc>
          <w:tcPr>
            <w:tcW w:w="6104" w:type="dxa"/>
            <w:vAlign w:val="center"/>
          </w:tcPr>
          <w:p w14:paraId="295B05C3" w14:textId="77777777" w:rsidR="00026AA4" w:rsidRDefault="00A27D87">
            <w:pPr>
              <w:spacing w:line="380" w:lineRule="exact"/>
              <w:rPr>
                <w:rFonts w:ascii="宋体" w:hAnsi="宋体"/>
                <w:sz w:val="24"/>
              </w:rPr>
            </w:pPr>
            <w:r>
              <w:rPr>
                <w:rFonts w:ascii="宋体" w:hAnsi="宋体" w:hint="eastAsia"/>
                <w:sz w:val="24"/>
              </w:rPr>
              <w:t>本次招标采取综合评标法评标。技术标占</w:t>
            </w:r>
            <w:r>
              <w:rPr>
                <w:rFonts w:ascii="宋体" w:hAnsi="宋体" w:hint="eastAsia"/>
                <w:sz w:val="24"/>
              </w:rPr>
              <w:t>5</w:t>
            </w:r>
            <w:r>
              <w:rPr>
                <w:rFonts w:ascii="宋体" w:hAnsi="宋体" w:hint="eastAsia"/>
                <w:sz w:val="24"/>
              </w:rPr>
              <w:t>0%</w:t>
            </w:r>
            <w:r>
              <w:rPr>
                <w:rFonts w:ascii="宋体" w:hAnsi="宋体" w:hint="eastAsia"/>
                <w:sz w:val="24"/>
              </w:rPr>
              <w:t>，商务标占</w:t>
            </w:r>
            <w:r>
              <w:rPr>
                <w:rFonts w:ascii="宋体" w:hAnsi="宋体" w:hint="eastAsia"/>
                <w:sz w:val="24"/>
              </w:rPr>
              <w:t>5</w:t>
            </w:r>
            <w:r>
              <w:rPr>
                <w:rFonts w:ascii="宋体" w:hAnsi="宋体" w:hint="eastAsia"/>
                <w:sz w:val="24"/>
              </w:rPr>
              <w:t>0%</w:t>
            </w:r>
            <w:r>
              <w:rPr>
                <w:rFonts w:ascii="宋体" w:hAnsi="宋体" w:hint="eastAsia"/>
                <w:sz w:val="24"/>
              </w:rPr>
              <w:t>；综合评分最高的投标人作为中标人。</w:t>
            </w:r>
          </w:p>
        </w:tc>
      </w:tr>
      <w:tr w:rsidR="00026AA4" w14:paraId="23C4F0C6" w14:textId="77777777">
        <w:trPr>
          <w:trHeight w:val="701"/>
        </w:trPr>
        <w:tc>
          <w:tcPr>
            <w:tcW w:w="829" w:type="dxa"/>
            <w:vAlign w:val="center"/>
          </w:tcPr>
          <w:p w14:paraId="49925015" w14:textId="77777777" w:rsidR="00026AA4" w:rsidRDefault="00A27D87">
            <w:pPr>
              <w:jc w:val="center"/>
              <w:rPr>
                <w:rFonts w:ascii="宋体" w:hAnsi="宋体"/>
                <w:sz w:val="24"/>
              </w:rPr>
            </w:pPr>
            <w:r>
              <w:rPr>
                <w:rFonts w:ascii="宋体" w:hAnsi="宋体" w:hint="eastAsia"/>
                <w:sz w:val="24"/>
              </w:rPr>
              <w:t>1</w:t>
            </w:r>
            <w:r>
              <w:rPr>
                <w:rFonts w:ascii="宋体" w:hAnsi="宋体" w:hint="eastAsia"/>
                <w:sz w:val="24"/>
              </w:rPr>
              <w:t>3</w:t>
            </w:r>
          </w:p>
        </w:tc>
        <w:tc>
          <w:tcPr>
            <w:tcW w:w="1976" w:type="dxa"/>
            <w:vAlign w:val="center"/>
          </w:tcPr>
          <w:p w14:paraId="74BCD35A" w14:textId="77777777" w:rsidR="00026AA4" w:rsidRDefault="00A27D87">
            <w:pPr>
              <w:tabs>
                <w:tab w:val="left" w:pos="5145"/>
              </w:tabs>
              <w:jc w:val="center"/>
              <w:rPr>
                <w:rFonts w:ascii="宋体" w:hAnsi="宋体"/>
                <w:sz w:val="24"/>
              </w:rPr>
            </w:pPr>
            <w:r>
              <w:rPr>
                <w:rFonts w:ascii="宋体" w:hAnsi="宋体" w:hint="eastAsia"/>
                <w:sz w:val="24"/>
              </w:rPr>
              <w:t>合同期限</w:t>
            </w:r>
          </w:p>
        </w:tc>
        <w:tc>
          <w:tcPr>
            <w:tcW w:w="6104" w:type="dxa"/>
            <w:vAlign w:val="center"/>
          </w:tcPr>
          <w:p w14:paraId="50D6F61D" w14:textId="77777777" w:rsidR="00026AA4" w:rsidRDefault="00A27D87">
            <w:pPr>
              <w:spacing w:line="380" w:lineRule="exact"/>
              <w:rPr>
                <w:rFonts w:ascii="宋体" w:hAnsi="宋体"/>
                <w:sz w:val="24"/>
              </w:rPr>
            </w:pPr>
            <w:r>
              <w:rPr>
                <w:rFonts w:ascii="宋体" w:hAnsi="宋体" w:hint="eastAsia"/>
                <w:sz w:val="24"/>
              </w:rPr>
              <w:t>自签约之日起至</w:t>
            </w:r>
            <w:r>
              <w:rPr>
                <w:rFonts w:ascii="宋体" w:hAnsi="宋体" w:hint="eastAsia"/>
                <w:sz w:val="24"/>
              </w:rPr>
              <w:t>2026</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日止。</w:t>
            </w:r>
          </w:p>
        </w:tc>
      </w:tr>
      <w:tr w:rsidR="00026AA4" w14:paraId="21E716F1" w14:textId="77777777">
        <w:trPr>
          <w:trHeight w:val="985"/>
        </w:trPr>
        <w:tc>
          <w:tcPr>
            <w:tcW w:w="829" w:type="dxa"/>
            <w:vAlign w:val="center"/>
          </w:tcPr>
          <w:p w14:paraId="5B63FDAD" w14:textId="77777777" w:rsidR="00026AA4" w:rsidRDefault="00A27D87">
            <w:pPr>
              <w:jc w:val="center"/>
              <w:rPr>
                <w:rFonts w:ascii="宋体" w:hAnsi="宋体"/>
                <w:sz w:val="24"/>
              </w:rPr>
            </w:pPr>
            <w:r>
              <w:rPr>
                <w:rFonts w:ascii="宋体" w:hAnsi="宋体" w:hint="eastAsia"/>
                <w:sz w:val="24"/>
              </w:rPr>
              <w:t>1</w:t>
            </w:r>
            <w:r>
              <w:rPr>
                <w:rFonts w:ascii="宋体" w:hAnsi="宋体" w:hint="eastAsia"/>
                <w:sz w:val="24"/>
              </w:rPr>
              <w:t>4</w:t>
            </w:r>
          </w:p>
        </w:tc>
        <w:tc>
          <w:tcPr>
            <w:tcW w:w="1976" w:type="dxa"/>
            <w:vAlign w:val="center"/>
          </w:tcPr>
          <w:p w14:paraId="2BC998E6" w14:textId="77777777" w:rsidR="00026AA4" w:rsidRDefault="00A27D87">
            <w:pPr>
              <w:tabs>
                <w:tab w:val="left" w:pos="5145"/>
              </w:tabs>
              <w:jc w:val="center"/>
              <w:rPr>
                <w:rFonts w:ascii="宋体" w:hAnsi="宋体"/>
                <w:sz w:val="24"/>
              </w:rPr>
            </w:pPr>
            <w:r>
              <w:rPr>
                <w:rFonts w:ascii="宋体" w:hAnsi="宋体" w:hint="eastAsia"/>
                <w:sz w:val="24"/>
              </w:rPr>
              <w:t>付款方式</w:t>
            </w:r>
          </w:p>
        </w:tc>
        <w:tc>
          <w:tcPr>
            <w:tcW w:w="6104" w:type="dxa"/>
            <w:vAlign w:val="center"/>
          </w:tcPr>
          <w:p w14:paraId="26614B7B" w14:textId="77777777" w:rsidR="00026AA4" w:rsidRDefault="00A27D87">
            <w:pPr>
              <w:tabs>
                <w:tab w:val="left" w:pos="5145"/>
              </w:tabs>
              <w:spacing w:line="380" w:lineRule="exact"/>
              <w:rPr>
                <w:rFonts w:ascii="宋体" w:hAnsi="宋体"/>
                <w:sz w:val="24"/>
              </w:rPr>
            </w:pPr>
            <w:r>
              <w:rPr>
                <w:rFonts w:ascii="宋体" w:hAnsi="宋体" w:hint="eastAsia"/>
                <w:sz w:val="24"/>
              </w:rPr>
              <w:t>培训项目结束验收完成后统一汇款</w:t>
            </w:r>
            <w:r>
              <w:rPr>
                <w:rFonts w:ascii="宋体" w:hAnsi="宋体" w:hint="eastAsia"/>
                <w:sz w:val="24"/>
              </w:rPr>
              <w:t>，</w:t>
            </w:r>
            <w:r>
              <w:rPr>
                <w:rFonts w:ascii="宋体" w:hAnsi="宋体" w:hint="eastAsia"/>
                <w:sz w:val="24"/>
              </w:rPr>
              <w:t>中标人须提供增值税专用发票。</w:t>
            </w:r>
          </w:p>
        </w:tc>
      </w:tr>
      <w:tr w:rsidR="00026AA4" w14:paraId="448DB619" w14:textId="77777777">
        <w:trPr>
          <w:trHeight w:val="880"/>
        </w:trPr>
        <w:tc>
          <w:tcPr>
            <w:tcW w:w="829" w:type="dxa"/>
            <w:vAlign w:val="center"/>
          </w:tcPr>
          <w:p w14:paraId="7A2C0A4C" w14:textId="77777777" w:rsidR="00026AA4" w:rsidRDefault="00A27D87">
            <w:pPr>
              <w:jc w:val="center"/>
              <w:rPr>
                <w:rFonts w:ascii="宋体" w:hAnsi="宋体"/>
                <w:sz w:val="24"/>
              </w:rPr>
            </w:pPr>
            <w:r>
              <w:rPr>
                <w:rFonts w:ascii="宋体" w:hAnsi="宋体" w:hint="eastAsia"/>
                <w:sz w:val="24"/>
              </w:rPr>
              <w:t>1</w:t>
            </w:r>
            <w:r>
              <w:rPr>
                <w:rFonts w:ascii="宋体" w:hAnsi="宋体" w:hint="eastAsia"/>
                <w:sz w:val="24"/>
              </w:rPr>
              <w:t>5</w:t>
            </w:r>
          </w:p>
        </w:tc>
        <w:tc>
          <w:tcPr>
            <w:tcW w:w="1976" w:type="dxa"/>
            <w:vAlign w:val="center"/>
          </w:tcPr>
          <w:p w14:paraId="1FCD04AF" w14:textId="77777777" w:rsidR="00026AA4" w:rsidRDefault="00A27D87">
            <w:pPr>
              <w:jc w:val="center"/>
              <w:rPr>
                <w:rFonts w:ascii="宋体" w:hAnsi="宋体"/>
                <w:sz w:val="24"/>
              </w:rPr>
            </w:pPr>
            <w:r>
              <w:rPr>
                <w:rFonts w:ascii="宋体" w:hAnsi="宋体" w:hint="eastAsia"/>
                <w:sz w:val="24"/>
              </w:rPr>
              <w:t>履约保证金</w:t>
            </w:r>
          </w:p>
        </w:tc>
        <w:tc>
          <w:tcPr>
            <w:tcW w:w="6104" w:type="dxa"/>
            <w:vAlign w:val="center"/>
          </w:tcPr>
          <w:p w14:paraId="5B718C48" w14:textId="77777777" w:rsidR="00026AA4" w:rsidRDefault="00A27D87">
            <w:pPr>
              <w:spacing w:line="380" w:lineRule="exact"/>
              <w:jc w:val="left"/>
              <w:rPr>
                <w:rFonts w:ascii="宋体" w:hAnsi="宋体"/>
                <w:color w:val="000000"/>
                <w:sz w:val="24"/>
              </w:rPr>
            </w:pPr>
            <w:r>
              <w:rPr>
                <w:rFonts w:ascii="宋体" w:hAnsi="宋体" w:hint="eastAsia"/>
                <w:sz w:val="24"/>
              </w:rPr>
              <w:t>无</w:t>
            </w:r>
          </w:p>
        </w:tc>
      </w:tr>
      <w:tr w:rsidR="00026AA4" w14:paraId="39BAC36A" w14:textId="77777777">
        <w:trPr>
          <w:trHeight w:val="545"/>
        </w:trPr>
        <w:tc>
          <w:tcPr>
            <w:tcW w:w="829" w:type="dxa"/>
            <w:vAlign w:val="center"/>
          </w:tcPr>
          <w:p w14:paraId="01B007F6" w14:textId="77777777" w:rsidR="00026AA4" w:rsidRDefault="00A27D87">
            <w:pPr>
              <w:jc w:val="center"/>
              <w:rPr>
                <w:rFonts w:ascii="宋体" w:hAnsi="宋体"/>
                <w:sz w:val="24"/>
              </w:rPr>
            </w:pPr>
            <w:r>
              <w:rPr>
                <w:rFonts w:ascii="宋体" w:hAnsi="宋体" w:hint="eastAsia"/>
                <w:sz w:val="24"/>
              </w:rPr>
              <w:t>1</w:t>
            </w:r>
            <w:r>
              <w:rPr>
                <w:rFonts w:ascii="宋体" w:hAnsi="宋体" w:hint="eastAsia"/>
                <w:sz w:val="24"/>
              </w:rPr>
              <w:t>6</w:t>
            </w:r>
          </w:p>
        </w:tc>
        <w:tc>
          <w:tcPr>
            <w:tcW w:w="1976" w:type="dxa"/>
            <w:vAlign w:val="center"/>
          </w:tcPr>
          <w:p w14:paraId="769D8050" w14:textId="77777777" w:rsidR="00026AA4" w:rsidRDefault="00A27D87">
            <w:pPr>
              <w:jc w:val="center"/>
              <w:rPr>
                <w:rFonts w:ascii="宋体" w:hAnsi="宋体"/>
                <w:sz w:val="24"/>
              </w:rPr>
            </w:pPr>
            <w:r>
              <w:rPr>
                <w:rFonts w:ascii="宋体" w:hAnsi="宋体" w:hint="eastAsia"/>
                <w:sz w:val="24"/>
              </w:rPr>
              <w:t>其他事项</w:t>
            </w:r>
          </w:p>
        </w:tc>
        <w:tc>
          <w:tcPr>
            <w:tcW w:w="6104" w:type="dxa"/>
            <w:vAlign w:val="center"/>
          </w:tcPr>
          <w:p w14:paraId="26195D09" w14:textId="77777777" w:rsidR="00026AA4" w:rsidRDefault="00A27D87">
            <w:pPr>
              <w:spacing w:line="380" w:lineRule="exact"/>
              <w:rPr>
                <w:rFonts w:ascii="宋体" w:hAnsi="宋体"/>
                <w:color w:val="000000"/>
                <w:sz w:val="24"/>
              </w:rPr>
            </w:pPr>
            <w:r>
              <w:rPr>
                <w:rFonts w:ascii="宋体" w:hAnsi="宋体" w:hint="eastAsia"/>
                <w:color w:val="000000"/>
                <w:sz w:val="24"/>
              </w:rPr>
              <w:t>投标人需满足招标文件实质性条款。</w:t>
            </w:r>
          </w:p>
        </w:tc>
      </w:tr>
      <w:tr w:rsidR="00026AA4" w14:paraId="1A35B7ED" w14:textId="77777777">
        <w:trPr>
          <w:trHeight w:val="550"/>
        </w:trPr>
        <w:tc>
          <w:tcPr>
            <w:tcW w:w="829" w:type="dxa"/>
            <w:vAlign w:val="center"/>
          </w:tcPr>
          <w:p w14:paraId="79D3D6FA" w14:textId="77777777" w:rsidR="00026AA4" w:rsidRDefault="00A27D87">
            <w:pPr>
              <w:jc w:val="center"/>
              <w:rPr>
                <w:rFonts w:ascii="宋体" w:hAnsi="宋体"/>
                <w:sz w:val="24"/>
              </w:rPr>
            </w:pPr>
            <w:r>
              <w:rPr>
                <w:rFonts w:ascii="宋体" w:hAnsi="宋体" w:hint="eastAsia"/>
                <w:sz w:val="24"/>
              </w:rPr>
              <w:t>1</w:t>
            </w:r>
            <w:r>
              <w:rPr>
                <w:rFonts w:ascii="宋体" w:hAnsi="宋体" w:hint="eastAsia"/>
                <w:sz w:val="24"/>
              </w:rPr>
              <w:t>7</w:t>
            </w:r>
          </w:p>
        </w:tc>
        <w:tc>
          <w:tcPr>
            <w:tcW w:w="1976" w:type="dxa"/>
            <w:vAlign w:val="center"/>
          </w:tcPr>
          <w:p w14:paraId="008E2A55" w14:textId="77777777" w:rsidR="00026AA4" w:rsidRDefault="00A27D87">
            <w:pPr>
              <w:tabs>
                <w:tab w:val="left" w:pos="0"/>
              </w:tabs>
              <w:adjustRightInd w:val="0"/>
              <w:snapToGrid w:val="0"/>
              <w:spacing w:beforeLines="20" w:before="48" w:afterLines="20" w:after="48"/>
              <w:jc w:val="center"/>
              <w:rPr>
                <w:rFonts w:ascii="宋体" w:hAnsi="宋体"/>
                <w:sz w:val="24"/>
              </w:rPr>
            </w:pPr>
            <w:r>
              <w:rPr>
                <w:rFonts w:ascii="宋体" w:hAnsi="宋体" w:hint="eastAsia"/>
                <w:sz w:val="24"/>
              </w:rPr>
              <w:t>声明</w:t>
            </w:r>
          </w:p>
        </w:tc>
        <w:tc>
          <w:tcPr>
            <w:tcW w:w="6104" w:type="dxa"/>
            <w:vAlign w:val="center"/>
          </w:tcPr>
          <w:p w14:paraId="3495A6E7" w14:textId="77777777" w:rsidR="00026AA4" w:rsidRDefault="00A27D87">
            <w:pPr>
              <w:spacing w:line="380" w:lineRule="exact"/>
              <w:rPr>
                <w:rFonts w:ascii="宋体" w:hAnsi="宋体"/>
                <w:color w:val="000000"/>
                <w:sz w:val="24"/>
              </w:rPr>
            </w:pPr>
            <w:r>
              <w:rPr>
                <w:rFonts w:ascii="宋体" w:hAnsi="宋体" w:hint="eastAsia"/>
                <w:color w:val="000000"/>
                <w:sz w:val="24"/>
              </w:rPr>
              <w:t>本项目不接受任何联合体投标。</w:t>
            </w:r>
          </w:p>
        </w:tc>
      </w:tr>
    </w:tbl>
    <w:p w14:paraId="3D76AFF5" w14:textId="77777777" w:rsidR="00026AA4" w:rsidRDefault="00026AA4"/>
    <w:p w14:paraId="46201BEC" w14:textId="77777777" w:rsidR="00026AA4" w:rsidRDefault="00026AA4"/>
    <w:p w14:paraId="1EF313EA" w14:textId="77777777" w:rsidR="00026AA4" w:rsidRDefault="00A27D87">
      <w:pPr>
        <w:pStyle w:val="2"/>
        <w:jc w:val="center"/>
        <w:rPr>
          <w:rFonts w:ascii="黑体" w:hAnsi="黑体"/>
          <w:color w:val="000000"/>
          <w:sz w:val="36"/>
          <w:szCs w:val="36"/>
        </w:rPr>
      </w:pPr>
      <w:bookmarkStart w:id="9" w:name="_Toc480807659"/>
      <w:bookmarkStart w:id="10" w:name="_Toc376612032"/>
      <w:bookmarkStart w:id="11" w:name="_Toc376611467"/>
      <w:r>
        <w:rPr>
          <w:rFonts w:ascii="黑体" w:hAnsi="黑体" w:hint="eastAsia"/>
          <w:color w:val="000000"/>
          <w:sz w:val="36"/>
          <w:szCs w:val="36"/>
        </w:rPr>
        <w:t>二、投标须知</w:t>
      </w:r>
      <w:bookmarkEnd w:id="8"/>
      <w:bookmarkEnd w:id="9"/>
      <w:bookmarkEnd w:id="10"/>
      <w:bookmarkEnd w:id="11"/>
    </w:p>
    <w:p w14:paraId="450FF85A" w14:textId="77777777" w:rsidR="00026AA4" w:rsidRDefault="00A27D87">
      <w:pPr>
        <w:pStyle w:val="3"/>
        <w:numPr>
          <w:ilvl w:val="0"/>
          <w:numId w:val="1"/>
        </w:numPr>
        <w:jc w:val="center"/>
        <w:rPr>
          <w:rFonts w:ascii="黑体" w:eastAsia="黑体" w:hAnsi="黑体"/>
          <w:sz w:val="36"/>
          <w:szCs w:val="36"/>
          <w:u w:val="none"/>
        </w:rPr>
      </w:pPr>
      <w:bookmarkStart w:id="12" w:name="_Toc376612033"/>
      <w:bookmarkStart w:id="13" w:name="_Toc480807660"/>
      <w:bookmarkStart w:id="14" w:name="_Toc310845138"/>
      <w:r>
        <w:rPr>
          <w:rFonts w:ascii="黑体" w:eastAsia="黑体" w:hAnsi="黑体" w:hint="eastAsia"/>
          <w:sz w:val="36"/>
          <w:szCs w:val="36"/>
          <w:u w:val="none"/>
        </w:rPr>
        <w:t>总则</w:t>
      </w:r>
      <w:bookmarkEnd w:id="12"/>
      <w:bookmarkEnd w:id="13"/>
      <w:bookmarkEnd w:id="14"/>
    </w:p>
    <w:p w14:paraId="2A243E5A" w14:textId="77777777" w:rsidR="00026AA4" w:rsidRDefault="00A27D87">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1.</w:t>
      </w:r>
      <w:r>
        <w:rPr>
          <w:rFonts w:ascii="黑体" w:eastAsia="黑体" w:hAnsi="黑体" w:hint="eastAsia"/>
          <w:b/>
          <w:sz w:val="30"/>
          <w:szCs w:val="30"/>
        </w:rPr>
        <w:t>项目概况</w:t>
      </w:r>
    </w:p>
    <w:p w14:paraId="77D82CBB" w14:textId="77777777" w:rsidR="00026AA4" w:rsidRDefault="00A27D87">
      <w:pPr>
        <w:spacing w:line="480" w:lineRule="exact"/>
        <w:ind w:left="480" w:hangingChars="200" w:hanging="480"/>
        <w:rPr>
          <w:rFonts w:ascii="宋体" w:hAnsi="宋体"/>
          <w:sz w:val="24"/>
        </w:rPr>
      </w:pPr>
      <w:r>
        <w:rPr>
          <w:rFonts w:ascii="宋体" w:hAnsi="宋体" w:hint="eastAsia"/>
          <w:sz w:val="24"/>
        </w:rPr>
        <w:t>1.1</w:t>
      </w:r>
      <w:r>
        <w:rPr>
          <w:rFonts w:ascii="宋体" w:hAnsi="宋体" w:hint="eastAsia"/>
          <w:sz w:val="24"/>
        </w:rPr>
        <w:t>项目名称</w:t>
      </w:r>
    </w:p>
    <w:p w14:paraId="4638A2D1" w14:textId="77777777" w:rsidR="00026AA4" w:rsidRDefault="00A27D87">
      <w:pPr>
        <w:spacing w:line="480" w:lineRule="exact"/>
        <w:ind w:firstLineChars="200" w:firstLine="480"/>
        <w:rPr>
          <w:rFonts w:ascii="宋体" w:hAnsi="宋体"/>
          <w:sz w:val="24"/>
        </w:rPr>
      </w:pPr>
      <w:r>
        <w:rPr>
          <w:rFonts w:ascii="宋体" w:hAnsi="宋体" w:hint="eastAsia"/>
          <w:sz w:val="24"/>
        </w:rPr>
        <w:t>仪征化纤公司基</w:t>
      </w:r>
      <w:r>
        <w:rPr>
          <w:rFonts w:ascii="宋体" w:hAnsi="宋体" w:hint="eastAsia"/>
          <w:sz w:val="24"/>
        </w:rPr>
        <w:t>层领导人员轮训</w:t>
      </w:r>
      <w:r>
        <w:rPr>
          <w:rFonts w:ascii="宋体" w:hAnsi="宋体" w:hint="eastAsia"/>
          <w:sz w:val="24"/>
        </w:rPr>
        <w:t>。</w:t>
      </w:r>
    </w:p>
    <w:p w14:paraId="14465B71" w14:textId="77777777" w:rsidR="00026AA4" w:rsidRDefault="00A27D87">
      <w:pPr>
        <w:spacing w:line="480" w:lineRule="exact"/>
        <w:ind w:left="480" w:hangingChars="200" w:hanging="480"/>
        <w:rPr>
          <w:rFonts w:ascii="宋体" w:hAnsi="宋体"/>
          <w:sz w:val="24"/>
        </w:rPr>
      </w:pPr>
      <w:r>
        <w:rPr>
          <w:rFonts w:ascii="宋体" w:hAnsi="宋体" w:hint="eastAsia"/>
          <w:sz w:val="24"/>
        </w:rPr>
        <w:t>1.2</w:t>
      </w:r>
      <w:r>
        <w:rPr>
          <w:rFonts w:ascii="宋体" w:hAnsi="宋体" w:hint="eastAsia"/>
          <w:sz w:val="24"/>
        </w:rPr>
        <w:t>项目内容</w:t>
      </w:r>
    </w:p>
    <w:p w14:paraId="7217C724" w14:textId="77777777" w:rsidR="00026AA4" w:rsidRDefault="00A27D87">
      <w:pPr>
        <w:spacing w:line="480" w:lineRule="exact"/>
        <w:ind w:firstLineChars="200" w:firstLine="480"/>
        <w:rPr>
          <w:rFonts w:ascii="宋体" w:hAnsi="宋体"/>
          <w:sz w:val="24"/>
        </w:rPr>
      </w:pPr>
      <w:r>
        <w:rPr>
          <w:rFonts w:ascii="宋体" w:hAnsi="宋体" w:hint="eastAsia"/>
          <w:sz w:val="24"/>
        </w:rPr>
        <w:t>本次培训围绕角色认知、政治素养、团队建设、问题解决、沟通协调、风险防控、</w:t>
      </w:r>
      <w:r>
        <w:rPr>
          <w:rFonts w:ascii="宋体" w:hAnsi="宋体" w:hint="eastAsia"/>
          <w:sz w:val="24"/>
        </w:rPr>
        <w:lastRenderedPageBreak/>
        <w:t>领导力等方面，切实提高团队管理、现场管理、高效执行、应急指挥等能力。中标单位须全权负责本次轮训整体统筹工作，包含量身编制专项轮训实施方案、遴选业内优质资深授课师资、配备专职人员全程统筹组织落地，培训全部工作结束后，按时出具完整客观的培训成效质量评估报告。</w:t>
      </w:r>
    </w:p>
    <w:p w14:paraId="72B120A6" w14:textId="77777777" w:rsidR="00026AA4" w:rsidRDefault="00A27D87">
      <w:pPr>
        <w:spacing w:line="480" w:lineRule="exact"/>
        <w:ind w:firstLineChars="200" w:firstLine="482"/>
        <w:rPr>
          <w:rFonts w:ascii="宋体" w:hAnsi="宋体"/>
          <w:b/>
          <w:bCs/>
          <w:sz w:val="24"/>
        </w:rPr>
      </w:pPr>
      <w:r>
        <w:rPr>
          <w:rFonts w:ascii="宋体" w:hAnsi="宋体" w:hint="eastAsia"/>
          <w:b/>
          <w:bCs/>
          <w:sz w:val="24"/>
        </w:rPr>
        <w:t>培训模块设置：</w:t>
      </w:r>
    </w:p>
    <w:p w14:paraId="120B4D2B"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）政治素养：培训时长</w:t>
      </w:r>
      <w:r>
        <w:rPr>
          <w:rFonts w:ascii="宋体" w:hAnsi="宋体" w:hint="eastAsia"/>
          <w:sz w:val="24"/>
        </w:rPr>
        <w:t>0.5-1</w:t>
      </w:r>
      <w:r>
        <w:rPr>
          <w:rFonts w:ascii="宋体" w:hAnsi="宋体" w:hint="eastAsia"/>
          <w:sz w:val="24"/>
        </w:rPr>
        <w:t>天</w:t>
      </w:r>
    </w:p>
    <w:p w14:paraId="356D9C01"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）现场管理能力提升：培训时长</w:t>
      </w:r>
      <w:r>
        <w:rPr>
          <w:rFonts w:ascii="宋体" w:hAnsi="宋体" w:hint="eastAsia"/>
          <w:sz w:val="24"/>
        </w:rPr>
        <w:t>1.5-2</w:t>
      </w:r>
      <w:r>
        <w:rPr>
          <w:rFonts w:ascii="宋体" w:hAnsi="宋体" w:hint="eastAsia"/>
          <w:sz w:val="24"/>
        </w:rPr>
        <w:t>天</w:t>
      </w:r>
    </w:p>
    <w:p w14:paraId="7DFDB8E7"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）创新与成长型思维培育：培训时长</w:t>
      </w:r>
      <w:r>
        <w:rPr>
          <w:rFonts w:ascii="宋体" w:hAnsi="宋体" w:hint="eastAsia"/>
          <w:sz w:val="24"/>
        </w:rPr>
        <w:t>1</w:t>
      </w:r>
      <w:r>
        <w:rPr>
          <w:rFonts w:ascii="宋体" w:hAnsi="宋体" w:hint="eastAsia"/>
          <w:sz w:val="24"/>
        </w:rPr>
        <w:t>天</w:t>
      </w:r>
    </w:p>
    <w:p w14:paraId="7EBAD4AA"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）团队领导力提升：培训时长</w:t>
      </w:r>
      <w:r>
        <w:rPr>
          <w:rFonts w:ascii="宋体" w:hAnsi="宋体" w:hint="eastAsia"/>
          <w:sz w:val="24"/>
        </w:rPr>
        <w:t>1.5-2</w:t>
      </w:r>
      <w:r>
        <w:rPr>
          <w:rFonts w:ascii="宋体" w:hAnsi="宋体" w:hint="eastAsia"/>
          <w:sz w:val="24"/>
        </w:rPr>
        <w:t>天</w:t>
      </w:r>
    </w:p>
    <w:p w14:paraId="7DE9C186"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）人工智能技术企业应用赋能：培训时长</w:t>
      </w:r>
      <w:r>
        <w:rPr>
          <w:rFonts w:ascii="宋体" w:hAnsi="宋体" w:hint="eastAsia"/>
          <w:sz w:val="24"/>
        </w:rPr>
        <w:t>0.5-1</w:t>
      </w:r>
      <w:r>
        <w:rPr>
          <w:rFonts w:ascii="宋体" w:hAnsi="宋体" w:hint="eastAsia"/>
          <w:sz w:val="24"/>
        </w:rPr>
        <w:t>天</w:t>
      </w:r>
    </w:p>
    <w:p w14:paraId="683E9818"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）标杆企业研学参访：培训时长</w:t>
      </w:r>
      <w:r>
        <w:rPr>
          <w:rFonts w:ascii="宋体" w:hAnsi="宋体" w:hint="eastAsia"/>
          <w:sz w:val="24"/>
        </w:rPr>
        <w:t xml:space="preserve">0.5-1 </w:t>
      </w:r>
      <w:r>
        <w:rPr>
          <w:rFonts w:ascii="宋体" w:hAnsi="宋体" w:hint="eastAsia"/>
          <w:sz w:val="24"/>
        </w:rPr>
        <w:t>天，</w:t>
      </w:r>
    </w:p>
    <w:p w14:paraId="31A2888C" w14:textId="77777777" w:rsidR="00026AA4" w:rsidRDefault="00A27D87">
      <w:pPr>
        <w:spacing w:line="480" w:lineRule="exact"/>
        <w:ind w:firstLineChars="200" w:firstLine="480"/>
        <w:rPr>
          <w:rFonts w:ascii="宋体" w:hAnsi="宋体"/>
          <w:sz w:val="24"/>
        </w:rPr>
      </w:pPr>
      <w:r>
        <w:rPr>
          <w:rFonts w:ascii="宋体" w:hAnsi="宋体" w:hint="eastAsia"/>
          <w:sz w:val="24"/>
        </w:rPr>
        <w:t>1.3</w:t>
      </w:r>
      <w:r>
        <w:rPr>
          <w:rFonts w:ascii="宋体" w:hAnsi="宋体" w:hint="eastAsia"/>
          <w:sz w:val="24"/>
        </w:rPr>
        <w:t>培训对象</w:t>
      </w:r>
    </w:p>
    <w:p w14:paraId="711FBD44" w14:textId="042AF311" w:rsidR="00026AA4" w:rsidRDefault="00A27D87">
      <w:pPr>
        <w:spacing w:line="480" w:lineRule="exact"/>
        <w:ind w:firstLineChars="200" w:firstLine="480"/>
        <w:rPr>
          <w:rFonts w:ascii="宋体" w:hAnsi="宋体"/>
          <w:sz w:val="24"/>
        </w:rPr>
      </w:pPr>
      <w:r>
        <w:rPr>
          <w:rFonts w:ascii="宋体" w:hAnsi="宋体" w:hint="eastAsia"/>
          <w:sz w:val="24"/>
        </w:rPr>
        <w:t>仪化公司基层管理</w:t>
      </w:r>
      <w:r>
        <w:rPr>
          <w:rFonts w:ascii="宋体" w:hAnsi="宋体" w:hint="eastAsia"/>
          <w:sz w:val="24"/>
        </w:rPr>
        <w:t>人员</w:t>
      </w:r>
      <w:r>
        <w:rPr>
          <w:rFonts w:ascii="宋体" w:hAnsi="宋体" w:hint="eastAsia"/>
          <w:sz w:val="24"/>
        </w:rPr>
        <w:t>、主任师、副主任师、高级主管、主管</w:t>
      </w:r>
      <w:r w:rsidR="008C74F4">
        <w:rPr>
          <w:rFonts w:ascii="宋体" w:hAnsi="宋体" w:hint="eastAsia"/>
          <w:sz w:val="24"/>
        </w:rPr>
        <w:t>（大约1</w:t>
      </w:r>
      <w:r w:rsidR="008C74F4">
        <w:rPr>
          <w:rFonts w:ascii="宋体" w:hAnsi="宋体"/>
          <w:sz w:val="24"/>
        </w:rPr>
        <w:t>00人次</w:t>
      </w:r>
      <w:r w:rsidR="008C74F4">
        <w:rPr>
          <w:rFonts w:ascii="宋体" w:hAnsi="宋体" w:hint="eastAsia"/>
          <w:sz w:val="24"/>
        </w:rPr>
        <w:t>）</w:t>
      </w:r>
    </w:p>
    <w:p w14:paraId="0AD23F6F" w14:textId="77777777" w:rsidR="00026AA4" w:rsidRDefault="00A27D87">
      <w:pPr>
        <w:spacing w:line="480" w:lineRule="exact"/>
        <w:ind w:firstLineChars="200" w:firstLine="480"/>
        <w:rPr>
          <w:rFonts w:ascii="宋体" w:hAnsi="宋体"/>
          <w:sz w:val="24"/>
        </w:rPr>
      </w:pPr>
      <w:r>
        <w:rPr>
          <w:rFonts w:ascii="宋体" w:hAnsi="宋体" w:hint="eastAsia"/>
          <w:sz w:val="24"/>
        </w:rPr>
        <w:t>1.4</w:t>
      </w:r>
      <w:r>
        <w:rPr>
          <w:rFonts w:ascii="宋体" w:hAnsi="宋体" w:hint="eastAsia"/>
          <w:sz w:val="24"/>
        </w:rPr>
        <w:t>培训形式</w:t>
      </w:r>
    </w:p>
    <w:p w14:paraId="1E6F0BCB" w14:textId="77777777" w:rsidR="00026AA4" w:rsidRDefault="00A27D87">
      <w:pPr>
        <w:spacing w:line="480" w:lineRule="exact"/>
        <w:ind w:firstLineChars="200" w:firstLine="480"/>
        <w:rPr>
          <w:rFonts w:ascii="宋体" w:hAnsi="宋体"/>
          <w:sz w:val="24"/>
        </w:rPr>
      </w:pPr>
      <w:r>
        <w:rPr>
          <w:rFonts w:ascii="宋体" w:hAnsi="宋体" w:hint="eastAsia"/>
          <w:sz w:val="24"/>
        </w:rPr>
        <w:t>采用集中理论授课</w:t>
      </w:r>
      <w:r>
        <w:rPr>
          <w:rFonts w:ascii="宋体" w:hAnsi="宋体" w:hint="eastAsia"/>
          <w:sz w:val="24"/>
        </w:rPr>
        <w:t>+</w:t>
      </w:r>
      <w:r>
        <w:rPr>
          <w:rFonts w:ascii="宋体" w:hAnsi="宋体" w:hint="eastAsia"/>
          <w:sz w:val="24"/>
        </w:rPr>
        <w:t>专题研讨</w:t>
      </w:r>
      <w:r>
        <w:rPr>
          <w:rFonts w:ascii="宋体" w:hAnsi="宋体" w:hint="eastAsia"/>
          <w:sz w:val="24"/>
        </w:rPr>
        <w:t>+</w:t>
      </w:r>
      <w:r>
        <w:rPr>
          <w:rFonts w:ascii="宋体" w:hAnsi="宋体" w:hint="eastAsia"/>
          <w:sz w:val="24"/>
        </w:rPr>
        <w:t>参观访学</w:t>
      </w:r>
      <w:r>
        <w:rPr>
          <w:rFonts w:ascii="宋体" w:hAnsi="宋体" w:hint="eastAsia"/>
          <w:sz w:val="24"/>
        </w:rPr>
        <w:t>相结合的教学模式</w:t>
      </w:r>
    </w:p>
    <w:p w14:paraId="556BC233" w14:textId="77777777" w:rsidR="00026AA4" w:rsidRDefault="00A27D87">
      <w:pPr>
        <w:spacing w:line="480" w:lineRule="exact"/>
        <w:ind w:firstLineChars="200" w:firstLine="480"/>
        <w:rPr>
          <w:rFonts w:ascii="宋体" w:hAnsi="宋体"/>
          <w:sz w:val="24"/>
        </w:rPr>
      </w:pPr>
      <w:r>
        <w:rPr>
          <w:rFonts w:ascii="宋体" w:hAnsi="宋体" w:hint="eastAsia"/>
          <w:sz w:val="24"/>
        </w:rPr>
        <w:t>1.5</w:t>
      </w:r>
      <w:r>
        <w:rPr>
          <w:rFonts w:ascii="宋体" w:hAnsi="宋体" w:hint="eastAsia"/>
          <w:sz w:val="24"/>
        </w:rPr>
        <w:t>项目时长</w:t>
      </w:r>
      <w:bookmarkStart w:id="15" w:name="_GoBack"/>
      <w:bookmarkEnd w:id="15"/>
    </w:p>
    <w:p w14:paraId="2B4770B7" w14:textId="77777777" w:rsidR="00026AA4" w:rsidRDefault="00A27D87">
      <w:pPr>
        <w:spacing w:line="480" w:lineRule="exact"/>
        <w:ind w:firstLineChars="200" w:firstLine="480"/>
        <w:rPr>
          <w:rFonts w:ascii="宋体" w:hAnsi="宋体"/>
          <w:sz w:val="24"/>
        </w:rPr>
      </w:pPr>
      <w:r>
        <w:rPr>
          <w:rFonts w:ascii="宋体" w:hAnsi="宋体" w:hint="eastAsia"/>
          <w:sz w:val="24"/>
        </w:rPr>
        <w:t>单期培训时长</w:t>
      </w:r>
      <w:r>
        <w:rPr>
          <w:rFonts w:ascii="宋体" w:hAnsi="宋体" w:hint="eastAsia"/>
          <w:sz w:val="24"/>
        </w:rPr>
        <w:t>6</w:t>
      </w:r>
      <w:r>
        <w:rPr>
          <w:rFonts w:ascii="宋体" w:hAnsi="宋体" w:hint="eastAsia"/>
          <w:sz w:val="24"/>
        </w:rPr>
        <w:t>天，项目共计分</w:t>
      </w:r>
      <w:r>
        <w:rPr>
          <w:rFonts w:ascii="宋体" w:hAnsi="宋体" w:hint="eastAsia"/>
          <w:sz w:val="24"/>
        </w:rPr>
        <w:t>3</w:t>
      </w:r>
      <w:r>
        <w:rPr>
          <w:rFonts w:ascii="宋体" w:hAnsi="宋体" w:hint="eastAsia"/>
          <w:sz w:val="24"/>
        </w:rPr>
        <w:t>期开展；每日授课及学习时长不少于</w:t>
      </w:r>
      <w:r>
        <w:rPr>
          <w:rFonts w:ascii="宋体" w:hAnsi="宋体" w:hint="eastAsia"/>
          <w:sz w:val="24"/>
        </w:rPr>
        <w:t>8</w:t>
      </w:r>
      <w:r>
        <w:rPr>
          <w:rFonts w:ascii="宋体" w:hAnsi="宋体" w:hint="eastAsia"/>
          <w:sz w:val="24"/>
        </w:rPr>
        <w:t>标准课时。全程专题研讨场次不少于</w:t>
      </w:r>
      <w:r>
        <w:rPr>
          <w:rFonts w:ascii="宋体" w:hAnsi="宋体" w:hint="eastAsia"/>
          <w:sz w:val="24"/>
        </w:rPr>
        <w:t>1</w:t>
      </w:r>
      <w:r>
        <w:rPr>
          <w:rFonts w:ascii="宋体" w:hAnsi="宋体" w:hint="eastAsia"/>
          <w:sz w:val="24"/>
        </w:rPr>
        <w:t>场，单场研讨时长不低于</w:t>
      </w:r>
      <w:r>
        <w:rPr>
          <w:rFonts w:ascii="宋体" w:hAnsi="宋体" w:hint="eastAsia"/>
          <w:sz w:val="24"/>
        </w:rPr>
        <w:t>2</w:t>
      </w:r>
      <w:r>
        <w:rPr>
          <w:rFonts w:ascii="宋体" w:hAnsi="宋体" w:hint="eastAsia"/>
          <w:sz w:val="24"/>
        </w:rPr>
        <w:t>小时。</w:t>
      </w:r>
    </w:p>
    <w:p w14:paraId="6F7ED3D6" w14:textId="77777777" w:rsidR="00026AA4" w:rsidRDefault="00A27D87">
      <w:pPr>
        <w:spacing w:line="480" w:lineRule="exact"/>
        <w:ind w:firstLineChars="200" w:firstLine="480"/>
        <w:rPr>
          <w:rFonts w:ascii="宋体" w:hAnsi="宋体"/>
          <w:sz w:val="24"/>
        </w:rPr>
      </w:pPr>
      <w:r>
        <w:rPr>
          <w:rFonts w:ascii="宋体" w:hAnsi="宋体" w:hint="eastAsia"/>
          <w:sz w:val="24"/>
        </w:rPr>
        <w:t>1.6</w:t>
      </w:r>
      <w:r>
        <w:rPr>
          <w:rFonts w:ascii="宋体" w:hAnsi="宋体"/>
          <w:sz w:val="24"/>
        </w:rPr>
        <w:t>项目地点</w:t>
      </w:r>
    </w:p>
    <w:p w14:paraId="7B117557" w14:textId="77777777" w:rsidR="00026AA4" w:rsidRDefault="00A27D87">
      <w:pPr>
        <w:spacing w:line="480" w:lineRule="exact"/>
        <w:ind w:firstLineChars="200" w:firstLine="480"/>
        <w:rPr>
          <w:rFonts w:ascii="宋体" w:hAnsi="宋体"/>
          <w:sz w:val="24"/>
        </w:rPr>
      </w:pPr>
      <w:r>
        <w:rPr>
          <w:rFonts w:ascii="宋体" w:hAnsi="宋体"/>
          <w:sz w:val="24"/>
        </w:rPr>
        <w:t>中国石化仪征化纤有限责任公司指定地点。</w:t>
      </w:r>
    </w:p>
    <w:p w14:paraId="2DD1E4FB" w14:textId="77777777" w:rsidR="00026AA4" w:rsidRDefault="00A27D87">
      <w:pPr>
        <w:spacing w:line="480" w:lineRule="exact"/>
        <w:ind w:firstLineChars="200" w:firstLine="480"/>
        <w:rPr>
          <w:rFonts w:ascii="宋体" w:hAnsi="宋体"/>
          <w:sz w:val="24"/>
        </w:rPr>
      </w:pPr>
      <w:r>
        <w:rPr>
          <w:rFonts w:ascii="宋体" w:hAnsi="宋体" w:hint="eastAsia"/>
          <w:sz w:val="24"/>
        </w:rPr>
        <w:t>1.7</w:t>
      </w:r>
      <w:r>
        <w:rPr>
          <w:rFonts w:ascii="宋体" w:hAnsi="宋体" w:hint="eastAsia"/>
          <w:sz w:val="24"/>
        </w:rPr>
        <w:t xml:space="preserve"> </w:t>
      </w:r>
      <w:r>
        <w:rPr>
          <w:rFonts w:ascii="宋体" w:hAnsi="宋体" w:hint="eastAsia"/>
          <w:sz w:val="24"/>
        </w:rPr>
        <w:t>师资选</w:t>
      </w:r>
      <w:r>
        <w:rPr>
          <w:rFonts w:ascii="宋体" w:hAnsi="宋体" w:hint="eastAsia"/>
          <w:sz w:val="24"/>
        </w:rPr>
        <w:t>聘标准</w:t>
      </w:r>
    </w:p>
    <w:p w14:paraId="2A399397" w14:textId="77777777" w:rsidR="00026AA4" w:rsidRDefault="00A27D87">
      <w:pPr>
        <w:spacing w:line="480" w:lineRule="exact"/>
        <w:ind w:firstLineChars="200" w:firstLine="480"/>
        <w:rPr>
          <w:rFonts w:ascii="宋体" w:hAnsi="宋体"/>
          <w:sz w:val="24"/>
        </w:rPr>
      </w:pPr>
      <w:r>
        <w:rPr>
          <w:rFonts w:ascii="宋体" w:hAnsi="宋体" w:hint="eastAsia"/>
          <w:sz w:val="24"/>
        </w:rPr>
        <w:t>高政治素养：政治立场坚定、授课导向严谨合规</w:t>
      </w:r>
    </w:p>
    <w:p w14:paraId="74BFBAD4" w14:textId="77777777" w:rsidR="00026AA4" w:rsidRDefault="00A27D87">
      <w:pPr>
        <w:spacing w:line="480" w:lineRule="exact"/>
        <w:ind w:firstLineChars="200" w:firstLine="480"/>
        <w:rPr>
          <w:rFonts w:ascii="宋体" w:hAnsi="宋体"/>
          <w:sz w:val="24"/>
        </w:rPr>
      </w:pPr>
      <w:r>
        <w:rPr>
          <w:rFonts w:ascii="宋体" w:hAnsi="宋体" w:hint="eastAsia"/>
          <w:sz w:val="24"/>
        </w:rPr>
        <w:t>高专业水平：党校、高校、行业资深专家、资深党政师资</w:t>
      </w:r>
    </w:p>
    <w:p w14:paraId="06188B14" w14:textId="77777777" w:rsidR="00026AA4" w:rsidRDefault="00A27D87">
      <w:pPr>
        <w:spacing w:line="480" w:lineRule="exact"/>
        <w:ind w:firstLineChars="200" w:firstLine="480"/>
        <w:rPr>
          <w:rFonts w:ascii="宋体" w:hAnsi="宋体"/>
          <w:sz w:val="24"/>
        </w:rPr>
      </w:pPr>
      <w:r>
        <w:rPr>
          <w:rFonts w:ascii="宋体" w:hAnsi="宋体" w:hint="eastAsia"/>
          <w:sz w:val="24"/>
        </w:rPr>
        <w:t>高授课经验：长期从事干部教育培训、熟悉</w:t>
      </w:r>
      <w:r>
        <w:rPr>
          <w:rFonts w:ascii="宋体" w:hAnsi="宋体" w:hint="eastAsia"/>
          <w:sz w:val="24"/>
        </w:rPr>
        <w:t>基</w:t>
      </w:r>
      <w:r>
        <w:rPr>
          <w:rFonts w:ascii="宋体" w:hAnsi="宋体" w:hint="eastAsia"/>
          <w:sz w:val="24"/>
        </w:rPr>
        <w:t>层管理痛点</w:t>
      </w:r>
    </w:p>
    <w:p w14:paraId="32C73A43" w14:textId="77777777" w:rsidR="00026AA4" w:rsidRDefault="00A27D87">
      <w:pPr>
        <w:spacing w:line="480" w:lineRule="exact"/>
        <w:ind w:firstLineChars="200" w:firstLine="480"/>
        <w:rPr>
          <w:rFonts w:ascii="宋体" w:hAnsi="宋体"/>
          <w:sz w:val="24"/>
        </w:rPr>
      </w:pPr>
      <w:r>
        <w:rPr>
          <w:rFonts w:ascii="宋体" w:hAnsi="宋体" w:hint="eastAsia"/>
          <w:sz w:val="24"/>
        </w:rPr>
        <w:t>1.8</w:t>
      </w:r>
      <w:r>
        <w:rPr>
          <w:rFonts w:ascii="宋体" w:hAnsi="宋体"/>
          <w:sz w:val="24"/>
        </w:rPr>
        <w:t>项目预算</w:t>
      </w:r>
    </w:p>
    <w:p w14:paraId="61279EFE" w14:textId="77777777" w:rsidR="00026AA4" w:rsidRDefault="00A27D87">
      <w:pPr>
        <w:spacing w:line="480" w:lineRule="exact"/>
        <w:ind w:firstLineChars="200" w:firstLine="480"/>
        <w:rPr>
          <w:rFonts w:ascii="宋体" w:hAnsi="宋体"/>
          <w:sz w:val="24"/>
        </w:rPr>
      </w:pPr>
      <w:r>
        <w:rPr>
          <w:rFonts w:ascii="宋体" w:hAnsi="宋体" w:hint="eastAsia"/>
          <w:sz w:val="24"/>
        </w:rPr>
        <w:t>48</w:t>
      </w:r>
      <w:r>
        <w:rPr>
          <w:rFonts w:ascii="宋体" w:hAnsi="宋体" w:hint="eastAsia"/>
          <w:sz w:val="24"/>
        </w:rPr>
        <w:t>万元</w:t>
      </w:r>
      <w:r>
        <w:rPr>
          <w:rFonts w:ascii="宋体" w:hAnsi="宋体" w:hint="eastAsia"/>
          <w:sz w:val="24"/>
        </w:rPr>
        <w:t>（</w:t>
      </w:r>
      <w:r>
        <w:rPr>
          <w:rFonts w:ascii="宋体" w:hAnsi="宋体" w:hint="eastAsia"/>
          <w:sz w:val="24"/>
        </w:rPr>
        <w:t>含税</w:t>
      </w:r>
      <w:r>
        <w:rPr>
          <w:rFonts w:ascii="宋体" w:hAnsi="宋体" w:hint="eastAsia"/>
          <w:sz w:val="24"/>
        </w:rPr>
        <w:t>）</w:t>
      </w:r>
      <w:r>
        <w:rPr>
          <w:rFonts w:ascii="宋体" w:hAnsi="宋体" w:hint="eastAsia"/>
          <w:sz w:val="24"/>
        </w:rPr>
        <w:t>，本项目报价为总价包干模式，包含项目实施全过程所有费用：</w:t>
      </w:r>
    </w:p>
    <w:p w14:paraId="07106760"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sz w:val="24"/>
        </w:rPr>
        <w:t>课程体系研发、专属课程定制、课件内容打磨优化相关费用</w:t>
      </w:r>
      <w:r>
        <w:rPr>
          <w:rFonts w:ascii="宋体" w:hAnsi="宋体" w:hint="eastAsia"/>
          <w:sz w:val="24"/>
        </w:rPr>
        <w:t>；</w:t>
      </w:r>
    </w:p>
    <w:p w14:paraId="42248B45"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特聘专家师资讲课酬劳、师资交通食宿及劳务相关费用</w:t>
      </w:r>
      <w:r>
        <w:rPr>
          <w:rFonts w:ascii="宋体" w:hAnsi="宋体" w:hint="eastAsia"/>
          <w:sz w:val="24"/>
        </w:rPr>
        <w:t>；</w:t>
      </w:r>
    </w:p>
    <w:p w14:paraId="69492EE6"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sz w:val="24"/>
        </w:rPr>
        <w:t>学员学习资料、培训手册、结业证书印制制作费用</w:t>
      </w:r>
      <w:r>
        <w:rPr>
          <w:rFonts w:ascii="宋体" w:hAnsi="宋体" w:hint="eastAsia"/>
          <w:sz w:val="24"/>
        </w:rPr>
        <w:t>；</w:t>
      </w:r>
    </w:p>
    <w:p w14:paraId="3D96F483" w14:textId="77777777" w:rsidR="00026AA4" w:rsidRDefault="00A27D87">
      <w:pPr>
        <w:spacing w:line="48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4</w:t>
      </w:r>
      <w:r>
        <w:rPr>
          <w:rFonts w:ascii="宋体" w:hAnsi="宋体" w:hint="eastAsia"/>
          <w:sz w:val="24"/>
        </w:rPr>
        <w:t>）</w:t>
      </w:r>
      <w:r>
        <w:rPr>
          <w:rFonts w:ascii="宋体" w:hAnsi="宋体"/>
          <w:sz w:val="24"/>
        </w:rPr>
        <w:t>教务统筹安排、现场秩序管理、课堂配套服务、会务后勤保障费用</w:t>
      </w:r>
      <w:r>
        <w:rPr>
          <w:rFonts w:ascii="宋体" w:hAnsi="宋体" w:hint="eastAsia"/>
          <w:sz w:val="24"/>
        </w:rPr>
        <w:t>；</w:t>
      </w:r>
    </w:p>
    <w:p w14:paraId="2E5E196E"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sz w:val="24"/>
        </w:rPr>
        <w:t>培训影像拍摄采集、资料汇总整理、档案台账归档、培训成果报告编撰费用</w:t>
      </w:r>
      <w:r>
        <w:rPr>
          <w:rFonts w:ascii="宋体" w:hAnsi="宋体" w:hint="eastAsia"/>
          <w:sz w:val="24"/>
        </w:rPr>
        <w:t>；</w:t>
      </w:r>
    </w:p>
    <w:p w14:paraId="21E1D531"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）标杆参访全程交通、对接、研学配套所有费用；</w:t>
      </w:r>
    </w:p>
    <w:p w14:paraId="160F49D5"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）参训学员食宿开销、培训场地使用租赁费用；</w:t>
      </w:r>
    </w:p>
    <w:p w14:paraId="229E6D11"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w:t>
      </w:r>
      <w:r>
        <w:rPr>
          <w:rFonts w:ascii="宋体" w:hAnsi="宋体"/>
          <w:sz w:val="24"/>
        </w:rPr>
        <w:t>项目相关税费、企业管理费、综合服务费、应急预备金等全部衍生费用</w:t>
      </w:r>
      <w:r>
        <w:rPr>
          <w:rFonts w:ascii="宋体" w:hAnsi="宋体" w:hint="eastAsia"/>
          <w:sz w:val="24"/>
        </w:rPr>
        <w:t>；</w:t>
      </w:r>
    </w:p>
    <w:p w14:paraId="538AF8F7" w14:textId="77777777" w:rsidR="00026AA4" w:rsidRDefault="00A27D87">
      <w:pPr>
        <w:spacing w:line="480" w:lineRule="exact"/>
        <w:ind w:firstLineChars="200" w:firstLine="480"/>
        <w:rPr>
          <w:rFonts w:ascii="宋体" w:hAnsi="宋体"/>
          <w:sz w:val="24"/>
        </w:rPr>
      </w:pPr>
      <w:r>
        <w:rPr>
          <w:rFonts w:ascii="宋体" w:hAnsi="宋体"/>
          <w:sz w:val="24"/>
        </w:rPr>
        <w:t>投标报价须贴合市场公允行情，定价合规合理、账目清晰透明，保障项目培训服务高标准、高质量落地实施。</w:t>
      </w:r>
    </w:p>
    <w:p w14:paraId="3EBDC24F" w14:textId="77777777" w:rsidR="00026AA4" w:rsidRDefault="00A27D87">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2.</w:t>
      </w:r>
      <w:r>
        <w:rPr>
          <w:rFonts w:ascii="黑体" w:eastAsia="黑体" w:hAnsi="黑体" w:hint="eastAsia"/>
          <w:b/>
          <w:sz w:val="30"/>
          <w:szCs w:val="30"/>
        </w:rPr>
        <w:t>招标形式及合格的投标人</w:t>
      </w:r>
    </w:p>
    <w:p w14:paraId="1E302BD2" w14:textId="77777777" w:rsidR="00026AA4" w:rsidRDefault="00A27D87">
      <w:pPr>
        <w:ind w:firstLineChars="200" w:firstLine="480"/>
        <w:rPr>
          <w:rFonts w:ascii="宋体" w:hAnsi="宋体"/>
          <w:sz w:val="24"/>
        </w:rPr>
      </w:pPr>
      <w:r>
        <w:rPr>
          <w:rFonts w:ascii="宋体" w:hAnsi="宋体" w:hint="eastAsia"/>
          <w:sz w:val="24"/>
        </w:rPr>
        <w:t>2.1</w:t>
      </w:r>
      <w:r>
        <w:rPr>
          <w:rFonts w:ascii="宋体" w:hAnsi="宋体" w:hint="eastAsia"/>
          <w:sz w:val="24"/>
        </w:rPr>
        <w:t>本次招标采取公开招标，投标人须满足以下资质要求：</w:t>
      </w:r>
    </w:p>
    <w:p w14:paraId="78B51F5C"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）在中华人民共和国境内依法注册并取得营业执照的独立法人。</w:t>
      </w:r>
    </w:p>
    <w:p w14:paraId="156C0D3C"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）财务状况良好，具有足够</w:t>
      </w:r>
      <w:r>
        <w:rPr>
          <w:rFonts w:ascii="宋体" w:hAnsi="宋体" w:cs="宋体" w:hint="eastAsia"/>
          <w:kern w:val="0"/>
          <w:sz w:val="24"/>
        </w:rPr>
        <w:t>资产及能力并有效地履行合同（没有处于被责令停业，财产被接管、冻结，破产状态）。</w:t>
      </w:r>
    </w:p>
    <w:p w14:paraId="697A5475"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）营业执照经营内容含企业管理咨询。</w:t>
      </w:r>
    </w:p>
    <w:p w14:paraId="09E49E59"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）近三年内没有骗取中标和严重违约行为、未发生重大培训服务质量问题。</w:t>
      </w:r>
    </w:p>
    <w:p w14:paraId="39B9893D"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）熟悉大型国企人才培养与干部培训体系。</w:t>
      </w:r>
    </w:p>
    <w:p w14:paraId="498B1D73" w14:textId="77777777" w:rsidR="00026AA4" w:rsidRDefault="00A27D87">
      <w:pPr>
        <w:spacing w:line="480" w:lineRule="exact"/>
        <w:ind w:firstLineChars="200" w:firstLine="480"/>
        <w:rPr>
          <w:rFonts w:ascii="宋体" w:hAnsi="宋体"/>
          <w:sz w:val="24"/>
        </w:rPr>
      </w:pPr>
      <w:r>
        <w:rPr>
          <w:rFonts w:ascii="宋体" w:hAnsi="宋体" w:hint="eastAsia"/>
          <w:sz w:val="24"/>
        </w:rPr>
        <w:t>2.2</w:t>
      </w:r>
      <w:r>
        <w:rPr>
          <w:rFonts w:ascii="宋体" w:hAnsi="宋体" w:hint="eastAsia"/>
          <w:sz w:val="24"/>
        </w:rPr>
        <w:t>本次招标不接受任何两个或以上经济体或机构的联合体投标。单位负责人为同一人或者存在控股、管理关系的不同单位，其投标均视为无效。</w:t>
      </w:r>
    </w:p>
    <w:p w14:paraId="7D167DFC" w14:textId="77777777" w:rsidR="00026AA4" w:rsidRDefault="00A27D87">
      <w:pPr>
        <w:spacing w:beforeLines="50" w:before="120" w:afterLines="50" w:after="120" w:line="480" w:lineRule="exact"/>
        <w:rPr>
          <w:rFonts w:ascii="黑体" w:eastAsia="黑体" w:hAnsi="黑体"/>
          <w:b/>
          <w:sz w:val="30"/>
          <w:szCs w:val="30"/>
        </w:rPr>
      </w:pPr>
      <w:bookmarkStart w:id="16" w:name="_Toc227041539"/>
      <w:bookmarkStart w:id="17" w:name="_Toc520356145"/>
      <w:r>
        <w:rPr>
          <w:rFonts w:ascii="黑体" w:eastAsia="黑体" w:hAnsi="黑体" w:hint="eastAsia"/>
          <w:b/>
          <w:sz w:val="30"/>
          <w:szCs w:val="30"/>
        </w:rPr>
        <w:t>3.</w:t>
      </w:r>
      <w:r>
        <w:rPr>
          <w:rFonts w:ascii="黑体" w:eastAsia="黑体" w:hAnsi="黑体" w:hint="eastAsia"/>
          <w:b/>
          <w:sz w:val="30"/>
          <w:szCs w:val="30"/>
        </w:rPr>
        <w:t>投标费用</w:t>
      </w:r>
      <w:bookmarkEnd w:id="16"/>
      <w:bookmarkEnd w:id="17"/>
    </w:p>
    <w:p w14:paraId="2DAF6346" w14:textId="77777777" w:rsidR="00026AA4" w:rsidRDefault="00A27D87">
      <w:pPr>
        <w:spacing w:beforeLines="50" w:before="120" w:afterLines="50" w:after="120" w:line="480" w:lineRule="exact"/>
        <w:ind w:firstLineChars="200" w:firstLine="480"/>
        <w:rPr>
          <w:rFonts w:ascii="黑体" w:eastAsia="黑体" w:hAnsi="黑体"/>
          <w:b/>
          <w:sz w:val="30"/>
          <w:szCs w:val="30"/>
        </w:rPr>
      </w:pPr>
      <w:r>
        <w:rPr>
          <w:rFonts w:ascii="宋体" w:hAnsi="宋体" w:cs="宋体" w:hint="eastAsia"/>
          <w:kern w:val="0"/>
          <w:sz w:val="24"/>
        </w:rPr>
        <w:t>无论投标人的投标是否被接纳，投标人须承担其投标文件准备、编制与递交所涉及的一切费用。招标人无须对投标人因本次投标事宜引起的任何费用或损失负责。</w:t>
      </w:r>
    </w:p>
    <w:p w14:paraId="19E6D767" w14:textId="77777777" w:rsidR="00026AA4" w:rsidRDefault="00A27D87">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4.</w:t>
      </w:r>
      <w:r>
        <w:rPr>
          <w:rFonts w:ascii="黑体" w:eastAsia="黑体" w:hAnsi="黑体" w:hint="eastAsia"/>
          <w:b/>
          <w:sz w:val="30"/>
          <w:szCs w:val="30"/>
        </w:rPr>
        <w:t>投标方式</w:t>
      </w:r>
    </w:p>
    <w:p w14:paraId="4307B6AF" w14:textId="77777777" w:rsidR="00026AA4" w:rsidRDefault="00A27D87">
      <w:pPr>
        <w:spacing w:beforeLines="50" w:before="120" w:afterLines="50" w:after="120" w:line="480" w:lineRule="exact"/>
        <w:ind w:firstLineChars="200" w:firstLine="480"/>
        <w:rPr>
          <w:rFonts w:ascii="宋体" w:hAnsi="宋体" w:cs="宋体"/>
          <w:kern w:val="0"/>
          <w:sz w:val="24"/>
        </w:rPr>
      </w:pPr>
      <w:r>
        <w:rPr>
          <w:rFonts w:ascii="宋体" w:hAnsi="宋体" w:cs="宋体" w:hint="eastAsia"/>
          <w:kern w:val="0"/>
          <w:sz w:val="24"/>
        </w:rPr>
        <w:t>4.1</w:t>
      </w:r>
      <w:r>
        <w:rPr>
          <w:rFonts w:ascii="宋体" w:hAnsi="宋体" w:cs="宋体" w:hint="eastAsia"/>
          <w:kern w:val="0"/>
          <w:sz w:val="24"/>
        </w:rPr>
        <w:t>本次招标的投标采取投标书的形式</w:t>
      </w:r>
      <w:r>
        <w:rPr>
          <w:rFonts w:ascii="宋体" w:hAnsi="宋体" w:cs="宋体" w:hint="eastAsia"/>
          <w:kern w:val="0"/>
          <w:sz w:val="24"/>
        </w:rPr>
        <w:t>，</w:t>
      </w:r>
      <w:r>
        <w:rPr>
          <w:rFonts w:ascii="宋体" w:hAnsi="宋体" w:cs="宋体" w:hint="eastAsia"/>
          <w:kern w:val="0"/>
          <w:sz w:val="24"/>
        </w:rPr>
        <w:t>投标文件正本一份</w:t>
      </w:r>
      <w:r>
        <w:rPr>
          <w:rFonts w:ascii="宋体" w:hAnsi="宋体" w:cs="宋体" w:hint="eastAsia"/>
          <w:kern w:val="0"/>
          <w:sz w:val="24"/>
        </w:rPr>
        <w:t>、</w:t>
      </w:r>
      <w:r>
        <w:rPr>
          <w:rFonts w:ascii="宋体" w:hAnsi="宋体" w:cs="宋体" w:hint="eastAsia"/>
          <w:kern w:val="0"/>
          <w:sz w:val="24"/>
        </w:rPr>
        <w:t>副本一份并加盖正本、副本印章，</w:t>
      </w:r>
      <w:r>
        <w:rPr>
          <w:rFonts w:ascii="宋体" w:hAnsi="宋体" w:cs="宋体" w:hint="eastAsia"/>
          <w:kern w:val="0"/>
          <w:sz w:val="24"/>
        </w:rPr>
        <w:t>U</w:t>
      </w:r>
      <w:r>
        <w:rPr>
          <w:rFonts w:ascii="宋体" w:hAnsi="宋体" w:cs="宋体" w:hint="eastAsia"/>
          <w:kern w:val="0"/>
          <w:sz w:val="24"/>
        </w:rPr>
        <w:t>盘一个（存放投标文件的电子版）。投标人按照投标文件提交地点投标。</w:t>
      </w:r>
    </w:p>
    <w:p w14:paraId="1306BF8E" w14:textId="77777777" w:rsidR="00026AA4" w:rsidRDefault="00A27D87">
      <w:pPr>
        <w:spacing w:beforeLines="50" w:before="120" w:afterLines="50" w:after="120" w:line="480" w:lineRule="exact"/>
        <w:ind w:firstLineChars="200" w:firstLine="480"/>
        <w:rPr>
          <w:rFonts w:ascii="宋体" w:hAnsi="宋体" w:cs="宋体"/>
          <w:kern w:val="0"/>
          <w:sz w:val="24"/>
        </w:rPr>
      </w:pPr>
      <w:r>
        <w:rPr>
          <w:rFonts w:ascii="宋体" w:hAnsi="宋体" w:cs="宋体" w:hint="eastAsia"/>
          <w:kern w:val="0"/>
          <w:sz w:val="24"/>
        </w:rPr>
        <w:t>4.2</w:t>
      </w:r>
      <w:r>
        <w:rPr>
          <w:rFonts w:ascii="宋体" w:hAnsi="宋体" w:cs="宋体" w:hint="eastAsia"/>
          <w:kern w:val="0"/>
          <w:sz w:val="24"/>
        </w:rPr>
        <w:t>投标书在规定时间递交给指定接标人，逾期不接收投标书并视为投标无效。</w:t>
      </w:r>
    </w:p>
    <w:p w14:paraId="195C8FD4" w14:textId="77777777" w:rsidR="00026AA4" w:rsidRDefault="00A27D87">
      <w:pPr>
        <w:spacing w:beforeLines="50" w:before="120" w:afterLines="50" w:after="120" w:line="480" w:lineRule="exact"/>
        <w:ind w:firstLineChars="200" w:firstLine="480"/>
        <w:rPr>
          <w:rFonts w:ascii="宋体" w:hAnsi="宋体" w:cs="宋体"/>
          <w:kern w:val="0"/>
          <w:sz w:val="24"/>
        </w:rPr>
      </w:pPr>
      <w:r>
        <w:rPr>
          <w:rFonts w:ascii="宋体" w:hAnsi="宋体" w:cs="宋体" w:hint="eastAsia"/>
          <w:kern w:val="0"/>
          <w:sz w:val="24"/>
        </w:rPr>
        <w:t>4.3</w:t>
      </w:r>
      <w:r>
        <w:rPr>
          <w:rFonts w:ascii="宋体" w:hAnsi="宋体" w:cs="宋体" w:hint="eastAsia"/>
          <w:kern w:val="0"/>
          <w:sz w:val="24"/>
        </w:rPr>
        <w:t>投标人未按要求填写或</w:t>
      </w:r>
      <w:r>
        <w:rPr>
          <w:rFonts w:ascii="宋体" w:hAnsi="宋体" w:cs="宋体" w:hint="eastAsia"/>
          <w:kern w:val="0"/>
          <w:sz w:val="24"/>
        </w:rPr>
        <w:t>提供证明材料</w:t>
      </w:r>
      <w:r>
        <w:rPr>
          <w:rFonts w:ascii="宋体" w:hAnsi="宋体" w:cs="宋体" w:hint="eastAsia"/>
          <w:kern w:val="0"/>
          <w:sz w:val="24"/>
        </w:rPr>
        <w:t>可能被作为废标的风险由投标方承担。</w:t>
      </w:r>
    </w:p>
    <w:p w14:paraId="38E7D2F6" w14:textId="77777777" w:rsidR="00026AA4" w:rsidRDefault="00A27D87">
      <w:pPr>
        <w:spacing w:beforeLines="50" w:before="120" w:afterLines="50" w:after="120" w:line="480" w:lineRule="exact"/>
        <w:rPr>
          <w:rFonts w:ascii="黑体" w:eastAsia="黑体" w:hAnsi="黑体"/>
          <w:b/>
          <w:sz w:val="30"/>
          <w:szCs w:val="30"/>
        </w:rPr>
      </w:pPr>
      <w:r>
        <w:rPr>
          <w:rFonts w:ascii="黑体" w:eastAsia="黑体" w:hAnsi="黑体" w:hint="eastAsia"/>
          <w:b/>
          <w:sz w:val="30"/>
          <w:szCs w:val="30"/>
        </w:rPr>
        <w:t>5.</w:t>
      </w:r>
      <w:r>
        <w:rPr>
          <w:rFonts w:ascii="黑体" w:eastAsia="黑体" w:hAnsi="黑体" w:hint="eastAsia"/>
          <w:b/>
          <w:sz w:val="30"/>
          <w:szCs w:val="30"/>
        </w:rPr>
        <w:t>招标项目综合说明</w:t>
      </w:r>
    </w:p>
    <w:p w14:paraId="16DFD548" w14:textId="77777777" w:rsidR="00026AA4" w:rsidRDefault="00A27D87">
      <w:pPr>
        <w:spacing w:line="480" w:lineRule="exact"/>
        <w:ind w:left="482" w:hangingChars="200" w:hanging="482"/>
        <w:rPr>
          <w:rFonts w:ascii="宋体" w:hAnsi="宋体" w:cs="宋体"/>
          <w:b/>
          <w:kern w:val="0"/>
          <w:sz w:val="24"/>
        </w:rPr>
      </w:pPr>
      <w:r>
        <w:rPr>
          <w:rFonts w:ascii="宋体" w:hAnsi="宋体" w:cs="宋体" w:hint="eastAsia"/>
          <w:b/>
          <w:kern w:val="0"/>
          <w:sz w:val="24"/>
        </w:rPr>
        <w:t>5.1</w:t>
      </w:r>
      <w:r>
        <w:rPr>
          <w:rFonts w:ascii="宋体" w:hAnsi="宋体" w:cs="宋体" w:hint="eastAsia"/>
          <w:b/>
          <w:kern w:val="0"/>
          <w:sz w:val="24"/>
        </w:rPr>
        <w:t>招标事项说明</w:t>
      </w:r>
    </w:p>
    <w:p w14:paraId="6DA751BC"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lastRenderedPageBreak/>
        <w:t>（</w:t>
      </w:r>
      <w:r>
        <w:rPr>
          <w:rFonts w:ascii="宋体" w:hAnsi="宋体" w:cs="宋体" w:hint="eastAsia"/>
          <w:kern w:val="0"/>
          <w:sz w:val="24"/>
        </w:rPr>
        <w:t>1</w:t>
      </w:r>
      <w:r>
        <w:rPr>
          <w:rFonts w:ascii="宋体" w:hAnsi="宋体" w:cs="宋体" w:hint="eastAsia"/>
          <w:kern w:val="0"/>
          <w:sz w:val="24"/>
        </w:rPr>
        <w:t>）本次招标包括的主要阶段：发布招标文件、招标答疑、投标文件递交、开标、评标、定标、发出中标通知书及合同签订。</w:t>
      </w:r>
    </w:p>
    <w:p w14:paraId="4EC76486"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）招标组织机构：招标人组建招标工作组和监督组，招标工作组代表招标人负责招标过程的各项工作。</w:t>
      </w:r>
    </w:p>
    <w:p w14:paraId="1795D7AE" w14:textId="77777777" w:rsidR="00026AA4" w:rsidRDefault="00A27D87">
      <w:pPr>
        <w:spacing w:line="480" w:lineRule="exact"/>
        <w:ind w:firstLineChars="200" w:firstLine="480"/>
        <w:rPr>
          <w:rFonts w:ascii="宋体" w:hAnsi="宋体"/>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）招标文件中相关名词解释：“招标人”即为中国石化</w:t>
      </w:r>
      <w:r>
        <w:rPr>
          <w:rFonts w:ascii="宋体" w:hAnsi="宋体" w:hint="eastAsia"/>
          <w:sz w:val="24"/>
        </w:rPr>
        <w:t>仪征化纤有限责任公司；“投标人”即为参加本次投标的单位，投标人中标后即为“中标人”。</w:t>
      </w:r>
    </w:p>
    <w:p w14:paraId="3D7C3828"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）各投标人必须同意本招标文件及其附件的所有条款，如投标方不接受或做出实质性修改，必须在投标文件中做出说明，招标方有权拒绝该修改、并判定该投标方的投标书为无效投标</w:t>
      </w:r>
      <w:r>
        <w:rPr>
          <w:rFonts w:ascii="宋体" w:hAnsi="宋体" w:cs="宋体" w:hint="eastAsia"/>
          <w:kern w:val="0"/>
          <w:sz w:val="24"/>
        </w:rPr>
        <w:t>或投标无效。</w:t>
      </w:r>
    </w:p>
    <w:p w14:paraId="005AC23A"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投标人必须遵守招标文件及国家招投标的有关规定，不得串通作弊、恶意投标、哄抬标价、被授意中标或陪标；不得排挤其他投标方的公平竞争，不得对招标人、招标工作人员施行影响评标结论的不正当竞争行为。</w:t>
      </w:r>
      <w:r>
        <w:rPr>
          <w:rFonts w:ascii="宋体" w:hAnsi="宋体" w:cs="宋体" w:hint="eastAsia"/>
          <w:kern w:val="0"/>
          <w:sz w:val="24"/>
        </w:rPr>
        <w:t xml:space="preserve"> </w:t>
      </w:r>
    </w:p>
    <w:p w14:paraId="13E9D817" w14:textId="77777777" w:rsidR="00026AA4" w:rsidRDefault="00A27D87">
      <w:pPr>
        <w:spacing w:line="480" w:lineRule="exact"/>
        <w:ind w:left="542" w:hangingChars="225" w:hanging="542"/>
        <w:rPr>
          <w:rFonts w:ascii="宋体" w:hAnsi="宋体" w:cs="宋体"/>
          <w:b/>
          <w:kern w:val="0"/>
          <w:sz w:val="24"/>
        </w:rPr>
      </w:pPr>
      <w:r>
        <w:rPr>
          <w:rFonts w:ascii="宋体" w:hAnsi="宋体" w:cs="宋体" w:hint="eastAsia"/>
          <w:b/>
          <w:kern w:val="0"/>
          <w:sz w:val="24"/>
        </w:rPr>
        <w:t>5.</w:t>
      </w:r>
      <w:r>
        <w:rPr>
          <w:rFonts w:ascii="宋体" w:hAnsi="宋体" w:cs="宋体" w:hint="eastAsia"/>
          <w:b/>
          <w:kern w:val="0"/>
          <w:sz w:val="24"/>
        </w:rPr>
        <w:t>2</w:t>
      </w:r>
      <w:r>
        <w:rPr>
          <w:rFonts w:ascii="宋体" w:hAnsi="宋体" w:cs="宋体" w:hint="eastAsia"/>
          <w:b/>
          <w:kern w:val="0"/>
          <w:sz w:val="24"/>
        </w:rPr>
        <w:t xml:space="preserve"> </w:t>
      </w:r>
      <w:r>
        <w:rPr>
          <w:rFonts w:ascii="宋体" w:hAnsi="宋体" w:cs="宋体" w:hint="eastAsia"/>
          <w:b/>
          <w:kern w:val="0"/>
          <w:sz w:val="24"/>
        </w:rPr>
        <w:t>投标人提供相关业绩证明</w:t>
      </w:r>
    </w:p>
    <w:p w14:paraId="18BD11B5" w14:textId="77777777" w:rsidR="00026AA4" w:rsidRDefault="00A27D87">
      <w:pPr>
        <w:spacing w:line="480" w:lineRule="exact"/>
        <w:ind w:firstLineChars="200" w:firstLine="480"/>
        <w:rPr>
          <w:rFonts w:ascii="宋体" w:hAnsi="宋体" w:cs="宋体"/>
          <w:kern w:val="0"/>
          <w:sz w:val="24"/>
        </w:rPr>
      </w:pPr>
      <w:bookmarkStart w:id="18" w:name="_Toc376612034"/>
      <w:bookmarkStart w:id="19" w:name="_Toc310845139"/>
      <w:bookmarkStart w:id="20" w:name="_Toc480807661"/>
      <w:r>
        <w:rPr>
          <w:rFonts w:ascii="宋体" w:hAnsi="宋体" w:cs="宋体" w:hint="eastAsia"/>
          <w:kern w:val="0"/>
          <w:sz w:val="24"/>
        </w:rPr>
        <w:t>提供</w:t>
      </w:r>
      <w:r>
        <w:rPr>
          <w:rFonts w:ascii="宋体" w:hAnsi="宋体" w:cs="宋体" w:hint="eastAsia"/>
          <w:kern w:val="0"/>
          <w:sz w:val="24"/>
        </w:rPr>
        <w:t>2020</w:t>
      </w:r>
      <w:r>
        <w:rPr>
          <w:rFonts w:ascii="宋体" w:hAnsi="宋体" w:cs="宋体" w:hint="eastAsia"/>
          <w:kern w:val="0"/>
          <w:sz w:val="24"/>
        </w:rPr>
        <w:t>年以来有</w:t>
      </w:r>
      <w:r>
        <w:rPr>
          <w:rFonts w:ascii="宋体" w:hAnsi="宋体" w:cs="宋体" w:hint="eastAsia"/>
          <w:kern w:val="0"/>
          <w:sz w:val="24"/>
        </w:rPr>
        <w:t>大型国有</w:t>
      </w:r>
      <w:r>
        <w:rPr>
          <w:rFonts w:ascii="宋体" w:hAnsi="宋体" w:cs="宋体" w:hint="eastAsia"/>
          <w:kern w:val="0"/>
          <w:sz w:val="24"/>
        </w:rPr>
        <w:t>企业中层或基层管理人员培训业绩（类似项目），合同额不低于</w:t>
      </w:r>
      <w:r>
        <w:rPr>
          <w:rFonts w:ascii="宋体" w:hAnsi="宋体" w:cs="宋体" w:hint="eastAsia"/>
          <w:kern w:val="0"/>
          <w:sz w:val="24"/>
        </w:rPr>
        <w:t>10</w:t>
      </w:r>
      <w:r>
        <w:rPr>
          <w:rFonts w:ascii="宋体" w:hAnsi="宋体" w:cs="宋体" w:hint="eastAsia"/>
          <w:kern w:val="0"/>
          <w:sz w:val="24"/>
        </w:rPr>
        <w:t>万元（以合同签订生效日期为准，提供扫描件）；投标人可对合同内涉及商业秘密的内容进行遮挡或涂黑处理，但必须完整保留以下信息：合同当事人、项目名称、</w:t>
      </w:r>
      <w:r>
        <w:rPr>
          <w:rFonts w:ascii="宋体" w:hAnsi="宋体" w:cs="宋体" w:hint="eastAsia"/>
          <w:kern w:val="0"/>
          <w:sz w:val="24"/>
        </w:rPr>
        <w:t>价格条款</w:t>
      </w:r>
      <w:r>
        <w:rPr>
          <w:rFonts w:ascii="宋体" w:hAnsi="宋体" w:cs="宋体" w:hint="eastAsia"/>
          <w:kern w:val="0"/>
          <w:sz w:val="24"/>
        </w:rPr>
        <w:t>、服务期限及盖章签字页</w:t>
      </w:r>
      <w:r>
        <w:rPr>
          <w:rFonts w:ascii="宋体" w:hAnsi="宋体" w:cs="宋体" w:hint="eastAsia"/>
          <w:kern w:val="0"/>
          <w:sz w:val="24"/>
        </w:rPr>
        <w:t>；需提供团队成员近</w:t>
      </w:r>
      <w:r>
        <w:rPr>
          <w:rFonts w:ascii="宋体" w:hAnsi="宋体" w:cs="宋体" w:hint="eastAsia"/>
          <w:kern w:val="0"/>
          <w:sz w:val="24"/>
        </w:rPr>
        <w:t>6</w:t>
      </w:r>
      <w:r>
        <w:rPr>
          <w:rFonts w:ascii="宋体" w:hAnsi="宋体" w:cs="宋体" w:hint="eastAsia"/>
          <w:kern w:val="0"/>
          <w:sz w:val="24"/>
        </w:rPr>
        <w:t>个月社保缴纳证明、教育培训等相关行业资格证书或参与以往大型国企培训项目证明（需投标公司盖章）等。</w:t>
      </w:r>
      <w:r>
        <w:rPr>
          <w:rFonts w:ascii="宋体" w:hAnsi="宋体" w:cs="宋体" w:hint="eastAsia"/>
          <w:kern w:val="0"/>
          <w:sz w:val="24"/>
        </w:rPr>
        <w:t>上述所有材料，招标人有权在必要时要求投标人提供原件进行核验；若所提供材料模糊不清、内容无法辨识的，一律视为无效材料。</w:t>
      </w:r>
    </w:p>
    <w:p w14:paraId="5B87A985" w14:textId="77777777" w:rsidR="00026AA4" w:rsidRDefault="00A27D87">
      <w:pPr>
        <w:pStyle w:val="3"/>
        <w:numPr>
          <w:ilvl w:val="0"/>
          <w:numId w:val="1"/>
        </w:numPr>
        <w:jc w:val="center"/>
        <w:rPr>
          <w:rFonts w:ascii="黑体" w:eastAsia="黑体" w:hAnsi="黑体"/>
          <w:sz w:val="36"/>
          <w:szCs w:val="36"/>
          <w:u w:val="none"/>
        </w:rPr>
      </w:pPr>
      <w:r>
        <w:rPr>
          <w:rFonts w:ascii="黑体" w:eastAsia="黑体" w:hAnsi="黑体" w:hint="eastAsia"/>
          <w:sz w:val="36"/>
          <w:szCs w:val="36"/>
          <w:u w:val="none"/>
        </w:rPr>
        <w:t>招标文件</w:t>
      </w:r>
      <w:bookmarkEnd w:id="18"/>
      <w:bookmarkEnd w:id="19"/>
      <w:bookmarkEnd w:id="20"/>
    </w:p>
    <w:p w14:paraId="02718804" w14:textId="77777777" w:rsidR="00026AA4" w:rsidRDefault="00A27D87">
      <w:pPr>
        <w:spacing w:line="480" w:lineRule="exact"/>
        <w:rPr>
          <w:rFonts w:ascii="黑体" w:eastAsia="黑体" w:hAnsi="黑体"/>
          <w:b/>
          <w:sz w:val="30"/>
          <w:szCs w:val="30"/>
        </w:rPr>
      </w:pPr>
      <w:bookmarkStart w:id="21" w:name="_Toc520356147"/>
      <w:bookmarkStart w:id="22" w:name="_Toc227041541"/>
      <w:r>
        <w:rPr>
          <w:rFonts w:ascii="黑体" w:eastAsia="黑体" w:hAnsi="黑体" w:hint="eastAsia"/>
          <w:b/>
          <w:sz w:val="30"/>
          <w:szCs w:val="30"/>
        </w:rPr>
        <w:t>6.</w:t>
      </w:r>
      <w:r>
        <w:rPr>
          <w:rFonts w:ascii="黑体" w:eastAsia="黑体" w:hAnsi="黑体" w:hint="eastAsia"/>
          <w:b/>
          <w:sz w:val="30"/>
          <w:szCs w:val="30"/>
        </w:rPr>
        <w:t>招标文件构成</w:t>
      </w:r>
      <w:bookmarkEnd w:id="21"/>
      <w:bookmarkEnd w:id="22"/>
    </w:p>
    <w:p w14:paraId="3587F4AE" w14:textId="77777777" w:rsidR="00026AA4" w:rsidRDefault="00A27D87">
      <w:pPr>
        <w:spacing w:line="480" w:lineRule="exact"/>
        <w:ind w:left="480" w:hangingChars="200" w:hanging="480"/>
        <w:rPr>
          <w:rFonts w:ascii="宋体" w:hAnsi="宋体" w:cs="宋体"/>
          <w:kern w:val="0"/>
          <w:sz w:val="24"/>
        </w:rPr>
      </w:pPr>
      <w:r>
        <w:rPr>
          <w:rFonts w:ascii="宋体" w:hAnsi="宋体" w:cs="宋体" w:hint="eastAsia"/>
          <w:kern w:val="0"/>
          <w:sz w:val="24"/>
        </w:rPr>
        <w:t xml:space="preserve">6.1 </w:t>
      </w:r>
      <w:r>
        <w:rPr>
          <w:rFonts w:ascii="宋体" w:hAnsi="宋体" w:cs="宋体" w:hint="eastAsia"/>
          <w:kern w:val="0"/>
          <w:sz w:val="24"/>
        </w:rPr>
        <w:t>招标文件包括：</w:t>
      </w:r>
    </w:p>
    <w:p w14:paraId="39D13804" w14:textId="77777777" w:rsidR="00026AA4" w:rsidRDefault="00A27D87">
      <w:pPr>
        <w:spacing w:line="480" w:lineRule="exact"/>
        <w:ind w:firstLineChars="200" w:firstLine="480"/>
        <w:rPr>
          <w:rFonts w:ascii="宋体" w:hAnsi="宋体"/>
          <w:color w:val="000000"/>
          <w:sz w:val="24"/>
        </w:rPr>
      </w:pPr>
      <w:r>
        <w:rPr>
          <w:rFonts w:ascii="宋体" w:hAnsi="宋体" w:hint="eastAsia"/>
          <w:color w:val="000000"/>
          <w:sz w:val="24"/>
        </w:rPr>
        <w:t>第一章</w:t>
      </w:r>
      <w:r>
        <w:rPr>
          <w:rFonts w:ascii="宋体" w:hAnsi="宋体" w:hint="eastAsia"/>
          <w:color w:val="000000"/>
          <w:sz w:val="24"/>
        </w:rPr>
        <w:t xml:space="preserve">  </w:t>
      </w:r>
      <w:r>
        <w:rPr>
          <w:rFonts w:ascii="宋体" w:hAnsi="宋体" w:hint="eastAsia"/>
          <w:color w:val="000000"/>
          <w:sz w:val="24"/>
        </w:rPr>
        <w:t>投标须知</w:t>
      </w:r>
    </w:p>
    <w:p w14:paraId="4079EB74" w14:textId="77777777" w:rsidR="00026AA4" w:rsidRDefault="00A27D87">
      <w:pPr>
        <w:spacing w:line="480" w:lineRule="exact"/>
        <w:ind w:firstLineChars="200" w:firstLine="480"/>
        <w:rPr>
          <w:rFonts w:ascii="宋体" w:hAnsi="宋体"/>
          <w:color w:val="000000"/>
          <w:sz w:val="24"/>
        </w:rPr>
      </w:pPr>
      <w:r>
        <w:rPr>
          <w:rFonts w:ascii="宋体" w:hAnsi="宋体" w:hint="eastAsia"/>
          <w:color w:val="000000"/>
          <w:sz w:val="24"/>
        </w:rPr>
        <w:t>第二章</w:t>
      </w:r>
      <w:r>
        <w:rPr>
          <w:rFonts w:ascii="宋体" w:hAnsi="宋体" w:hint="eastAsia"/>
          <w:color w:val="000000"/>
          <w:sz w:val="24"/>
        </w:rPr>
        <w:t xml:space="preserve">  </w:t>
      </w:r>
      <w:r>
        <w:rPr>
          <w:rFonts w:ascii="宋体" w:hAnsi="宋体" w:hint="eastAsia"/>
          <w:color w:val="000000"/>
          <w:sz w:val="24"/>
        </w:rPr>
        <w:t>开标及评标</w:t>
      </w:r>
    </w:p>
    <w:p w14:paraId="2601D688" w14:textId="77777777" w:rsidR="00026AA4" w:rsidRDefault="00A27D87">
      <w:pPr>
        <w:spacing w:line="480" w:lineRule="exact"/>
        <w:ind w:firstLineChars="200" w:firstLine="480"/>
        <w:rPr>
          <w:rFonts w:ascii="宋体" w:hAnsi="宋体"/>
          <w:color w:val="000000"/>
          <w:sz w:val="24"/>
        </w:rPr>
      </w:pPr>
      <w:r>
        <w:rPr>
          <w:rFonts w:ascii="宋体" w:hAnsi="宋体" w:hint="eastAsia"/>
          <w:color w:val="000000"/>
          <w:sz w:val="24"/>
        </w:rPr>
        <w:t>第三章</w:t>
      </w:r>
      <w:r>
        <w:rPr>
          <w:rFonts w:ascii="宋体" w:hAnsi="宋体" w:hint="eastAsia"/>
          <w:color w:val="000000"/>
          <w:sz w:val="24"/>
        </w:rPr>
        <w:t xml:space="preserve">  </w:t>
      </w:r>
      <w:r>
        <w:rPr>
          <w:rFonts w:ascii="宋体" w:hAnsi="宋体" w:hint="eastAsia"/>
          <w:color w:val="000000"/>
          <w:sz w:val="24"/>
        </w:rPr>
        <w:t>合同</w:t>
      </w:r>
    </w:p>
    <w:p w14:paraId="3548CC55" w14:textId="77777777" w:rsidR="00026AA4" w:rsidRDefault="00A27D87">
      <w:pPr>
        <w:spacing w:line="480" w:lineRule="exact"/>
        <w:ind w:firstLineChars="200" w:firstLine="480"/>
        <w:rPr>
          <w:rFonts w:ascii="宋体" w:hAnsi="宋体"/>
          <w:color w:val="000000"/>
          <w:sz w:val="24"/>
        </w:rPr>
      </w:pPr>
      <w:r>
        <w:rPr>
          <w:rFonts w:ascii="宋体" w:hAnsi="宋体" w:hint="eastAsia"/>
          <w:color w:val="000000"/>
          <w:sz w:val="24"/>
        </w:rPr>
        <w:t>第四章</w:t>
      </w:r>
      <w:r>
        <w:rPr>
          <w:rFonts w:ascii="宋体" w:hAnsi="宋体" w:hint="eastAsia"/>
          <w:color w:val="000000"/>
          <w:sz w:val="24"/>
        </w:rPr>
        <w:t xml:space="preserve">  </w:t>
      </w:r>
      <w:r>
        <w:rPr>
          <w:rFonts w:ascii="宋体" w:hAnsi="宋体" w:hint="eastAsia"/>
          <w:color w:val="000000"/>
          <w:sz w:val="24"/>
        </w:rPr>
        <w:t>投标文件格式</w:t>
      </w:r>
    </w:p>
    <w:p w14:paraId="46316B4C" w14:textId="77777777" w:rsidR="00026AA4" w:rsidRDefault="00A27D87">
      <w:pPr>
        <w:spacing w:line="480" w:lineRule="exact"/>
        <w:ind w:firstLineChars="200" w:firstLine="480"/>
        <w:rPr>
          <w:rFonts w:ascii="宋体" w:hAnsi="宋体"/>
          <w:color w:val="000000"/>
          <w:sz w:val="24"/>
        </w:rPr>
      </w:pPr>
      <w:r>
        <w:rPr>
          <w:rFonts w:ascii="宋体" w:hAnsi="宋体" w:hint="eastAsia"/>
          <w:color w:val="000000"/>
          <w:sz w:val="24"/>
        </w:rPr>
        <w:t>第五章</w:t>
      </w:r>
      <w:r>
        <w:rPr>
          <w:rFonts w:ascii="宋体" w:hAnsi="宋体" w:hint="eastAsia"/>
          <w:color w:val="000000"/>
          <w:sz w:val="24"/>
        </w:rPr>
        <w:t xml:space="preserve">  </w:t>
      </w:r>
      <w:r>
        <w:rPr>
          <w:rFonts w:ascii="宋体" w:hAnsi="宋体" w:hint="eastAsia"/>
          <w:color w:val="000000"/>
          <w:sz w:val="24"/>
        </w:rPr>
        <w:t>招标监督</w:t>
      </w:r>
    </w:p>
    <w:p w14:paraId="4962927D" w14:textId="77777777" w:rsidR="00026AA4" w:rsidRDefault="00A27D87">
      <w:pPr>
        <w:tabs>
          <w:tab w:val="left" w:pos="360"/>
        </w:tabs>
        <w:spacing w:line="360" w:lineRule="auto"/>
        <w:ind w:firstLineChars="200" w:firstLine="480"/>
        <w:rPr>
          <w:rFonts w:ascii="宋体" w:hAnsi="宋体"/>
          <w:sz w:val="24"/>
        </w:rPr>
      </w:pPr>
      <w:r>
        <w:rPr>
          <w:rFonts w:ascii="宋体" w:hAnsi="宋体" w:hint="eastAsia"/>
          <w:sz w:val="24"/>
        </w:rPr>
        <w:lastRenderedPageBreak/>
        <w:t>6</w:t>
      </w:r>
      <w:r>
        <w:rPr>
          <w:rFonts w:ascii="宋体" w:hAnsi="宋体"/>
          <w:sz w:val="24"/>
        </w:rPr>
        <w:t>.2</w:t>
      </w:r>
      <w:r>
        <w:rPr>
          <w:rFonts w:ascii="宋体" w:hAnsi="宋体" w:hint="eastAsia"/>
          <w:sz w:val="24"/>
        </w:rPr>
        <w:t>投标人获取招标文件后，应仔细检查招标文件的所有内容，如有残缺等问题应当及时向招标人提出。否则，由此引起的损失由投标人自行承担。</w:t>
      </w:r>
    </w:p>
    <w:p w14:paraId="02035BE5" w14:textId="77777777" w:rsidR="00026AA4" w:rsidRDefault="00A27D87">
      <w:pPr>
        <w:spacing w:line="360" w:lineRule="auto"/>
        <w:ind w:firstLineChars="200" w:firstLine="480"/>
        <w:rPr>
          <w:rFonts w:ascii="宋体" w:hAnsi="宋体"/>
          <w:color w:val="00B0F0"/>
          <w:sz w:val="24"/>
        </w:rPr>
      </w:pPr>
      <w:r>
        <w:rPr>
          <w:rFonts w:ascii="宋体" w:hAnsi="宋体" w:hint="eastAsia"/>
          <w:sz w:val="24"/>
        </w:rPr>
        <w:t>6.3</w:t>
      </w:r>
      <w:r>
        <w:rPr>
          <w:rFonts w:ascii="宋体" w:hAnsi="宋体" w:hint="eastAsia"/>
          <w:color w:val="000000"/>
          <w:sz w:val="24"/>
        </w:rPr>
        <w:t>由招标人向投标人提供的招标文件、详细资料和所有其他材料，被视为保密资料，仅限于本次招标及其所规定的用途，除非得到招标人同意，不能向任何第三方透露。</w:t>
      </w:r>
    </w:p>
    <w:p w14:paraId="16B3C09D" w14:textId="77777777" w:rsidR="00026AA4" w:rsidRDefault="00A27D87">
      <w:pPr>
        <w:spacing w:line="480" w:lineRule="exact"/>
        <w:rPr>
          <w:rFonts w:ascii="黑体" w:eastAsia="黑体" w:hAnsi="黑体"/>
          <w:b/>
          <w:sz w:val="30"/>
          <w:szCs w:val="30"/>
        </w:rPr>
      </w:pPr>
      <w:bookmarkStart w:id="23" w:name="_Toc520356148"/>
      <w:bookmarkStart w:id="24" w:name="_Toc227041542"/>
      <w:r>
        <w:rPr>
          <w:rFonts w:ascii="黑体" w:eastAsia="黑体" w:hAnsi="黑体" w:hint="eastAsia"/>
          <w:b/>
          <w:sz w:val="30"/>
          <w:szCs w:val="30"/>
        </w:rPr>
        <w:t>7.</w:t>
      </w:r>
      <w:r>
        <w:rPr>
          <w:rFonts w:ascii="黑体" w:eastAsia="黑体" w:hAnsi="黑体" w:hint="eastAsia"/>
          <w:b/>
          <w:sz w:val="30"/>
          <w:szCs w:val="30"/>
        </w:rPr>
        <w:t>招标文件的解释和澄清</w:t>
      </w:r>
      <w:bookmarkEnd w:id="23"/>
      <w:bookmarkEnd w:id="24"/>
    </w:p>
    <w:p w14:paraId="6781AC0A" w14:textId="77777777" w:rsidR="00026AA4" w:rsidRDefault="00A27D87">
      <w:pPr>
        <w:tabs>
          <w:tab w:val="left" w:pos="360"/>
        </w:tabs>
        <w:spacing w:line="360" w:lineRule="auto"/>
        <w:ind w:firstLineChars="200" w:firstLine="480"/>
        <w:rPr>
          <w:rFonts w:ascii="宋体" w:hAnsi="宋体"/>
          <w:sz w:val="24"/>
        </w:rPr>
      </w:pPr>
      <w:r>
        <w:rPr>
          <w:rFonts w:ascii="宋体" w:hAnsi="宋体" w:hint="eastAsia"/>
          <w:sz w:val="24"/>
        </w:rPr>
        <w:t>7.1</w:t>
      </w:r>
      <w:r>
        <w:rPr>
          <w:rFonts w:ascii="宋体" w:hAnsi="宋体" w:hint="eastAsia"/>
          <w:sz w:val="24"/>
        </w:rPr>
        <w:t>投标人对招标文件任何部分有疑问，均于投标须知前附表规定的时间，以书面或电子邮件形式（加盖公章）递交。招标人只对在上述规定时间内收到的澄清要求进行答复。</w:t>
      </w:r>
    </w:p>
    <w:p w14:paraId="3F6AC406" w14:textId="77777777" w:rsidR="00026AA4" w:rsidRDefault="00A27D87">
      <w:pPr>
        <w:spacing w:line="480" w:lineRule="exact"/>
        <w:ind w:firstLineChars="200" w:firstLine="480"/>
        <w:rPr>
          <w:rFonts w:ascii="宋体" w:hAnsi="宋体"/>
          <w:color w:val="000000"/>
          <w:sz w:val="24"/>
        </w:rPr>
      </w:pPr>
      <w:r>
        <w:rPr>
          <w:rFonts w:ascii="宋体" w:hAnsi="宋体" w:hint="eastAsia"/>
          <w:color w:val="000000"/>
          <w:sz w:val="24"/>
        </w:rPr>
        <w:t xml:space="preserve">7.2 </w:t>
      </w:r>
      <w:r>
        <w:rPr>
          <w:rFonts w:ascii="宋体" w:hAnsi="宋体" w:hint="eastAsia"/>
          <w:b/>
          <w:color w:val="000000"/>
          <w:sz w:val="24"/>
        </w:rPr>
        <w:t>提醒投标人注意</w:t>
      </w:r>
    </w:p>
    <w:p w14:paraId="2312E47C"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若招标文件各个组成部分之间出现歧义或相互矛盾，或任何文件中出现明显的或不符合逻辑等的错误，或在文件编写过程中出现的打印错误等，投标人应以书面形式要求招标人以书面形式予以澄清。投标人对招标文件所做出的推论、解释和结论，招标人概不负责。投标人由于对招标文件的任何推论和误解或其它原因所造成的后果，均由投标人负责。</w:t>
      </w:r>
    </w:p>
    <w:p w14:paraId="7A644CDA"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）若投标人在投标过程中未能发现并对有关歧义、矛盾或错误提出澄清请求，而在中标后发现并提出，中标人将必须接受招标人依据法律法规或合同有关条款而做出的书面澄清。</w:t>
      </w:r>
    </w:p>
    <w:p w14:paraId="1A5FB667" w14:textId="77777777" w:rsidR="00026AA4" w:rsidRDefault="00A27D87">
      <w:pPr>
        <w:spacing w:line="360" w:lineRule="auto"/>
        <w:ind w:firstLineChars="200" w:firstLine="480"/>
        <w:rPr>
          <w:rFonts w:ascii="宋体" w:hAnsi="宋体"/>
          <w:color w:val="000000"/>
          <w:sz w:val="24"/>
        </w:rPr>
      </w:pPr>
      <w:r>
        <w:rPr>
          <w:rFonts w:ascii="宋体" w:hAnsi="宋体" w:hint="eastAsia"/>
          <w:color w:val="000000"/>
          <w:sz w:val="24"/>
        </w:rPr>
        <w:t>7.3</w:t>
      </w:r>
      <w:r>
        <w:rPr>
          <w:rFonts w:ascii="宋体" w:hAnsi="宋体" w:hint="eastAsia"/>
          <w:color w:val="000000"/>
          <w:sz w:val="24"/>
        </w:rPr>
        <w:t>招标答疑文件或补充招标文件将</w:t>
      </w:r>
      <w:r>
        <w:rPr>
          <w:rFonts w:ascii="宋体" w:hAnsi="宋体" w:hint="eastAsia"/>
          <w:color w:val="000000"/>
          <w:sz w:val="24"/>
        </w:rPr>
        <w:t>作为招标文件的组成部分，与招标文件具有同等效力。</w:t>
      </w:r>
    </w:p>
    <w:p w14:paraId="3471DA2B" w14:textId="77777777" w:rsidR="00026AA4" w:rsidRDefault="00A27D87">
      <w:pPr>
        <w:spacing w:line="480" w:lineRule="exact"/>
        <w:rPr>
          <w:rFonts w:ascii="黑体" w:eastAsia="黑体" w:hAnsi="黑体"/>
          <w:b/>
          <w:sz w:val="30"/>
          <w:szCs w:val="30"/>
        </w:rPr>
      </w:pPr>
      <w:bookmarkStart w:id="25" w:name="_Toc227041543"/>
      <w:bookmarkStart w:id="26" w:name="_Ref467378678"/>
      <w:bookmarkStart w:id="27" w:name="_Toc520356149"/>
      <w:r>
        <w:rPr>
          <w:rFonts w:ascii="黑体" w:eastAsia="黑体" w:hAnsi="黑体" w:hint="eastAsia"/>
          <w:b/>
          <w:sz w:val="30"/>
          <w:szCs w:val="30"/>
        </w:rPr>
        <w:t xml:space="preserve">8. </w:t>
      </w:r>
      <w:r>
        <w:rPr>
          <w:rFonts w:ascii="黑体" w:eastAsia="黑体" w:hAnsi="黑体" w:hint="eastAsia"/>
          <w:b/>
          <w:sz w:val="30"/>
          <w:szCs w:val="30"/>
        </w:rPr>
        <w:t>招标文件的修改</w:t>
      </w:r>
      <w:bookmarkEnd w:id="25"/>
      <w:bookmarkEnd w:id="26"/>
      <w:bookmarkEnd w:id="27"/>
    </w:p>
    <w:p w14:paraId="0F74FB42" w14:textId="77777777" w:rsidR="00026AA4" w:rsidRDefault="00A27D87">
      <w:pPr>
        <w:spacing w:line="360" w:lineRule="auto"/>
        <w:ind w:firstLineChars="200" w:firstLine="480"/>
        <w:rPr>
          <w:rFonts w:ascii="宋体" w:hAnsi="宋体"/>
          <w:color w:val="000000"/>
          <w:sz w:val="24"/>
        </w:rPr>
      </w:pPr>
      <w:r>
        <w:rPr>
          <w:rFonts w:ascii="宋体" w:hAnsi="宋体" w:hint="eastAsia"/>
          <w:color w:val="000000"/>
          <w:sz w:val="24"/>
        </w:rPr>
        <w:t>8</w:t>
      </w:r>
      <w:r>
        <w:rPr>
          <w:rFonts w:ascii="宋体" w:hAnsi="宋体"/>
          <w:color w:val="000000"/>
          <w:sz w:val="24"/>
        </w:rPr>
        <w:t>.1</w:t>
      </w:r>
      <w:r>
        <w:rPr>
          <w:rFonts w:ascii="宋体" w:hAnsi="宋体" w:hint="eastAsia"/>
          <w:color w:val="000000"/>
          <w:sz w:val="24"/>
        </w:rPr>
        <w:t xml:space="preserve"> </w:t>
      </w:r>
      <w:r>
        <w:rPr>
          <w:rFonts w:ascii="宋体" w:hAnsi="宋体" w:hint="eastAsia"/>
          <w:color w:val="000000"/>
          <w:sz w:val="24"/>
        </w:rPr>
        <w:t>在不违背现行国家和地方法律、法规的前提条件下，招标人有权对招标文件进行修改。这种修改可能是招标人主动做出的，也可能是为了解答投标人要求澄清的问题而做出的。招标人对招标文件的修改，将以招标文件的补充文件方式向投标人发出。</w:t>
      </w:r>
    </w:p>
    <w:p w14:paraId="2D786A1A" w14:textId="77777777" w:rsidR="00026AA4" w:rsidRDefault="00A27D87">
      <w:pPr>
        <w:spacing w:line="360" w:lineRule="auto"/>
        <w:ind w:firstLineChars="200" w:firstLine="480"/>
        <w:rPr>
          <w:rFonts w:ascii="宋体" w:hAnsi="宋体"/>
          <w:color w:val="000000"/>
          <w:sz w:val="24"/>
        </w:rPr>
      </w:pPr>
      <w:r>
        <w:rPr>
          <w:rFonts w:ascii="宋体" w:hAnsi="宋体" w:hint="eastAsia"/>
          <w:color w:val="000000"/>
          <w:sz w:val="24"/>
        </w:rPr>
        <w:t>8.2</w:t>
      </w:r>
      <w:r>
        <w:rPr>
          <w:rFonts w:ascii="宋体" w:hAnsi="宋体" w:hint="eastAsia"/>
          <w:color w:val="000000"/>
          <w:sz w:val="24"/>
        </w:rPr>
        <w:t>招标文件的补充文件将不迟于递交投标文件截止日期</w:t>
      </w:r>
      <w:r>
        <w:rPr>
          <w:rFonts w:ascii="宋体" w:hAnsi="宋体" w:hint="eastAsia"/>
          <w:color w:val="000000"/>
          <w:sz w:val="24"/>
        </w:rPr>
        <w:t>3</w:t>
      </w:r>
      <w:r>
        <w:rPr>
          <w:rFonts w:ascii="宋体" w:hAnsi="宋体" w:hint="eastAsia"/>
          <w:color w:val="000000"/>
          <w:sz w:val="24"/>
        </w:rPr>
        <w:t>天前</w:t>
      </w:r>
      <w:r>
        <w:rPr>
          <w:rFonts w:ascii="宋体" w:hAnsi="宋体" w:hint="eastAsia"/>
          <w:bCs/>
          <w:color w:val="000000"/>
          <w:sz w:val="24"/>
        </w:rPr>
        <w:t>，</w:t>
      </w:r>
      <w:r>
        <w:rPr>
          <w:rFonts w:ascii="宋体" w:hAnsi="宋体" w:hint="eastAsia"/>
          <w:sz w:val="24"/>
        </w:rPr>
        <w:t>将以</w:t>
      </w:r>
      <w:r>
        <w:rPr>
          <w:rFonts w:ascii="宋体" w:hAnsi="宋体" w:hint="eastAsia"/>
          <w:color w:val="000000"/>
          <w:sz w:val="24"/>
        </w:rPr>
        <w:t>电子邮件或网上公示的方式提供给所有投标人，并起约束作用。投标人收到招标文件的任何补充文件后，应立即通过邮件确认已经收到招标文件的补充文件。</w:t>
      </w:r>
    </w:p>
    <w:p w14:paraId="4B78CBA6" w14:textId="77777777" w:rsidR="00026AA4" w:rsidRDefault="00A27D87">
      <w:pPr>
        <w:spacing w:line="360" w:lineRule="auto"/>
        <w:ind w:firstLineChars="200" w:firstLine="480"/>
        <w:rPr>
          <w:rFonts w:ascii="宋体" w:hAnsi="宋体"/>
          <w:color w:val="000000"/>
          <w:sz w:val="24"/>
        </w:rPr>
      </w:pPr>
      <w:r>
        <w:rPr>
          <w:rFonts w:ascii="宋体" w:hAnsi="宋体" w:hint="eastAsia"/>
          <w:color w:val="000000"/>
          <w:sz w:val="24"/>
        </w:rPr>
        <w:t xml:space="preserve">8.3 </w:t>
      </w:r>
      <w:r>
        <w:rPr>
          <w:rFonts w:ascii="宋体" w:hAnsi="宋体"/>
          <w:color w:val="000000"/>
          <w:sz w:val="24"/>
        </w:rPr>
        <w:t>招标文件的澄清、修改或补充文件在解释顺序方面优先于该类文件之前的文件。当招标文件及其澄清、修改或补充文件对同一内容表述不一致时，以最后发出的</w:t>
      </w:r>
      <w:r>
        <w:rPr>
          <w:rFonts w:ascii="宋体" w:hAnsi="宋体"/>
          <w:color w:val="000000"/>
          <w:sz w:val="24"/>
        </w:rPr>
        <w:lastRenderedPageBreak/>
        <w:t>书面文件为准。</w:t>
      </w:r>
    </w:p>
    <w:p w14:paraId="0A92C0B5" w14:textId="77777777" w:rsidR="00026AA4" w:rsidRDefault="00A27D87">
      <w:pPr>
        <w:pStyle w:val="3"/>
        <w:numPr>
          <w:ilvl w:val="0"/>
          <w:numId w:val="1"/>
        </w:numPr>
        <w:jc w:val="center"/>
        <w:rPr>
          <w:rFonts w:ascii="黑体" w:eastAsia="黑体" w:hAnsi="黑体"/>
          <w:sz w:val="36"/>
          <w:szCs w:val="36"/>
          <w:u w:val="none"/>
        </w:rPr>
      </w:pPr>
      <w:bookmarkStart w:id="28" w:name="_Toc480807662"/>
      <w:bookmarkStart w:id="29" w:name="_Toc310845140"/>
      <w:bookmarkStart w:id="30" w:name="_Toc376612035"/>
      <w:r>
        <w:rPr>
          <w:rFonts w:ascii="黑体" w:eastAsia="黑体" w:hAnsi="黑体" w:hint="eastAsia"/>
          <w:sz w:val="36"/>
          <w:szCs w:val="36"/>
          <w:u w:val="none"/>
        </w:rPr>
        <w:t>投标文件</w:t>
      </w:r>
      <w:bookmarkEnd w:id="28"/>
      <w:bookmarkEnd w:id="29"/>
      <w:bookmarkEnd w:id="30"/>
    </w:p>
    <w:p w14:paraId="77EB8856" w14:textId="77777777" w:rsidR="00026AA4" w:rsidRDefault="00A27D87">
      <w:pPr>
        <w:spacing w:line="480" w:lineRule="exact"/>
        <w:rPr>
          <w:rFonts w:ascii="黑体" w:eastAsia="黑体" w:hAnsi="黑体"/>
          <w:b/>
          <w:sz w:val="30"/>
          <w:szCs w:val="30"/>
        </w:rPr>
      </w:pPr>
      <w:bookmarkStart w:id="31" w:name="_Toc227041545"/>
      <w:bookmarkStart w:id="32" w:name="_Toc520356151"/>
      <w:bookmarkStart w:id="33" w:name="_Toc516367021"/>
      <w:r>
        <w:rPr>
          <w:rFonts w:ascii="黑体" w:eastAsia="黑体" w:hAnsi="黑体" w:hint="eastAsia"/>
          <w:b/>
          <w:sz w:val="30"/>
          <w:szCs w:val="30"/>
        </w:rPr>
        <w:t xml:space="preserve">9. </w:t>
      </w:r>
      <w:r>
        <w:rPr>
          <w:rFonts w:ascii="黑体" w:eastAsia="黑体" w:hAnsi="黑体" w:hint="eastAsia"/>
          <w:b/>
          <w:sz w:val="30"/>
          <w:szCs w:val="30"/>
        </w:rPr>
        <w:t>投标文件的编制</w:t>
      </w:r>
    </w:p>
    <w:p w14:paraId="6171FC59" w14:textId="77777777" w:rsidR="00026AA4" w:rsidRDefault="00A27D87">
      <w:pPr>
        <w:spacing w:line="360" w:lineRule="auto"/>
        <w:ind w:firstLineChars="200" w:firstLine="480"/>
        <w:rPr>
          <w:rFonts w:ascii="宋体" w:hAnsi="宋体"/>
          <w:sz w:val="24"/>
        </w:rPr>
      </w:pPr>
      <w:r>
        <w:rPr>
          <w:rFonts w:ascii="宋体" w:hAnsi="宋体" w:hint="eastAsia"/>
          <w:sz w:val="24"/>
        </w:rPr>
        <w:t>9.1</w:t>
      </w:r>
      <w:r>
        <w:rPr>
          <w:rFonts w:ascii="宋体" w:hAnsi="宋体" w:hint="eastAsia"/>
          <w:sz w:val="24"/>
        </w:rPr>
        <w:t>投标人应认真阅读招标文件（包括所有附件）</w:t>
      </w:r>
      <w:r>
        <w:rPr>
          <w:rFonts w:ascii="宋体" w:hAnsi="宋体"/>
          <w:sz w:val="24"/>
        </w:rPr>
        <w:t>的</w:t>
      </w:r>
      <w:r>
        <w:rPr>
          <w:rFonts w:ascii="宋体" w:hAnsi="宋体" w:hint="eastAsia"/>
          <w:sz w:val="24"/>
        </w:rPr>
        <w:t>所有</w:t>
      </w:r>
      <w:r>
        <w:rPr>
          <w:rFonts w:ascii="宋体" w:hAnsi="宋体"/>
          <w:sz w:val="24"/>
        </w:rPr>
        <w:t>内容</w:t>
      </w:r>
      <w:r>
        <w:rPr>
          <w:rFonts w:ascii="宋体" w:hAnsi="宋体" w:hint="eastAsia"/>
          <w:sz w:val="24"/>
        </w:rPr>
        <w:t>。按招标文件的要求提供投标文件，并保证所提供的全部资料的真实性，以使投标文件对招标文件作出实质性响应，否则，其投标将被视为无效。</w:t>
      </w:r>
    </w:p>
    <w:p w14:paraId="7F72E624" w14:textId="77777777" w:rsidR="00026AA4" w:rsidRDefault="00A27D87">
      <w:pPr>
        <w:spacing w:line="360" w:lineRule="auto"/>
        <w:ind w:firstLineChars="200" w:firstLine="480"/>
        <w:rPr>
          <w:rFonts w:ascii="宋体" w:hAnsi="宋体"/>
          <w:sz w:val="24"/>
        </w:rPr>
      </w:pPr>
      <w:r>
        <w:rPr>
          <w:rFonts w:ascii="宋体" w:hAnsi="宋体" w:hint="eastAsia"/>
          <w:sz w:val="24"/>
        </w:rPr>
        <w:t>9.2</w:t>
      </w:r>
      <w:r>
        <w:rPr>
          <w:rFonts w:ascii="宋体" w:hAnsi="宋体" w:hint="eastAsia"/>
          <w:sz w:val="24"/>
        </w:rPr>
        <w:t>投标人的投标文件内容及其所作出的所有承诺将作为评标的依据和中标签约后的履约依据。</w:t>
      </w:r>
    </w:p>
    <w:p w14:paraId="4FD891E3" w14:textId="77777777" w:rsidR="00026AA4" w:rsidRDefault="00A27D87">
      <w:pPr>
        <w:spacing w:line="360" w:lineRule="auto"/>
        <w:rPr>
          <w:rFonts w:ascii="黑体" w:eastAsia="黑体" w:hAnsi="黑体"/>
          <w:b/>
          <w:sz w:val="30"/>
          <w:szCs w:val="30"/>
        </w:rPr>
      </w:pPr>
      <w:r>
        <w:rPr>
          <w:rFonts w:ascii="黑体" w:eastAsia="黑体" w:hAnsi="黑体" w:hint="eastAsia"/>
          <w:b/>
          <w:sz w:val="30"/>
          <w:szCs w:val="30"/>
        </w:rPr>
        <w:t>10</w:t>
      </w:r>
      <w:r>
        <w:rPr>
          <w:rFonts w:ascii="黑体" w:eastAsia="黑体" w:hAnsi="黑体"/>
          <w:b/>
          <w:sz w:val="30"/>
          <w:szCs w:val="30"/>
        </w:rPr>
        <w:t>.</w:t>
      </w:r>
      <w:r>
        <w:rPr>
          <w:rFonts w:ascii="黑体" w:eastAsia="黑体" w:hAnsi="黑体" w:hint="eastAsia"/>
          <w:b/>
          <w:sz w:val="30"/>
          <w:szCs w:val="30"/>
        </w:rPr>
        <w:t xml:space="preserve"> </w:t>
      </w:r>
      <w:r>
        <w:rPr>
          <w:rFonts w:ascii="黑体" w:eastAsia="黑体" w:hAnsi="黑体" w:hint="eastAsia"/>
          <w:b/>
          <w:sz w:val="30"/>
          <w:szCs w:val="30"/>
        </w:rPr>
        <w:t>投标语言及计量单位</w:t>
      </w:r>
    </w:p>
    <w:p w14:paraId="36895734" w14:textId="77777777" w:rsidR="00026AA4" w:rsidRDefault="00A27D87">
      <w:pPr>
        <w:spacing w:line="360" w:lineRule="auto"/>
        <w:ind w:firstLineChars="200" w:firstLine="480"/>
        <w:rPr>
          <w:rFonts w:ascii="宋体" w:hAnsi="宋体"/>
          <w:color w:val="000000"/>
          <w:sz w:val="24"/>
        </w:rPr>
      </w:pPr>
      <w:r>
        <w:rPr>
          <w:rFonts w:ascii="宋体" w:hAnsi="宋体" w:hint="eastAsia"/>
          <w:color w:val="000000"/>
          <w:sz w:val="24"/>
        </w:rPr>
        <w:t>10.1</w:t>
      </w:r>
      <w:r>
        <w:rPr>
          <w:rFonts w:ascii="宋体" w:hAnsi="宋体" w:hint="eastAsia"/>
          <w:color w:val="000000"/>
          <w:sz w:val="24"/>
        </w:rPr>
        <w:t>所有投标文件以</w:t>
      </w:r>
      <w:r>
        <w:rPr>
          <w:rFonts w:ascii="宋体" w:hAnsi="宋体" w:hint="eastAsia"/>
          <w:color w:val="000000"/>
          <w:sz w:val="24"/>
        </w:rPr>
        <w:t>及投标人与招标人之间的所有往来函电和文件均使用中文。</w:t>
      </w:r>
    </w:p>
    <w:p w14:paraId="2E0C299E" w14:textId="77777777" w:rsidR="00026AA4" w:rsidRDefault="00A27D87">
      <w:pPr>
        <w:spacing w:line="360" w:lineRule="auto"/>
        <w:ind w:firstLineChars="200" w:firstLine="480"/>
        <w:rPr>
          <w:rFonts w:ascii="宋体" w:hAnsi="宋体"/>
          <w:color w:val="00B0F0"/>
          <w:sz w:val="24"/>
        </w:rPr>
      </w:pPr>
      <w:r>
        <w:rPr>
          <w:rFonts w:ascii="宋体" w:hAnsi="宋体" w:hint="eastAsia"/>
          <w:color w:val="000000"/>
          <w:sz w:val="24"/>
        </w:rPr>
        <w:t>10.2</w:t>
      </w:r>
      <w:r>
        <w:rPr>
          <w:rFonts w:ascii="宋体" w:hAnsi="宋体" w:hint="eastAsia"/>
          <w:color w:val="000000"/>
          <w:sz w:val="24"/>
        </w:rPr>
        <w:t>投标文件中所使用的计量单位，除招标文件中有特殊要求外，均采用中华人民共和国法定计量单位。</w:t>
      </w:r>
    </w:p>
    <w:p w14:paraId="7FBF51C6" w14:textId="77777777" w:rsidR="00026AA4" w:rsidRDefault="00A27D87">
      <w:pPr>
        <w:spacing w:line="480" w:lineRule="exact"/>
        <w:rPr>
          <w:rFonts w:ascii="黑体" w:eastAsia="黑体" w:hAnsi="黑体"/>
          <w:b/>
          <w:sz w:val="30"/>
          <w:szCs w:val="30"/>
        </w:rPr>
      </w:pPr>
      <w:bookmarkStart w:id="34" w:name="_Ref467306676"/>
      <w:bookmarkStart w:id="35" w:name="_Toc516367022"/>
      <w:bookmarkStart w:id="36" w:name="_Toc227041546"/>
      <w:bookmarkStart w:id="37" w:name="_Toc520356152"/>
      <w:bookmarkEnd w:id="31"/>
      <w:bookmarkEnd w:id="32"/>
      <w:bookmarkEnd w:id="33"/>
      <w:r>
        <w:rPr>
          <w:rFonts w:ascii="黑体" w:eastAsia="黑体" w:hAnsi="黑体" w:hint="eastAsia"/>
          <w:b/>
          <w:sz w:val="30"/>
          <w:szCs w:val="30"/>
        </w:rPr>
        <w:t>11</w:t>
      </w:r>
      <w:r>
        <w:rPr>
          <w:rFonts w:ascii="黑体" w:eastAsia="黑体" w:hAnsi="黑体"/>
          <w:b/>
          <w:sz w:val="30"/>
          <w:szCs w:val="30"/>
        </w:rPr>
        <w:t>.</w:t>
      </w:r>
      <w:r>
        <w:rPr>
          <w:rFonts w:ascii="黑体" w:eastAsia="黑体" w:hAnsi="黑体" w:hint="eastAsia"/>
          <w:b/>
          <w:sz w:val="30"/>
          <w:szCs w:val="30"/>
        </w:rPr>
        <w:t xml:space="preserve"> </w:t>
      </w:r>
      <w:r>
        <w:rPr>
          <w:rFonts w:ascii="黑体" w:eastAsia="黑体" w:hAnsi="黑体" w:hint="eastAsia"/>
          <w:b/>
          <w:sz w:val="30"/>
          <w:szCs w:val="30"/>
        </w:rPr>
        <w:t>投标文件</w:t>
      </w:r>
      <w:bookmarkEnd w:id="34"/>
      <w:bookmarkEnd w:id="35"/>
      <w:r>
        <w:rPr>
          <w:rFonts w:ascii="黑体" w:eastAsia="黑体" w:hAnsi="黑体" w:hint="eastAsia"/>
          <w:b/>
          <w:sz w:val="30"/>
          <w:szCs w:val="30"/>
        </w:rPr>
        <w:t>构成</w:t>
      </w:r>
      <w:bookmarkEnd w:id="36"/>
      <w:bookmarkEnd w:id="37"/>
    </w:p>
    <w:p w14:paraId="34D57E70" w14:textId="77777777" w:rsidR="00026AA4" w:rsidRDefault="00A27D87">
      <w:pPr>
        <w:tabs>
          <w:tab w:val="left" w:pos="851"/>
        </w:tabs>
        <w:spacing w:line="480" w:lineRule="exact"/>
        <w:rPr>
          <w:rFonts w:ascii="宋体" w:hAnsi="宋体"/>
          <w:bCs/>
          <w:color w:val="000000"/>
          <w:sz w:val="24"/>
        </w:rPr>
      </w:pPr>
      <w:r>
        <w:rPr>
          <w:rFonts w:ascii="宋体" w:hAnsi="宋体" w:hint="eastAsia"/>
          <w:color w:val="000000"/>
          <w:sz w:val="24"/>
        </w:rPr>
        <w:t>11.1</w:t>
      </w:r>
      <w:r>
        <w:rPr>
          <w:rFonts w:ascii="宋体" w:hAnsi="宋体" w:hint="eastAsia"/>
          <w:bCs/>
          <w:color w:val="000000"/>
          <w:sz w:val="24"/>
        </w:rPr>
        <w:t>投标文件包括：商务标和技术标两部分（商务标和技术标分开，分别装订成册）。</w:t>
      </w:r>
    </w:p>
    <w:p w14:paraId="6886DF2F" w14:textId="77777777" w:rsidR="00026AA4" w:rsidRDefault="00A27D87">
      <w:pPr>
        <w:tabs>
          <w:tab w:val="left" w:pos="851"/>
        </w:tabs>
        <w:spacing w:line="480" w:lineRule="exact"/>
        <w:rPr>
          <w:rFonts w:ascii="宋体" w:hAnsi="宋体"/>
          <w:bCs/>
          <w:color w:val="000000"/>
          <w:sz w:val="24"/>
        </w:rPr>
      </w:pPr>
      <w:r>
        <w:rPr>
          <w:rFonts w:ascii="宋体" w:hAnsi="宋体" w:hint="eastAsia"/>
          <w:bCs/>
          <w:color w:val="000000"/>
          <w:sz w:val="24"/>
        </w:rPr>
        <w:t xml:space="preserve">11.2 </w:t>
      </w:r>
      <w:r>
        <w:rPr>
          <w:rFonts w:ascii="宋体" w:hAnsi="宋体" w:hint="eastAsia"/>
          <w:bCs/>
          <w:color w:val="000000"/>
          <w:sz w:val="24"/>
        </w:rPr>
        <w:t>商务标按下列顺序和格式编制。</w:t>
      </w:r>
    </w:p>
    <w:p w14:paraId="310C9B2E"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一、投标函（格式）</w:t>
      </w:r>
    </w:p>
    <w:p w14:paraId="5D4BCEB7"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二、法定代表身份证明书、法人授权委托书（格式）</w:t>
      </w:r>
    </w:p>
    <w:p w14:paraId="7BD44BA9"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三、商务条款偏离表</w:t>
      </w:r>
    </w:p>
    <w:p w14:paraId="62F32DE5"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四、培训项目投标报价表</w:t>
      </w:r>
    </w:p>
    <w:p w14:paraId="2AC44EE9"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五</w:t>
      </w:r>
      <w:r>
        <w:rPr>
          <w:rFonts w:ascii="宋体" w:hAnsi="宋体" w:hint="eastAsia"/>
          <w:bCs/>
          <w:color w:val="000000"/>
          <w:sz w:val="24"/>
        </w:rPr>
        <w:t>、企业资质、财务状况、无违法记录承诺</w:t>
      </w:r>
      <w:r>
        <w:rPr>
          <w:rFonts w:ascii="宋体" w:hAnsi="宋体" w:hint="eastAsia"/>
          <w:bCs/>
          <w:color w:val="000000"/>
          <w:sz w:val="24"/>
        </w:rPr>
        <w:t>、</w:t>
      </w:r>
      <w:r>
        <w:rPr>
          <w:rFonts w:ascii="宋体" w:hAnsi="宋体" w:hint="eastAsia"/>
          <w:bCs/>
          <w:color w:val="000000"/>
          <w:sz w:val="24"/>
        </w:rPr>
        <w:t>无不良从业记录承诺、近三年内未发生重大培训服务质量问题承诺</w:t>
      </w:r>
    </w:p>
    <w:p w14:paraId="5AAD9EA8"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六</w:t>
      </w:r>
      <w:r>
        <w:rPr>
          <w:rFonts w:ascii="宋体" w:hAnsi="宋体" w:hint="eastAsia"/>
          <w:bCs/>
          <w:color w:val="000000"/>
          <w:sz w:val="24"/>
        </w:rPr>
        <w:t>、投标人投标报价说明（投标人认为需要对报价加以说明的内容，如没有需说明的内容，则填写无，空白视为无）</w:t>
      </w:r>
    </w:p>
    <w:p w14:paraId="104F08EB" w14:textId="77777777" w:rsidR="00026AA4" w:rsidRDefault="00A27D87">
      <w:pPr>
        <w:tabs>
          <w:tab w:val="left" w:pos="851"/>
        </w:tabs>
        <w:spacing w:line="480" w:lineRule="exact"/>
        <w:rPr>
          <w:rFonts w:ascii="宋体" w:hAnsi="宋体"/>
          <w:bCs/>
          <w:color w:val="000000"/>
          <w:sz w:val="24"/>
        </w:rPr>
      </w:pPr>
      <w:r>
        <w:rPr>
          <w:rFonts w:ascii="宋体" w:hAnsi="宋体" w:hint="eastAsia"/>
          <w:bCs/>
          <w:color w:val="000000"/>
          <w:sz w:val="24"/>
        </w:rPr>
        <w:t>11.3</w:t>
      </w:r>
      <w:r>
        <w:rPr>
          <w:rFonts w:ascii="宋体" w:hAnsi="宋体" w:hint="eastAsia"/>
          <w:bCs/>
          <w:color w:val="000000"/>
          <w:sz w:val="24"/>
        </w:rPr>
        <w:t>技术标按下列顺序和格式编制。</w:t>
      </w:r>
    </w:p>
    <w:p w14:paraId="2851F86D"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一、投标声明</w:t>
      </w:r>
      <w:r>
        <w:rPr>
          <w:rFonts w:ascii="宋体" w:hAnsi="宋体" w:hint="eastAsia"/>
          <w:bCs/>
          <w:color w:val="000000"/>
          <w:sz w:val="24"/>
        </w:rPr>
        <w:t xml:space="preserve"> </w:t>
      </w:r>
      <w:r>
        <w:rPr>
          <w:rFonts w:ascii="宋体" w:hAnsi="宋体" w:hint="eastAsia"/>
          <w:bCs/>
          <w:color w:val="000000"/>
          <w:sz w:val="24"/>
        </w:rPr>
        <w:t>（格式）</w:t>
      </w:r>
    </w:p>
    <w:p w14:paraId="34A9D106"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二、技术条款偏离表</w:t>
      </w:r>
    </w:p>
    <w:p w14:paraId="10834D97"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三、投标人公司介绍材料、组织机构、管理制度（自制）</w:t>
      </w:r>
    </w:p>
    <w:p w14:paraId="495B5AF3"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四、企业资格证明文件（自制）</w:t>
      </w:r>
    </w:p>
    <w:p w14:paraId="76DD0209"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lastRenderedPageBreak/>
        <w:t>4-1</w:t>
      </w:r>
      <w:r>
        <w:rPr>
          <w:rFonts w:ascii="宋体" w:hAnsi="宋体" w:hint="eastAsia"/>
          <w:bCs/>
          <w:color w:val="000000"/>
          <w:sz w:val="24"/>
        </w:rPr>
        <w:t>：法人营业执照（三证合一）扫描件</w:t>
      </w:r>
    </w:p>
    <w:p w14:paraId="4C04DBF4"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4-2</w:t>
      </w:r>
      <w:r>
        <w:rPr>
          <w:rFonts w:ascii="宋体" w:hAnsi="宋体" w:hint="eastAsia"/>
          <w:bCs/>
          <w:color w:val="000000"/>
          <w:sz w:val="24"/>
        </w:rPr>
        <w:t>：相关经营资质证书扫描件</w:t>
      </w:r>
    </w:p>
    <w:p w14:paraId="015A1B53"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4-3</w:t>
      </w:r>
      <w:r>
        <w:rPr>
          <w:rFonts w:ascii="宋体" w:hAnsi="宋体" w:hint="eastAsia"/>
          <w:bCs/>
          <w:color w:val="000000"/>
          <w:sz w:val="24"/>
        </w:rPr>
        <w:t>：法定代表人身份证明书</w:t>
      </w:r>
    </w:p>
    <w:p w14:paraId="76BD8602"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五、项目团队配置</w:t>
      </w:r>
      <w:r>
        <w:rPr>
          <w:rFonts w:ascii="宋体" w:hAnsi="宋体" w:hint="eastAsia"/>
          <w:bCs/>
          <w:color w:val="000000"/>
          <w:sz w:val="24"/>
        </w:rPr>
        <w:t>（负责人、专职教务、课程顾问）</w:t>
      </w:r>
    </w:p>
    <w:p w14:paraId="444E50FE"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六、师资团队资料</w:t>
      </w:r>
    </w:p>
    <w:p w14:paraId="17D936A9"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6</w:t>
      </w:r>
      <w:r>
        <w:rPr>
          <w:rFonts w:ascii="宋体" w:hAnsi="宋体" w:hint="eastAsia"/>
          <w:bCs/>
          <w:color w:val="000000"/>
          <w:sz w:val="24"/>
        </w:rPr>
        <w:t>-1</w:t>
      </w:r>
      <w:r>
        <w:rPr>
          <w:rFonts w:ascii="宋体" w:hAnsi="宋体" w:hint="eastAsia"/>
          <w:bCs/>
          <w:color w:val="000000"/>
          <w:sz w:val="24"/>
        </w:rPr>
        <w:t>：讲师从业资历</w:t>
      </w:r>
      <w:r>
        <w:rPr>
          <w:rFonts w:ascii="宋体" w:hAnsi="宋体" w:hint="eastAsia"/>
          <w:bCs/>
          <w:color w:val="000000"/>
          <w:sz w:val="24"/>
        </w:rPr>
        <w:t>、</w:t>
      </w:r>
      <w:r>
        <w:rPr>
          <w:rFonts w:ascii="宋体" w:hAnsi="宋体" w:hint="eastAsia"/>
          <w:bCs/>
          <w:color w:val="000000"/>
          <w:sz w:val="24"/>
        </w:rPr>
        <w:t>从业年限</w:t>
      </w:r>
    </w:p>
    <w:p w14:paraId="7B06577A"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6</w:t>
      </w:r>
      <w:r>
        <w:rPr>
          <w:rFonts w:ascii="宋体" w:hAnsi="宋体" w:hint="eastAsia"/>
          <w:bCs/>
          <w:color w:val="000000"/>
          <w:sz w:val="24"/>
        </w:rPr>
        <w:t>-2</w:t>
      </w:r>
      <w:r>
        <w:rPr>
          <w:rFonts w:ascii="宋体" w:hAnsi="宋体" w:hint="eastAsia"/>
          <w:bCs/>
          <w:color w:val="000000"/>
          <w:sz w:val="24"/>
        </w:rPr>
        <w:t>：同类政企培训项目实操经验</w:t>
      </w:r>
    </w:p>
    <w:p w14:paraId="37BBCC0B"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6-3</w:t>
      </w:r>
      <w:r>
        <w:rPr>
          <w:rFonts w:ascii="宋体" w:hAnsi="宋体" w:hint="eastAsia"/>
          <w:bCs/>
          <w:color w:val="000000"/>
          <w:sz w:val="24"/>
        </w:rPr>
        <w:t>：行业专业认可度、市场口碑评价</w:t>
      </w:r>
    </w:p>
    <w:p w14:paraId="656D7533"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七、</w:t>
      </w:r>
      <w:r>
        <w:rPr>
          <w:rFonts w:ascii="宋体" w:hAnsi="宋体" w:hint="eastAsia"/>
          <w:sz w:val="24"/>
        </w:rPr>
        <w:t>培训实施方案（课程、研讨、参访、教务、后勤）</w:t>
      </w:r>
    </w:p>
    <w:p w14:paraId="1E5C4142"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八、培训质量保障、课后跟踪服务方案</w:t>
      </w:r>
    </w:p>
    <w:p w14:paraId="4FB2C09E"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九、培训应急预案</w:t>
      </w:r>
    </w:p>
    <w:p w14:paraId="3C826539"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十、同类项目业绩证明</w:t>
      </w:r>
    </w:p>
    <w:p w14:paraId="5A6C1561" w14:textId="77777777" w:rsidR="00026AA4" w:rsidRDefault="00A27D87">
      <w:pPr>
        <w:tabs>
          <w:tab w:val="left" w:pos="851"/>
        </w:tabs>
        <w:spacing w:line="480" w:lineRule="exact"/>
        <w:ind w:leftChars="260" w:left="1132" w:hangingChars="244" w:hanging="586"/>
        <w:rPr>
          <w:rFonts w:ascii="宋体" w:hAnsi="宋体"/>
          <w:bCs/>
          <w:color w:val="000000"/>
          <w:sz w:val="24"/>
        </w:rPr>
      </w:pPr>
      <w:r>
        <w:rPr>
          <w:rFonts w:ascii="宋体" w:hAnsi="宋体" w:hint="eastAsia"/>
          <w:bCs/>
          <w:color w:val="000000"/>
          <w:sz w:val="24"/>
        </w:rPr>
        <w:t>十一、</w:t>
      </w:r>
      <w:r>
        <w:rPr>
          <w:rFonts w:ascii="宋体" w:hAnsi="宋体" w:hint="eastAsia"/>
          <w:bCs/>
          <w:color w:val="000000"/>
          <w:sz w:val="24"/>
        </w:rPr>
        <w:t xml:space="preserve"> </w:t>
      </w:r>
      <w:r>
        <w:rPr>
          <w:rFonts w:ascii="宋体" w:hAnsi="宋体" w:hint="eastAsia"/>
          <w:bCs/>
          <w:color w:val="000000"/>
          <w:sz w:val="24"/>
        </w:rPr>
        <w:t>其他补充材料</w:t>
      </w:r>
    </w:p>
    <w:p w14:paraId="1D18BEC2" w14:textId="77777777" w:rsidR="00026AA4" w:rsidRDefault="00A27D87">
      <w:pPr>
        <w:spacing w:line="480" w:lineRule="exact"/>
        <w:rPr>
          <w:rFonts w:ascii="黑体" w:eastAsia="黑体" w:hAnsi="黑体"/>
          <w:b/>
          <w:sz w:val="30"/>
          <w:szCs w:val="30"/>
        </w:rPr>
      </w:pPr>
      <w:bookmarkStart w:id="38" w:name="_Toc520356155"/>
      <w:bookmarkStart w:id="39" w:name="_Toc227041548"/>
      <w:r>
        <w:rPr>
          <w:rFonts w:ascii="黑体" w:eastAsia="黑体" w:hAnsi="黑体" w:hint="eastAsia"/>
          <w:b/>
          <w:sz w:val="30"/>
          <w:szCs w:val="30"/>
        </w:rPr>
        <w:t>12</w:t>
      </w:r>
      <w:r>
        <w:rPr>
          <w:rFonts w:ascii="黑体" w:eastAsia="黑体" w:hAnsi="黑体"/>
          <w:b/>
          <w:sz w:val="30"/>
          <w:szCs w:val="30"/>
        </w:rPr>
        <w:t>.</w:t>
      </w:r>
      <w:r>
        <w:rPr>
          <w:rFonts w:ascii="黑体" w:eastAsia="黑体" w:hAnsi="黑体" w:hint="eastAsia"/>
          <w:b/>
          <w:sz w:val="30"/>
          <w:szCs w:val="30"/>
        </w:rPr>
        <w:t xml:space="preserve"> </w:t>
      </w:r>
      <w:r>
        <w:rPr>
          <w:rFonts w:ascii="黑体" w:eastAsia="黑体" w:hAnsi="黑体" w:hint="eastAsia"/>
          <w:b/>
          <w:sz w:val="30"/>
          <w:szCs w:val="30"/>
        </w:rPr>
        <w:t>投标文件格式</w:t>
      </w:r>
    </w:p>
    <w:p w14:paraId="61B4EAD6" w14:textId="77777777" w:rsidR="00026AA4" w:rsidRDefault="00A27D87">
      <w:pPr>
        <w:tabs>
          <w:tab w:val="left" w:pos="720"/>
        </w:tabs>
        <w:spacing w:line="480" w:lineRule="exact"/>
        <w:ind w:left="600" w:hangingChars="250" w:hanging="600"/>
        <w:rPr>
          <w:rFonts w:ascii="宋体" w:hAnsi="宋体"/>
          <w:color w:val="000000"/>
          <w:sz w:val="24"/>
        </w:rPr>
      </w:pPr>
      <w:r>
        <w:rPr>
          <w:rFonts w:ascii="宋体" w:hAnsi="宋体" w:hint="eastAsia"/>
          <w:color w:val="000000"/>
          <w:sz w:val="24"/>
        </w:rPr>
        <w:t>12.1</w:t>
      </w:r>
      <w:r>
        <w:rPr>
          <w:rFonts w:ascii="宋体" w:hAnsi="宋体" w:hint="eastAsia"/>
          <w:color w:val="000000"/>
          <w:sz w:val="24"/>
        </w:rPr>
        <w:t>投标人须按照招标文件规定的格式和要求制作投标文件，且应包含招标文件所要求的全部内容。</w:t>
      </w:r>
      <w:r>
        <w:rPr>
          <w:rFonts w:ascii="宋体" w:hAnsi="宋体"/>
          <w:color w:val="000000"/>
          <w:sz w:val="24"/>
        </w:rPr>
        <w:t>如果招标文件中提供了</w:t>
      </w:r>
      <w:r>
        <w:rPr>
          <w:rFonts w:ascii="宋体" w:hAnsi="宋体" w:hint="eastAsia"/>
          <w:color w:val="000000"/>
          <w:sz w:val="24"/>
        </w:rPr>
        <w:t>投标文件的</w:t>
      </w:r>
      <w:r>
        <w:rPr>
          <w:rFonts w:ascii="宋体" w:hAnsi="宋体"/>
          <w:color w:val="000000"/>
          <w:sz w:val="24"/>
        </w:rPr>
        <w:t>相关格式，应使用</w:t>
      </w:r>
      <w:r>
        <w:rPr>
          <w:rFonts w:ascii="宋体" w:hAnsi="宋体" w:hint="eastAsia"/>
          <w:color w:val="000000"/>
          <w:sz w:val="24"/>
        </w:rPr>
        <w:t>招标文件提供</w:t>
      </w:r>
      <w:r>
        <w:rPr>
          <w:rFonts w:ascii="宋体" w:hAnsi="宋体"/>
          <w:color w:val="000000"/>
          <w:sz w:val="24"/>
        </w:rPr>
        <w:t>的格式。</w:t>
      </w:r>
    </w:p>
    <w:p w14:paraId="78864280" w14:textId="77777777" w:rsidR="00026AA4" w:rsidRDefault="00A27D87">
      <w:pPr>
        <w:tabs>
          <w:tab w:val="left" w:pos="360"/>
        </w:tabs>
        <w:spacing w:line="480" w:lineRule="exact"/>
        <w:ind w:left="600" w:hangingChars="250" w:hanging="600"/>
        <w:rPr>
          <w:rFonts w:ascii="宋体" w:hAnsi="宋体"/>
          <w:color w:val="000000"/>
          <w:sz w:val="24"/>
        </w:rPr>
      </w:pPr>
      <w:r>
        <w:rPr>
          <w:rFonts w:ascii="宋体" w:hAnsi="宋体" w:hint="eastAsia"/>
          <w:color w:val="000000"/>
          <w:sz w:val="24"/>
        </w:rPr>
        <w:t>12.2</w:t>
      </w:r>
      <w:r>
        <w:rPr>
          <w:rFonts w:ascii="宋体" w:hAnsi="宋体" w:hint="eastAsia"/>
          <w:color w:val="000000"/>
          <w:sz w:val="24"/>
        </w:rPr>
        <w:t>投标人须按招标文件的要求逐条响应，并将投标文件编制目录、顺序编制、装订成册。</w:t>
      </w:r>
    </w:p>
    <w:p w14:paraId="36046767" w14:textId="77777777" w:rsidR="00026AA4" w:rsidRDefault="00A27D87">
      <w:pPr>
        <w:tabs>
          <w:tab w:val="left" w:pos="360"/>
        </w:tabs>
        <w:spacing w:line="480" w:lineRule="exact"/>
        <w:ind w:left="600" w:hangingChars="250" w:hanging="600"/>
        <w:rPr>
          <w:rFonts w:ascii="宋体" w:hAnsi="宋体"/>
          <w:color w:val="000000"/>
          <w:sz w:val="24"/>
        </w:rPr>
      </w:pPr>
      <w:r>
        <w:rPr>
          <w:rFonts w:ascii="宋体" w:hAnsi="宋体" w:hint="eastAsia"/>
          <w:color w:val="000000"/>
          <w:sz w:val="24"/>
        </w:rPr>
        <w:t>12.3</w:t>
      </w:r>
      <w:r>
        <w:rPr>
          <w:rFonts w:ascii="宋体" w:hAnsi="宋体" w:hint="eastAsia"/>
          <w:b/>
          <w:color w:val="000000"/>
          <w:sz w:val="24"/>
        </w:rPr>
        <w:t>投标人投标文件需提供</w:t>
      </w:r>
      <w:r>
        <w:rPr>
          <w:rFonts w:ascii="宋体" w:hAnsi="宋体" w:hint="eastAsia"/>
          <w:b/>
          <w:color w:val="000000"/>
          <w:sz w:val="24"/>
        </w:rPr>
        <w:t>U</w:t>
      </w:r>
      <w:r>
        <w:rPr>
          <w:rFonts w:ascii="宋体" w:hAnsi="宋体" w:hint="eastAsia"/>
          <w:b/>
          <w:color w:val="000000"/>
          <w:sz w:val="24"/>
        </w:rPr>
        <w:t>盘一个，用于存放投标文件电子版，其中《报价表》使用</w:t>
      </w:r>
      <w:r>
        <w:rPr>
          <w:rFonts w:ascii="宋体" w:hAnsi="宋体" w:hint="eastAsia"/>
          <w:b/>
          <w:color w:val="000000"/>
          <w:sz w:val="24"/>
        </w:rPr>
        <w:t>Execl</w:t>
      </w:r>
      <w:r>
        <w:rPr>
          <w:rFonts w:ascii="宋体" w:hAnsi="宋体" w:hint="eastAsia"/>
          <w:b/>
          <w:color w:val="000000"/>
          <w:sz w:val="24"/>
        </w:rPr>
        <w:t>版本，文字使用</w:t>
      </w:r>
      <w:r>
        <w:rPr>
          <w:rFonts w:ascii="宋体" w:hAnsi="宋体" w:hint="eastAsia"/>
          <w:b/>
          <w:color w:val="000000"/>
          <w:sz w:val="24"/>
        </w:rPr>
        <w:t>Word</w:t>
      </w:r>
      <w:r>
        <w:rPr>
          <w:rFonts w:ascii="宋体" w:hAnsi="宋体" w:hint="eastAsia"/>
          <w:b/>
          <w:color w:val="000000"/>
          <w:sz w:val="24"/>
        </w:rPr>
        <w:t>版本</w:t>
      </w:r>
      <w:r>
        <w:rPr>
          <w:rFonts w:ascii="宋体" w:hAnsi="宋体" w:hint="eastAsia"/>
          <w:b/>
          <w:color w:val="000000"/>
          <w:sz w:val="24"/>
        </w:rPr>
        <w:t>,</w:t>
      </w:r>
      <w:r>
        <w:rPr>
          <w:rFonts w:ascii="宋体" w:hAnsi="宋体" w:hint="eastAsia"/>
          <w:b/>
          <w:color w:val="000000"/>
          <w:sz w:val="24"/>
        </w:rPr>
        <w:t>投标文件不得设置密码。</w:t>
      </w:r>
      <w:r>
        <w:rPr>
          <w:rFonts w:ascii="宋体" w:hAnsi="宋体" w:hint="eastAsia"/>
          <w:b/>
          <w:color w:val="000000"/>
          <w:sz w:val="24"/>
        </w:rPr>
        <w:t>U</w:t>
      </w:r>
      <w:r>
        <w:rPr>
          <w:rFonts w:ascii="宋体" w:hAnsi="宋体" w:hint="eastAsia"/>
          <w:b/>
          <w:color w:val="000000"/>
          <w:sz w:val="24"/>
        </w:rPr>
        <w:t>盘上注明“投标项目名称、投标人名称”。电子版投标文件与纸质版的投标文件的内容不一致时，评标以纸质版正本投标文件为准。</w:t>
      </w:r>
    </w:p>
    <w:p w14:paraId="3DE9FDF1"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 xml:space="preserve">13. </w:t>
      </w:r>
      <w:r>
        <w:rPr>
          <w:rFonts w:ascii="黑体" w:eastAsia="黑体" w:hAnsi="黑体" w:hint="eastAsia"/>
          <w:b/>
          <w:sz w:val="30"/>
          <w:szCs w:val="30"/>
        </w:rPr>
        <w:t>投标报价</w:t>
      </w:r>
      <w:bookmarkEnd w:id="38"/>
      <w:bookmarkEnd w:id="39"/>
    </w:p>
    <w:p w14:paraId="3A8A3CA9" w14:textId="77777777" w:rsidR="00026AA4" w:rsidRDefault="00A27D87">
      <w:pPr>
        <w:spacing w:line="480" w:lineRule="exact"/>
        <w:ind w:left="425" w:hanging="425"/>
        <w:rPr>
          <w:rFonts w:ascii="宋体" w:hAnsi="宋体"/>
          <w:color w:val="000000"/>
          <w:sz w:val="24"/>
        </w:rPr>
      </w:pPr>
      <w:r>
        <w:rPr>
          <w:rFonts w:ascii="宋体" w:hAnsi="宋体" w:hint="eastAsia"/>
          <w:color w:val="000000"/>
          <w:sz w:val="24"/>
        </w:rPr>
        <w:t>13</w:t>
      </w:r>
      <w:r>
        <w:rPr>
          <w:rFonts w:ascii="宋体" w:hAnsi="宋体"/>
          <w:color w:val="000000"/>
          <w:sz w:val="24"/>
        </w:rPr>
        <w:t>.1</w:t>
      </w:r>
      <w:r>
        <w:rPr>
          <w:rFonts w:ascii="宋体" w:hAnsi="宋体" w:hint="eastAsia"/>
          <w:b/>
          <w:color w:val="000000"/>
          <w:sz w:val="24"/>
        </w:rPr>
        <w:t>所有投标均以人民币元报价，报价</w:t>
      </w:r>
      <w:r>
        <w:rPr>
          <w:rFonts w:ascii="宋体" w:hAnsi="宋体" w:hint="eastAsia"/>
          <w:b/>
          <w:color w:val="000000"/>
          <w:sz w:val="24"/>
        </w:rPr>
        <w:t>需包括</w:t>
      </w:r>
      <w:r>
        <w:rPr>
          <w:rFonts w:ascii="宋体" w:hAnsi="宋体" w:hint="eastAsia"/>
          <w:b/>
          <w:color w:val="000000"/>
          <w:sz w:val="24"/>
        </w:rPr>
        <w:t>含</w:t>
      </w:r>
      <w:r>
        <w:rPr>
          <w:rFonts w:ascii="宋体" w:hAnsi="宋体"/>
          <w:b/>
          <w:color w:val="000000"/>
          <w:sz w:val="24"/>
        </w:rPr>
        <w:t>税</w:t>
      </w:r>
      <w:r>
        <w:rPr>
          <w:rFonts w:ascii="宋体" w:hAnsi="宋体" w:hint="eastAsia"/>
          <w:b/>
          <w:color w:val="000000"/>
          <w:sz w:val="24"/>
        </w:rPr>
        <w:t>价格</w:t>
      </w:r>
      <w:r>
        <w:rPr>
          <w:rFonts w:ascii="宋体" w:hAnsi="宋体" w:hint="eastAsia"/>
          <w:b/>
          <w:color w:val="000000"/>
          <w:sz w:val="24"/>
        </w:rPr>
        <w:t>、不含税价格和税率</w:t>
      </w:r>
      <w:r>
        <w:rPr>
          <w:rFonts w:ascii="宋体" w:hAnsi="宋体" w:hint="eastAsia"/>
          <w:b/>
          <w:color w:val="000000"/>
          <w:sz w:val="24"/>
        </w:rPr>
        <w:t>，报价保留两位小数。</w:t>
      </w:r>
    </w:p>
    <w:p w14:paraId="6AAFF2D9" w14:textId="77777777" w:rsidR="00026AA4" w:rsidRDefault="00A27D87">
      <w:pPr>
        <w:spacing w:line="480" w:lineRule="exact"/>
        <w:ind w:left="600" w:hangingChars="250" w:hanging="600"/>
        <w:rPr>
          <w:rFonts w:ascii="宋体" w:hAnsi="宋体"/>
          <w:color w:val="000000"/>
          <w:sz w:val="24"/>
        </w:rPr>
      </w:pPr>
      <w:r>
        <w:rPr>
          <w:rFonts w:ascii="宋体" w:hAnsi="宋体" w:hint="eastAsia"/>
          <w:color w:val="000000"/>
          <w:sz w:val="24"/>
        </w:rPr>
        <w:t>13</w:t>
      </w:r>
      <w:r>
        <w:rPr>
          <w:rFonts w:ascii="宋体" w:hAnsi="宋体"/>
          <w:color w:val="000000"/>
          <w:sz w:val="24"/>
        </w:rPr>
        <w:t>.2</w:t>
      </w:r>
      <w:r>
        <w:rPr>
          <w:rFonts w:ascii="宋体" w:hAnsi="宋体" w:hint="eastAsia"/>
          <w:color w:val="000000"/>
          <w:sz w:val="24"/>
        </w:rPr>
        <w:t>报价包含项目全流程所有费用，不接受拆分报价、选择性报价。</w:t>
      </w:r>
    </w:p>
    <w:p w14:paraId="272E910A" w14:textId="77777777" w:rsidR="00026AA4" w:rsidRDefault="00A27D87">
      <w:pPr>
        <w:spacing w:line="480" w:lineRule="exact"/>
        <w:rPr>
          <w:rFonts w:ascii="宋体" w:hAnsi="宋体" w:cs="宋体"/>
          <w:kern w:val="0"/>
          <w:sz w:val="24"/>
        </w:rPr>
      </w:pPr>
      <w:r>
        <w:rPr>
          <w:rFonts w:ascii="宋体" w:hAnsi="宋体" w:hint="eastAsia"/>
          <w:color w:val="000000"/>
          <w:sz w:val="24"/>
        </w:rPr>
        <w:t>13.3</w:t>
      </w:r>
      <w:r>
        <w:rPr>
          <w:rFonts w:ascii="宋体" w:hAnsi="宋体" w:hint="eastAsia"/>
          <w:color w:val="000000"/>
          <w:sz w:val="24"/>
        </w:rPr>
        <w:t>报价须合理合规、符合市场行情，高于预算视为无效报价</w:t>
      </w:r>
      <w:r>
        <w:rPr>
          <w:rFonts w:ascii="宋体" w:hAnsi="宋体" w:cs="宋体" w:hint="eastAsia"/>
          <w:kern w:val="0"/>
          <w:sz w:val="24"/>
        </w:rPr>
        <w:t>。</w:t>
      </w:r>
    </w:p>
    <w:p w14:paraId="19CF07C4" w14:textId="77777777" w:rsidR="00026AA4" w:rsidRDefault="00A27D87">
      <w:pPr>
        <w:spacing w:line="480" w:lineRule="exact"/>
        <w:ind w:left="480" w:hangingChars="200" w:hanging="480"/>
        <w:rPr>
          <w:rFonts w:ascii="宋体" w:hAnsi="宋体" w:cs="宋体"/>
          <w:kern w:val="0"/>
          <w:sz w:val="24"/>
        </w:rPr>
      </w:pPr>
      <w:r>
        <w:rPr>
          <w:rFonts w:ascii="宋体" w:hAnsi="宋体" w:hint="eastAsia"/>
          <w:color w:val="000000"/>
          <w:sz w:val="24"/>
        </w:rPr>
        <w:t>13.4</w:t>
      </w:r>
      <w:r>
        <w:rPr>
          <w:rFonts w:ascii="宋体" w:hAnsi="宋体" w:hint="eastAsia"/>
          <w:b/>
          <w:sz w:val="24"/>
        </w:rPr>
        <w:t xml:space="preserve"> </w:t>
      </w:r>
      <w:r>
        <w:rPr>
          <w:rFonts w:ascii="宋体" w:hAnsi="宋体" w:hint="eastAsia"/>
          <w:sz w:val="24"/>
        </w:rPr>
        <w:t>当招标人通知</w:t>
      </w:r>
      <w:r>
        <w:rPr>
          <w:rFonts w:ascii="宋体" w:hAnsi="宋体" w:hint="eastAsia"/>
          <w:sz w:val="24"/>
        </w:rPr>
        <w:t>进行二次或二次以上的报价时，投标人须在规定时间内响应招标人</w:t>
      </w:r>
      <w:r>
        <w:rPr>
          <w:rFonts w:ascii="宋体" w:hAnsi="宋体" w:hint="eastAsia"/>
          <w:sz w:val="24"/>
        </w:rPr>
        <w:lastRenderedPageBreak/>
        <w:t>并按照有关要求提交报价证明，否则视为自动放弃。</w:t>
      </w:r>
    </w:p>
    <w:p w14:paraId="16D5869E" w14:textId="77777777" w:rsidR="00026AA4" w:rsidRDefault="00A27D87">
      <w:pPr>
        <w:spacing w:line="480" w:lineRule="exact"/>
        <w:rPr>
          <w:rFonts w:ascii="黑体" w:eastAsia="黑体" w:hAnsi="黑体"/>
          <w:b/>
          <w:sz w:val="30"/>
          <w:szCs w:val="30"/>
        </w:rPr>
      </w:pPr>
      <w:bookmarkStart w:id="40" w:name="_Toc520356156"/>
      <w:bookmarkStart w:id="41" w:name="_Ref467306513"/>
      <w:bookmarkStart w:id="42" w:name="_Toc227041549"/>
      <w:r>
        <w:rPr>
          <w:rFonts w:ascii="黑体" w:eastAsia="黑体" w:hAnsi="黑体" w:hint="eastAsia"/>
          <w:b/>
          <w:sz w:val="30"/>
          <w:szCs w:val="30"/>
        </w:rPr>
        <w:t xml:space="preserve">14. </w:t>
      </w:r>
      <w:r>
        <w:rPr>
          <w:rFonts w:ascii="黑体" w:eastAsia="黑体" w:hAnsi="黑体" w:hint="eastAsia"/>
          <w:b/>
          <w:sz w:val="30"/>
          <w:szCs w:val="30"/>
        </w:rPr>
        <w:t>投标保证金</w:t>
      </w:r>
      <w:bookmarkEnd w:id="40"/>
      <w:bookmarkEnd w:id="41"/>
      <w:bookmarkEnd w:id="42"/>
    </w:p>
    <w:p w14:paraId="3E447E6B" w14:textId="77777777" w:rsidR="00026AA4" w:rsidRDefault="00A27D87">
      <w:pPr>
        <w:spacing w:line="480" w:lineRule="exact"/>
        <w:ind w:left="480" w:hangingChars="200" w:hanging="480"/>
        <w:rPr>
          <w:rFonts w:ascii="宋体" w:hAnsi="宋体"/>
          <w:color w:val="000000"/>
          <w:sz w:val="24"/>
        </w:rPr>
      </w:pPr>
      <w:r>
        <w:rPr>
          <w:rFonts w:ascii="宋体" w:hAnsi="宋体" w:cs="宋体" w:hint="eastAsia"/>
          <w:kern w:val="0"/>
          <w:sz w:val="24"/>
        </w:rPr>
        <w:t xml:space="preserve">    </w:t>
      </w:r>
      <w:r>
        <w:rPr>
          <w:rFonts w:ascii="宋体" w:hAnsi="宋体" w:cs="宋体" w:hint="eastAsia"/>
          <w:kern w:val="0"/>
          <w:sz w:val="24"/>
        </w:rPr>
        <w:t>本项目不收取投标保证金</w:t>
      </w:r>
      <w:r>
        <w:rPr>
          <w:rFonts w:ascii="宋体" w:hAnsi="宋体" w:cs="宋体" w:hint="eastAsia"/>
          <w:b/>
          <w:kern w:val="0"/>
          <w:sz w:val="24"/>
        </w:rPr>
        <w:t>。</w:t>
      </w:r>
    </w:p>
    <w:p w14:paraId="1B9BFA78" w14:textId="77777777" w:rsidR="00026AA4" w:rsidRDefault="00A27D87">
      <w:pPr>
        <w:spacing w:line="480" w:lineRule="exact"/>
        <w:rPr>
          <w:rFonts w:ascii="黑体" w:eastAsia="黑体" w:hAnsi="黑体"/>
          <w:b/>
          <w:sz w:val="30"/>
          <w:szCs w:val="30"/>
        </w:rPr>
      </w:pPr>
      <w:bookmarkStart w:id="43" w:name="_Toc520356158"/>
      <w:bookmarkStart w:id="44" w:name="_Toc227041551"/>
      <w:r>
        <w:rPr>
          <w:rFonts w:ascii="黑体" w:eastAsia="黑体" w:hAnsi="黑体" w:hint="eastAsia"/>
          <w:b/>
          <w:sz w:val="30"/>
          <w:szCs w:val="30"/>
        </w:rPr>
        <w:t xml:space="preserve">15. </w:t>
      </w:r>
      <w:r>
        <w:rPr>
          <w:rFonts w:ascii="黑体" w:eastAsia="黑体" w:hAnsi="黑体" w:hint="eastAsia"/>
          <w:b/>
          <w:sz w:val="30"/>
          <w:szCs w:val="30"/>
        </w:rPr>
        <w:t>投标文件的数量、签署</w:t>
      </w:r>
      <w:bookmarkEnd w:id="43"/>
      <w:r>
        <w:rPr>
          <w:rFonts w:ascii="黑体" w:eastAsia="黑体" w:hAnsi="黑体" w:hint="eastAsia"/>
          <w:b/>
          <w:sz w:val="30"/>
          <w:szCs w:val="30"/>
        </w:rPr>
        <w:t>及</w:t>
      </w:r>
      <w:bookmarkEnd w:id="44"/>
      <w:r>
        <w:rPr>
          <w:rFonts w:ascii="黑体" w:eastAsia="黑体" w:hAnsi="黑体" w:hint="eastAsia"/>
          <w:b/>
          <w:sz w:val="30"/>
          <w:szCs w:val="30"/>
        </w:rPr>
        <w:t>装订</w:t>
      </w:r>
    </w:p>
    <w:p w14:paraId="2A37D7B5" w14:textId="77777777" w:rsidR="00026AA4" w:rsidRDefault="00A27D87">
      <w:pPr>
        <w:spacing w:line="480" w:lineRule="exact"/>
        <w:ind w:left="480" w:hangingChars="200" w:hanging="480"/>
        <w:rPr>
          <w:rFonts w:ascii="宋体" w:hAnsi="宋体"/>
          <w:b/>
          <w:color w:val="000000"/>
          <w:sz w:val="24"/>
        </w:rPr>
      </w:pPr>
      <w:r>
        <w:rPr>
          <w:rFonts w:ascii="宋体" w:hAnsi="宋体" w:hint="eastAsia"/>
          <w:color w:val="000000"/>
          <w:sz w:val="24"/>
        </w:rPr>
        <w:t>15.1</w:t>
      </w:r>
      <w:r>
        <w:rPr>
          <w:rFonts w:ascii="宋体" w:hAnsi="宋体" w:hint="eastAsia"/>
          <w:color w:val="000000"/>
          <w:sz w:val="24"/>
        </w:rPr>
        <w:t>投标人须按《投标须知前附表》规定的份数准备投标文件。</w:t>
      </w:r>
      <w:r>
        <w:rPr>
          <w:rFonts w:ascii="宋体" w:hAnsi="宋体" w:hint="eastAsia"/>
          <w:b/>
          <w:color w:val="000000"/>
          <w:sz w:val="24"/>
        </w:rPr>
        <w:t>每份投标文件须清楚地标明“正本”或“副本”字样或印章，若正本和副本不符，以正本为准。</w:t>
      </w:r>
    </w:p>
    <w:p w14:paraId="03D64A9A" w14:textId="77777777" w:rsidR="00026AA4" w:rsidRDefault="00A27D87">
      <w:pPr>
        <w:spacing w:line="480" w:lineRule="exact"/>
        <w:ind w:left="480" w:hangingChars="200" w:hanging="480"/>
        <w:rPr>
          <w:rFonts w:ascii="仿宋_GB2312" w:eastAsia="仿宋_GB2312"/>
          <w:color w:val="000000"/>
          <w:sz w:val="24"/>
        </w:rPr>
      </w:pPr>
      <w:r>
        <w:rPr>
          <w:rFonts w:ascii="宋体" w:hAnsi="宋体" w:hint="eastAsia"/>
          <w:color w:val="000000"/>
          <w:sz w:val="24"/>
        </w:rPr>
        <w:t>15.2</w:t>
      </w:r>
      <w:r>
        <w:rPr>
          <w:rFonts w:ascii="宋体" w:hAnsi="宋体" w:hint="eastAsia"/>
          <w:b/>
          <w:bCs/>
          <w:color w:val="000000"/>
          <w:sz w:val="24"/>
        </w:rPr>
        <w:t>投标文件的正、副本均需</w:t>
      </w:r>
      <w:r>
        <w:rPr>
          <w:rFonts w:ascii="宋体" w:hAnsi="宋体"/>
          <w:b/>
          <w:bCs/>
          <w:color w:val="000000"/>
          <w:sz w:val="24"/>
        </w:rPr>
        <w:t>打印</w:t>
      </w:r>
      <w:r>
        <w:rPr>
          <w:rFonts w:ascii="宋体" w:hAnsi="宋体" w:hint="eastAsia"/>
          <w:b/>
          <w:bCs/>
          <w:color w:val="000000"/>
          <w:sz w:val="24"/>
        </w:rPr>
        <w:t>，不得手写，统一使用</w:t>
      </w:r>
      <w:r>
        <w:rPr>
          <w:rFonts w:ascii="宋体" w:hAnsi="宋体" w:hint="eastAsia"/>
          <w:b/>
          <w:bCs/>
          <w:color w:val="000000"/>
          <w:sz w:val="24"/>
        </w:rPr>
        <w:t>A4</w:t>
      </w:r>
      <w:r>
        <w:rPr>
          <w:rFonts w:ascii="宋体" w:hAnsi="宋体" w:hint="eastAsia"/>
          <w:b/>
          <w:bCs/>
          <w:color w:val="000000"/>
          <w:sz w:val="24"/>
        </w:rPr>
        <w:t>白纸（图表除外，但应折叠成</w:t>
      </w:r>
      <w:r>
        <w:rPr>
          <w:rFonts w:ascii="宋体" w:hAnsi="宋体" w:hint="eastAsia"/>
          <w:b/>
          <w:bCs/>
          <w:color w:val="000000"/>
          <w:sz w:val="24"/>
        </w:rPr>
        <w:t>A4</w:t>
      </w:r>
      <w:r>
        <w:rPr>
          <w:rFonts w:ascii="宋体" w:hAnsi="宋体" w:hint="eastAsia"/>
          <w:b/>
          <w:bCs/>
          <w:color w:val="000000"/>
          <w:sz w:val="24"/>
        </w:rPr>
        <w:t>大小），并由投标人的法定代表人或经其正式授权的代表在投标文件上签字，并加盖单位公章。</w:t>
      </w:r>
    </w:p>
    <w:p w14:paraId="35FAA1B3"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15.3</w:t>
      </w:r>
      <w:r>
        <w:rPr>
          <w:rFonts w:ascii="宋体" w:hAnsi="宋体" w:hint="eastAsia"/>
          <w:b/>
          <w:bCs/>
          <w:color w:val="000000"/>
          <w:sz w:val="24"/>
        </w:rPr>
        <w:t>任何行间插字、涂改和增删，必须由投标文件签属人签字并加盖公章，同时书面告知招标人。</w:t>
      </w:r>
    </w:p>
    <w:p w14:paraId="1720D2B1"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15.4</w:t>
      </w:r>
      <w:r>
        <w:rPr>
          <w:rFonts w:ascii="宋体" w:hAnsi="宋体"/>
          <w:color w:val="000000"/>
          <w:sz w:val="24"/>
        </w:rPr>
        <w:t>投标文件</w:t>
      </w:r>
      <w:r>
        <w:rPr>
          <w:rFonts w:ascii="宋体" w:hAnsi="宋体" w:hint="eastAsia"/>
          <w:color w:val="000000"/>
          <w:sz w:val="24"/>
        </w:rPr>
        <w:t>装订不得采用活页装订，封面装订材料不限。</w:t>
      </w:r>
    </w:p>
    <w:p w14:paraId="74730473" w14:textId="77777777" w:rsidR="00026AA4" w:rsidRDefault="00A27D87">
      <w:pPr>
        <w:pStyle w:val="3"/>
        <w:numPr>
          <w:ilvl w:val="0"/>
          <w:numId w:val="1"/>
        </w:numPr>
        <w:jc w:val="center"/>
        <w:rPr>
          <w:rFonts w:ascii="黑体" w:eastAsia="黑体" w:hAnsi="黑体"/>
          <w:sz w:val="36"/>
          <w:szCs w:val="36"/>
          <w:u w:val="none"/>
        </w:rPr>
      </w:pPr>
      <w:bookmarkStart w:id="45" w:name="_Toc376612036"/>
      <w:bookmarkStart w:id="46" w:name="_Toc480807663"/>
      <w:bookmarkStart w:id="47" w:name="_Toc310845141"/>
      <w:r>
        <w:rPr>
          <w:rFonts w:ascii="黑体" w:eastAsia="黑体" w:hAnsi="黑体" w:hint="eastAsia"/>
          <w:sz w:val="36"/>
          <w:szCs w:val="36"/>
          <w:u w:val="none"/>
        </w:rPr>
        <w:t>投标文件的递交</w:t>
      </w:r>
      <w:bookmarkEnd w:id="45"/>
      <w:bookmarkEnd w:id="46"/>
      <w:bookmarkEnd w:id="47"/>
    </w:p>
    <w:p w14:paraId="3BC91485" w14:textId="77777777" w:rsidR="00026AA4" w:rsidRDefault="00A27D87">
      <w:pPr>
        <w:spacing w:line="480" w:lineRule="exact"/>
        <w:rPr>
          <w:rFonts w:ascii="黑体" w:eastAsia="黑体" w:hAnsi="黑体"/>
          <w:b/>
          <w:sz w:val="30"/>
          <w:szCs w:val="30"/>
        </w:rPr>
      </w:pPr>
      <w:bookmarkStart w:id="48" w:name="_Toc227041553"/>
      <w:bookmarkStart w:id="49" w:name="_Toc520356160"/>
      <w:r>
        <w:rPr>
          <w:rFonts w:ascii="黑体" w:eastAsia="黑体" w:hAnsi="黑体" w:hint="eastAsia"/>
          <w:b/>
          <w:sz w:val="30"/>
          <w:szCs w:val="30"/>
        </w:rPr>
        <w:t xml:space="preserve">16. </w:t>
      </w:r>
      <w:r>
        <w:rPr>
          <w:rFonts w:ascii="黑体" w:eastAsia="黑体" w:hAnsi="黑体" w:hint="eastAsia"/>
          <w:b/>
          <w:sz w:val="30"/>
          <w:szCs w:val="30"/>
        </w:rPr>
        <w:t>投标文件的密封、包装和标记</w:t>
      </w:r>
      <w:bookmarkEnd w:id="48"/>
      <w:bookmarkEnd w:id="49"/>
    </w:p>
    <w:p w14:paraId="6F255F1D"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16.1</w:t>
      </w:r>
      <w:r>
        <w:rPr>
          <w:rFonts w:ascii="宋体" w:hAnsi="宋体" w:hint="eastAsia"/>
          <w:color w:val="000000"/>
          <w:sz w:val="24"/>
        </w:rPr>
        <w:t>投标人应按本投标须知各款的规定制作投标文件正、副本、</w:t>
      </w:r>
      <w:r>
        <w:rPr>
          <w:rFonts w:ascii="宋体" w:hAnsi="宋体" w:hint="eastAsia"/>
          <w:color w:val="000000"/>
          <w:sz w:val="24"/>
        </w:rPr>
        <w:t>U</w:t>
      </w:r>
      <w:r>
        <w:rPr>
          <w:rFonts w:ascii="宋体" w:hAnsi="宋体" w:hint="eastAsia"/>
          <w:color w:val="000000"/>
          <w:sz w:val="24"/>
        </w:rPr>
        <w:t>盘。并将投标文件正本、副本、</w:t>
      </w:r>
      <w:r>
        <w:rPr>
          <w:rFonts w:ascii="宋体" w:hAnsi="宋体" w:hint="eastAsia"/>
          <w:color w:val="000000"/>
          <w:sz w:val="24"/>
        </w:rPr>
        <w:t>U</w:t>
      </w:r>
      <w:r>
        <w:rPr>
          <w:rFonts w:ascii="宋体" w:hAnsi="宋体" w:hint="eastAsia"/>
          <w:color w:val="000000"/>
          <w:sz w:val="24"/>
        </w:rPr>
        <w:t>盘密封提交。</w:t>
      </w:r>
    </w:p>
    <w:p w14:paraId="1C35EF0D"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 xml:space="preserve">16.2 </w:t>
      </w:r>
      <w:r>
        <w:rPr>
          <w:rFonts w:ascii="宋体" w:hAnsi="宋体" w:hint="eastAsia"/>
          <w:sz w:val="24"/>
        </w:rPr>
        <w:t>投标文件的</w:t>
      </w:r>
      <w:r>
        <w:rPr>
          <w:rFonts w:ascii="宋体" w:hAnsi="宋体" w:hint="eastAsia"/>
          <w:color w:val="000000"/>
          <w:sz w:val="24"/>
        </w:rPr>
        <w:t>密封包装中应包含投标文件的正本、副本、</w:t>
      </w:r>
      <w:r>
        <w:rPr>
          <w:rFonts w:ascii="宋体" w:hAnsi="宋体" w:hint="eastAsia"/>
          <w:color w:val="000000"/>
          <w:sz w:val="24"/>
        </w:rPr>
        <w:t>U</w:t>
      </w:r>
      <w:r>
        <w:rPr>
          <w:rFonts w:ascii="宋体" w:hAnsi="宋体" w:hint="eastAsia"/>
          <w:color w:val="000000"/>
          <w:sz w:val="24"/>
        </w:rPr>
        <w:t>盘，</w:t>
      </w:r>
      <w:r>
        <w:rPr>
          <w:rFonts w:ascii="宋体" w:hAnsi="宋体" w:hint="eastAsia"/>
          <w:sz w:val="24"/>
        </w:rPr>
        <w:t>投标文件的</w:t>
      </w:r>
      <w:r>
        <w:rPr>
          <w:rFonts w:ascii="宋体" w:hAnsi="宋体" w:hint="eastAsia"/>
          <w:color w:val="000000"/>
          <w:sz w:val="24"/>
        </w:rPr>
        <w:t>密封包装标记要求如下：</w:t>
      </w:r>
    </w:p>
    <w:p w14:paraId="383E79D9" w14:textId="77777777" w:rsidR="00026AA4" w:rsidRDefault="00A27D87">
      <w:pPr>
        <w:spacing w:line="480" w:lineRule="exact"/>
        <w:ind w:leftChars="228" w:left="479"/>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）注明投标项目名称、投标人的名称、法定代表人、地址；</w:t>
      </w:r>
    </w:p>
    <w:p w14:paraId="62B978BA" w14:textId="77777777" w:rsidR="00026AA4" w:rsidRDefault="00A27D87">
      <w:pPr>
        <w:spacing w:line="480" w:lineRule="exact"/>
        <w:ind w:leftChars="228" w:left="479"/>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）标记“于（开标日期和时间）之前不得启封”字样；</w:t>
      </w:r>
    </w:p>
    <w:p w14:paraId="2DF8C0D2" w14:textId="77777777" w:rsidR="00026AA4" w:rsidRDefault="00A27D87">
      <w:pPr>
        <w:spacing w:line="480" w:lineRule="exact"/>
        <w:ind w:leftChars="228" w:left="479"/>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）清楚标明递交至招标公告中指明的地址。</w:t>
      </w:r>
    </w:p>
    <w:p w14:paraId="47BB69B5"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16.3</w:t>
      </w:r>
      <w:r>
        <w:rPr>
          <w:rFonts w:ascii="宋体" w:hAnsi="宋体" w:hint="eastAsia"/>
          <w:b/>
          <w:bCs/>
          <w:color w:val="000000"/>
          <w:sz w:val="24"/>
        </w:rPr>
        <w:t>在投标文件包装的每个开口处密封并骑缝加盖投标人公章和法定代表人印鉴各一枚。投标文件包正面按规定加盖投标人公章和法定代表人印鉴各一枚，密封用章须清晰可</w:t>
      </w:r>
      <w:r>
        <w:rPr>
          <w:rFonts w:ascii="宋体" w:hAnsi="宋体" w:hint="eastAsia"/>
          <w:b/>
          <w:bCs/>
          <w:color w:val="000000"/>
          <w:sz w:val="24"/>
        </w:rPr>
        <w:t>辨</w:t>
      </w:r>
      <w:r>
        <w:rPr>
          <w:rFonts w:ascii="宋体" w:hAnsi="宋体" w:hint="eastAsia"/>
          <w:b/>
          <w:bCs/>
          <w:color w:val="000000"/>
          <w:sz w:val="24"/>
        </w:rPr>
        <w:t>。</w:t>
      </w:r>
      <w:r>
        <w:rPr>
          <w:rFonts w:ascii="宋体" w:hAnsi="宋体" w:hint="eastAsia"/>
          <w:color w:val="000000"/>
          <w:sz w:val="24"/>
        </w:rPr>
        <w:t>如果投标文件通过邮寄递交，投标方应将投标文件用内、外两层信封密封。同时应写明投标方的名称、地址，以便将迟交的投标文件原封退还。</w:t>
      </w:r>
    </w:p>
    <w:p w14:paraId="42B9B025"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16.4</w:t>
      </w:r>
      <w:r>
        <w:rPr>
          <w:rFonts w:ascii="宋体" w:hAnsi="宋体" w:hint="eastAsia"/>
          <w:color w:val="000000"/>
          <w:sz w:val="24"/>
        </w:rPr>
        <w:t>如果投标人未按上述要求密封</w:t>
      </w:r>
      <w:r>
        <w:rPr>
          <w:rFonts w:ascii="宋体" w:hAnsi="宋体" w:hint="eastAsia"/>
          <w:color w:val="000000"/>
          <w:sz w:val="24"/>
        </w:rPr>
        <w:t>及标记，招标人对投标文件的误投或过早启封概不负责。</w:t>
      </w:r>
    </w:p>
    <w:p w14:paraId="3721389B" w14:textId="77777777" w:rsidR="00026AA4" w:rsidRDefault="00A27D87">
      <w:pPr>
        <w:spacing w:line="480" w:lineRule="exact"/>
        <w:rPr>
          <w:rFonts w:ascii="黑体" w:eastAsia="黑体" w:hAnsi="黑体"/>
          <w:b/>
          <w:sz w:val="30"/>
          <w:szCs w:val="30"/>
        </w:rPr>
      </w:pPr>
      <w:bookmarkStart w:id="50" w:name="_Toc227041554"/>
      <w:bookmarkStart w:id="51" w:name="_Toc520356161"/>
      <w:r>
        <w:rPr>
          <w:rFonts w:ascii="黑体" w:eastAsia="黑体" w:hAnsi="黑体" w:hint="eastAsia"/>
          <w:b/>
          <w:sz w:val="30"/>
          <w:szCs w:val="30"/>
        </w:rPr>
        <w:t xml:space="preserve">17. </w:t>
      </w:r>
      <w:r>
        <w:rPr>
          <w:rFonts w:ascii="黑体" w:eastAsia="黑体" w:hAnsi="黑体" w:hint="eastAsia"/>
          <w:b/>
          <w:sz w:val="30"/>
          <w:szCs w:val="30"/>
        </w:rPr>
        <w:t>递交投标文件的截止</w:t>
      </w:r>
      <w:bookmarkEnd w:id="50"/>
      <w:bookmarkEnd w:id="51"/>
      <w:r>
        <w:rPr>
          <w:rFonts w:ascii="黑体" w:eastAsia="黑体" w:hAnsi="黑体" w:hint="eastAsia"/>
          <w:b/>
          <w:sz w:val="30"/>
          <w:szCs w:val="30"/>
        </w:rPr>
        <w:t>时间</w:t>
      </w:r>
    </w:p>
    <w:p w14:paraId="3432F1CA"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lastRenderedPageBreak/>
        <w:t>17.1</w:t>
      </w:r>
      <w:r>
        <w:rPr>
          <w:rFonts w:ascii="宋体" w:hAnsi="宋体" w:hint="eastAsia"/>
          <w:color w:val="000000"/>
          <w:sz w:val="24"/>
        </w:rPr>
        <w:t>所有投标文件不论派人送交还是通过邮寄递交，投标人应在投标须知前附表中规定的截止日期和时间内，将投标文件递交至规定的地点和规定接受人。</w:t>
      </w:r>
    </w:p>
    <w:p w14:paraId="4C84133B"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17.2</w:t>
      </w:r>
      <w:r>
        <w:rPr>
          <w:rFonts w:ascii="宋体" w:hAnsi="宋体" w:hint="eastAsia"/>
          <w:color w:val="000000"/>
          <w:sz w:val="24"/>
        </w:rPr>
        <w:t>出现因招标文件的修改推迟投标截止日期时，招标人和投标人受原投标截止期制约的所有权利和义务均应延长至新的截止期。投标人按招标方修改通知规定的新截止日期时间递交。</w:t>
      </w:r>
    </w:p>
    <w:p w14:paraId="7F383EC8"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17.3</w:t>
      </w:r>
      <w:r>
        <w:rPr>
          <w:rFonts w:ascii="宋体" w:hAnsi="宋体" w:hint="eastAsia"/>
          <w:b/>
          <w:color w:val="000000"/>
          <w:sz w:val="24"/>
        </w:rPr>
        <w:t>投标截止时间结束后，投标人不足三家的，招标人将停止本次招标。</w:t>
      </w:r>
    </w:p>
    <w:p w14:paraId="29C7AC03"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17.4</w:t>
      </w:r>
      <w:r>
        <w:rPr>
          <w:rFonts w:ascii="宋体" w:hAnsi="宋体" w:hint="eastAsia"/>
          <w:color w:val="000000"/>
          <w:sz w:val="24"/>
        </w:rPr>
        <w:t>不论何种原因，招标人将拒绝接收并原封退回</w:t>
      </w:r>
      <w:r>
        <w:rPr>
          <w:rFonts w:ascii="宋体" w:hAnsi="宋体" w:hint="eastAsia"/>
          <w:color w:val="000000"/>
          <w:sz w:val="24"/>
        </w:rPr>
        <w:t>在投标截止时间后收到的任何投标文件。</w:t>
      </w:r>
    </w:p>
    <w:p w14:paraId="7FD5CDA8" w14:textId="77777777" w:rsidR="00026AA4" w:rsidRDefault="00A27D87">
      <w:pPr>
        <w:spacing w:line="480" w:lineRule="exact"/>
        <w:rPr>
          <w:rFonts w:ascii="黑体" w:eastAsia="黑体" w:hAnsi="黑体"/>
          <w:b/>
          <w:sz w:val="30"/>
          <w:szCs w:val="30"/>
        </w:rPr>
      </w:pPr>
      <w:bookmarkStart w:id="52" w:name="_Toc227041555"/>
      <w:r>
        <w:rPr>
          <w:rFonts w:ascii="黑体" w:eastAsia="黑体" w:hAnsi="黑体" w:hint="eastAsia"/>
          <w:b/>
          <w:sz w:val="30"/>
          <w:szCs w:val="30"/>
        </w:rPr>
        <w:t xml:space="preserve">18. </w:t>
      </w:r>
      <w:r>
        <w:rPr>
          <w:rFonts w:ascii="黑体" w:eastAsia="黑体" w:hAnsi="黑体" w:hint="eastAsia"/>
          <w:b/>
          <w:sz w:val="30"/>
          <w:szCs w:val="30"/>
        </w:rPr>
        <w:t>投标文件的修改与撤回</w:t>
      </w:r>
      <w:bookmarkEnd w:id="52"/>
    </w:p>
    <w:p w14:paraId="5D41CACC"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18.1</w:t>
      </w:r>
      <w:r>
        <w:rPr>
          <w:rFonts w:ascii="宋体" w:hAnsi="宋体"/>
          <w:color w:val="000000"/>
          <w:sz w:val="24"/>
        </w:rPr>
        <w:t xml:space="preserve"> </w:t>
      </w:r>
      <w:r>
        <w:rPr>
          <w:rFonts w:ascii="宋体" w:hAnsi="宋体" w:hint="eastAsia"/>
          <w:color w:val="000000"/>
          <w:sz w:val="24"/>
        </w:rPr>
        <w:t>投标方在提交投标文件后可对其投标文件进行修改或撤销，但招标方须在投标截止时间之前收到该修改或撤销的书面通知，并进行书面确认，该通知须有经正式授权的投标方代表签字。</w:t>
      </w:r>
    </w:p>
    <w:p w14:paraId="06C7B813"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18</w:t>
      </w:r>
      <w:r>
        <w:rPr>
          <w:rFonts w:ascii="宋体" w:hAnsi="宋体"/>
          <w:color w:val="000000"/>
          <w:sz w:val="24"/>
        </w:rPr>
        <w:t xml:space="preserve">.2 </w:t>
      </w:r>
      <w:r>
        <w:rPr>
          <w:rFonts w:ascii="宋体" w:hAnsi="宋体" w:hint="eastAsia"/>
          <w:color w:val="000000"/>
          <w:sz w:val="24"/>
        </w:rPr>
        <w:t>投标方对投标文件修改的书面材料或撤销的通知应按招标文件相同规定进行编写、密封、标注和递送，并注明“修改投标文件”或“撤销投标”字样。</w:t>
      </w:r>
    </w:p>
    <w:p w14:paraId="5A96A347"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18.3</w:t>
      </w:r>
      <w:r>
        <w:rPr>
          <w:rFonts w:ascii="宋体" w:hAnsi="宋体" w:hint="eastAsia"/>
          <w:color w:val="000000"/>
          <w:sz w:val="24"/>
        </w:rPr>
        <w:t>投标截止日期时间之后，投标人不得修改投标文件。</w:t>
      </w:r>
    </w:p>
    <w:p w14:paraId="11253EDC"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18</w:t>
      </w:r>
      <w:r>
        <w:rPr>
          <w:rFonts w:ascii="宋体" w:hAnsi="宋体"/>
          <w:color w:val="000000"/>
          <w:sz w:val="24"/>
        </w:rPr>
        <w:t>.</w:t>
      </w:r>
      <w:r>
        <w:rPr>
          <w:rFonts w:ascii="宋体" w:hAnsi="宋体" w:hint="eastAsia"/>
          <w:color w:val="000000"/>
          <w:sz w:val="24"/>
        </w:rPr>
        <w:t>4</w:t>
      </w:r>
      <w:r>
        <w:rPr>
          <w:rFonts w:ascii="宋体" w:hAnsi="宋体"/>
          <w:color w:val="000000"/>
          <w:sz w:val="24"/>
        </w:rPr>
        <w:t xml:space="preserve"> </w:t>
      </w:r>
      <w:r>
        <w:rPr>
          <w:rFonts w:ascii="宋体" w:hAnsi="宋体" w:hint="eastAsia"/>
          <w:color w:val="000000"/>
          <w:sz w:val="24"/>
        </w:rPr>
        <w:t>投标方不得在开标后撤销投标文件。</w:t>
      </w:r>
    </w:p>
    <w:p w14:paraId="10747116" w14:textId="77777777" w:rsidR="00026AA4" w:rsidRDefault="00026AA4">
      <w:pPr>
        <w:spacing w:line="480" w:lineRule="exact"/>
        <w:ind w:firstLineChars="200" w:firstLine="480"/>
        <w:rPr>
          <w:rFonts w:ascii="宋体" w:hAnsi="宋体"/>
          <w:color w:val="000000"/>
          <w:sz w:val="24"/>
        </w:rPr>
      </w:pPr>
    </w:p>
    <w:p w14:paraId="4CD00F5C" w14:textId="77777777" w:rsidR="00026AA4" w:rsidRDefault="00A27D87">
      <w:pPr>
        <w:pStyle w:val="1"/>
        <w:jc w:val="center"/>
      </w:pPr>
      <w:bookmarkStart w:id="53" w:name="_Toc376612037"/>
      <w:bookmarkStart w:id="54" w:name="_Toc480807664"/>
      <w:bookmarkStart w:id="55" w:name="_Toc376611468"/>
      <w:bookmarkStart w:id="56" w:name="_Toc310845142"/>
      <w:r>
        <w:rPr>
          <w:rFonts w:hint="eastAsia"/>
        </w:rPr>
        <w:t>第二章</w:t>
      </w:r>
      <w:r>
        <w:rPr>
          <w:rFonts w:hint="eastAsia"/>
        </w:rPr>
        <w:t xml:space="preserve"> </w:t>
      </w:r>
      <w:r>
        <w:rPr>
          <w:rFonts w:hint="eastAsia"/>
        </w:rPr>
        <w:t>开标及评标</w:t>
      </w:r>
      <w:bookmarkEnd w:id="53"/>
      <w:bookmarkEnd w:id="54"/>
      <w:bookmarkEnd w:id="55"/>
      <w:bookmarkEnd w:id="56"/>
    </w:p>
    <w:p w14:paraId="00F8A733" w14:textId="77777777" w:rsidR="00026AA4" w:rsidRDefault="00A27D87">
      <w:pPr>
        <w:pStyle w:val="2"/>
        <w:jc w:val="center"/>
        <w:rPr>
          <w:sz w:val="36"/>
          <w:szCs w:val="36"/>
        </w:rPr>
      </w:pPr>
      <w:bookmarkStart w:id="57" w:name="_Toc376612038"/>
      <w:bookmarkStart w:id="58" w:name="_Toc480807665"/>
      <w:bookmarkStart w:id="59" w:name="_Toc227041557"/>
      <w:bookmarkStart w:id="60" w:name="_Toc310845143"/>
      <w:r>
        <w:rPr>
          <w:rFonts w:hint="eastAsia"/>
          <w:sz w:val="36"/>
          <w:szCs w:val="36"/>
        </w:rPr>
        <w:t>一、</w:t>
      </w:r>
      <w:r>
        <w:rPr>
          <w:rFonts w:hint="eastAsia"/>
          <w:sz w:val="36"/>
          <w:szCs w:val="36"/>
        </w:rPr>
        <w:t xml:space="preserve"> </w:t>
      </w:r>
      <w:r>
        <w:rPr>
          <w:rFonts w:hint="eastAsia"/>
          <w:sz w:val="36"/>
          <w:szCs w:val="36"/>
        </w:rPr>
        <w:t>开标</w:t>
      </w:r>
      <w:bookmarkEnd w:id="57"/>
      <w:bookmarkEnd w:id="58"/>
      <w:bookmarkEnd w:id="59"/>
      <w:bookmarkEnd w:id="60"/>
    </w:p>
    <w:p w14:paraId="5340F331"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 xml:space="preserve">1. </w:t>
      </w:r>
      <w:r>
        <w:rPr>
          <w:rFonts w:ascii="黑体" w:eastAsia="黑体" w:hAnsi="黑体" w:hint="eastAsia"/>
          <w:b/>
          <w:sz w:val="30"/>
          <w:szCs w:val="30"/>
        </w:rPr>
        <w:t>开标</w:t>
      </w:r>
    </w:p>
    <w:p w14:paraId="27772961"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1.1</w:t>
      </w:r>
      <w:r>
        <w:rPr>
          <w:rFonts w:ascii="宋体" w:hAnsi="宋体" w:hint="eastAsia"/>
          <w:color w:val="000000"/>
          <w:sz w:val="24"/>
        </w:rPr>
        <w:t>招标人在投标须知前附表中规定的时间和地点开标。</w:t>
      </w:r>
    </w:p>
    <w:p w14:paraId="0CC800A9" w14:textId="77777777" w:rsidR="00026AA4" w:rsidRDefault="00A27D87">
      <w:pPr>
        <w:spacing w:line="480" w:lineRule="exact"/>
        <w:ind w:left="360" w:hangingChars="150" w:hanging="360"/>
        <w:rPr>
          <w:rFonts w:ascii="宋体" w:hAnsi="宋体"/>
          <w:color w:val="000000"/>
          <w:sz w:val="24"/>
        </w:rPr>
      </w:pPr>
      <w:r>
        <w:rPr>
          <w:rFonts w:ascii="宋体" w:hAnsi="宋体" w:hint="eastAsia"/>
          <w:color w:val="000000"/>
          <w:sz w:val="24"/>
        </w:rPr>
        <w:t>1.2</w:t>
      </w:r>
      <w:r>
        <w:rPr>
          <w:rFonts w:ascii="宋体" w:hAnsi="宋体" w:hint="eastAsia"/>
          <w:color w:val="000000"/>
          <w:sz w:val="24"/>
        </w:rPr>
        <w:t>开标时，招标小组检查投标文件的密封情况，经确认无误后，招标工作组将做开标记录，由评标委员在开标记录上签字确认，并存档备查。</w:t>
      </w:r>
    </w:p>
    <w:p w14:paraId="0C961E4A"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1.3</w:t>
      </w:r>
      <w:r>
        <w:rPr>
          <w:rFonts w:ascii="宋体" w:hAnsi="宋体" w:hint="eastAsia"/>
          <w:color w:val="000000"/>
          <w:sz w:val="24"/>
        </w:rPr>
        <w:t>开标过程中，如遇招标文件</w:t>
      </w:r>
      <w:r>
        <w:rPr>
          <w:rFonts w:ascii="宋体" w:hAnsi="宋体" w:hint="eastAsia"/>
          <w:color w:val="000000"/>
          <w:sz w:val="24"/>
        </w:rPr>
        <w:t>15.3</w:t>
      </w:r>
      <w:r>
        <w:rPr>
          <w:rFonts w:ascii="宋体" w:hAnsi="宋体" w:hint="eastAsia"/>
          <w:color w:val="000000"/>
          <w:sz w:val="24"/>
        </w:rPr>
        <w:t>条款规定情形的，招标小组牵头人现场向所有评</w:t>
      </w:r>
      <w:r>
        <w:rPr>
          <w:rFonts w:ascii="宋体" w:hAnsi="宋体" w:hint="eastAsia"/>
          <w:color w:val="000000"/>
          <w:sz w:val="24"/>
        </w:rPr>
        <w:lastRenderedPageBreak/>
        <w:t>委进行专项说明。</w:t>
      </w:r>
    </w:p>
    <w:p w14:paraId="153CFAC2" w14:textId="77777777" w:rsidR="00026AA4" w:rsidRDefault="00A27D87">
      <w:pPr>
        <w:pStyle w:val="2"/>
        <w:jc w:val="center"/>
        <w:rPr>
          <w:sz w:val="36"/>
          <w:szCs w:val="36"/>
        </w:rPr>
      </w:pPr>
      <w:bookmarkStart w:id="61" w:name="_Toc480807666"/>
      <w:bookmarkStart w:id="62" w:name="_Toc376612039"/>
      <w:bookmarkStart w:id="63" w:name="_Toc310845144"/>
      <w:bookmarkStart w:id="64" w:name="_Toc227041558"/>
      <w:r>
        <w:rPr>
          <w:rFonts w:hint="eastAsia"/>
          <w:sz w:val="36"/>
          <w:szCs w:val="36"/>
        </w:rPr>
        <w:t>二、</w:t>
      </w:r>
      <w:r>
        <w:rPr>
          <w:rFonts w:hint="eastAsia"/>
          <w:sz w:val="36"/>
          <w:szCs w:val="36"/>
        </w:rPr>
        <w:t xml:space="preserve"> </w:t>
      </w:r>
      <w:r>
        <w:rPr>
          <w:rFonts w:hint="eastAsia"/>
          <w:sz w:val="36"/>
          <w:szCs w:val="36"/>
        </w:rPr>
        <w:t>评标</w:t>
      </w:r>
      <w:bookmarkEnd w:id="61"/>
      <w:bookmarkEnd w:id="62"/>
      <w:bookmarkEnd w:id="63"/>
      <w:bookmarkEnd w:id="64"/>
    </w:p>
    <w:p w14:paraId="2037E16A"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2</w:t>
      </w:r>
      <w:r>
        <w:rPr>
          <w:rFonts w:ascii="黑体" w:eastAsia="黑体" w:hAnsi="黑体"/>
          <w:b/>
          <w:sz w:val="30"/>
          <w:szCs w:val="30"/>
        </w:rPr>
        <w:t>.</w:t>
      </w:r>
      <w:r>
        <w:rPr>
          <w:rFonts w:ascii="黑体" w:eastAsia="黑体" w:hAnsi="黑体" w:hint="eastAsia"/>
          <w:b/>
          <w:sz w:val="30"/>
          <w:szCs w:val="30"/>
        </w:rPr>
        <w:t>投标文件的审查和响应性的确定</w:t>
      </w:r>
    </w:p>
    <w:p w14:paraId="6C158117" w14:textId="77777777" w:rsidR="00026AA4" w:rsidRDefault="00A27D87">
      <w:pPr>
        <w:spacing w:line="480" w:lineRule="exact"/>
        <w:rPr>
          <w:rFonts w:ascii="宋体" w:hAnsi="宋体"/>
          <w:color w:val="000000"/>
          <w:sz w:val="24"/>
        </w:rPr>
      </w:pPr>
      <w:r>
        <w:rPr>
          <w:rFonts w:ascii="宋体" w:hAnsi="宋体" w:hint="eastAsia"/>
          <w:color w:val="000000"/>
          <w:sz w:val="24"/>
        </w:rPr>
        <w:t>2.1</w:t>
      </w:r>
      <w:r>
        <w:rPr>
          <w:rFonts w:ascii="宋体" w:hAnsi="宋体" w:hint="eastAsia"/>
          <w:color w:val="000000"/>
          <w:sz w:val="24"/>
        </w:rPr>
        <w:t>评标委员会在开标前组建，成员名单在评标结束前保密。</w:t>
      </w:r>
    </w:p>
    <w:p w14:paraId="7D6796FF" w14:textId="77777777" w:rsidR="00026AA4" w:rsidRDefault="00A27D87">
      <w:pPr>
        <w:spacing w:line="480" w:lineRule="exact"/>
        <w:ind w:left="425" w:hangingChars="177" w:hanging="425"/>
        <w:rPr>
          <w:rFonts w:ascii="宋体" w:hAnsi="宋体"/>
          <w:color w:val="000000"/>
          <w:sz w:val="24"/>
        </w:rPr>
      </w:pPr>
      <w:r>
        <w:rPr>
          <w:rFonts w:ascii="宋体" w:hAnsi="宋体" w:hint="eastAsia"/>
          <w:color w:val="000000"/>
          <w:sz w:val="24"/>
        </w:rPr>
        <w:t>2.2</w:t>
      </w:r>
      <w:r>
        <w:rPr>
          <w:rFonts w:ascii="宋体" w:hAnsi="宋体"/>
          <w:color w:val="000000"/>
          <w:sz w:val="24"/>
        </w:rPr>
        <w:t>评标委员会</w:t>
      </w:r>
      <w:r>
        <w:rPr>
          <w:rFonts w:ascii="宋体" w:hAnsi="宋体" w:hint="eastAsia"/>
          <w:color w:val="000000"/>
          <w:sz w:val="24"/>
        </w:rPr>
        <w:t>在开标后审查投标文件是否完整，文件是否恰当地签署。</w:t>
      </w:r>
    </w:p>
    <w:p w14:paraId="673AC9F6" w14:textId="77777777" w:rsidR="00026AA4" w:rsidRDefault="00A27D87">
      <w:pPr>
        <w:spacing w:line="480" w:lineRule="exact"/>
        <w:ind w:left="425" w:hangingChars="177" w:hanging="425"/>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3</w:t>
      </w:r>
      <w:r>
        <w:rPr>
          <w:rFonts w:ascii="宋体" w:hAnsi="宋体" w:hint="eastAsia"/>
          <w:color w:val="000000"/>
          <w:sz w:val="24"/>
        </w:rPr>
        <w:t>确定每一投标是否对招标文件的要求作出了实质性的响应，而没有重大偏离（实质性响应的投标是指投标文件符合招标文件及其附件的所有条款、条件、规定和格式）。招标方确定为非实质性响应的投标，投标方不能通过修正或撤销不相符之处而使其投标成为实质性响应的投标。</w:t>
      </w:r>
    </w:p>
    <w:p w14:paraId="2146FD52" w14:textId="77777777" w:rsidR="00026AA4" w:rsidRDefault="00A27D87">
      <w:pPr>
        <w:spacing w:line="480" w:lineRule="exact"/>
        <w:ind w:left="425" w:hangingChars="177" w:hanging="425"/>
        <w:rPr>
          <w:rFonts w:ascii="宋体" w:hAnsi="宋体"/>
          <w:color w:val="000000"/>
          <w:sz w:val="24"/>
        </w:rPr>
      </w:pPr>
      <w:r>
        <w:rPr>
          <w:rFonts w:ascii="宋体" w:hAnsi="宋体" w:hint="eastAsia"/>
          <w:color w:val="000000"/>
          <w:sz w:val="24"/>
        </w:rPr>
        <w:t>2.4</w:t>
      </w:r>
      <w:r>
        <w:rPr>
          <w:rFonts w:ascii="宋体" w:hAnsi="宋体" w:hint="eastAsia"/>
          <w:color w:val="000000"/>
          <w:sz w:val="24"/>
        </w:rPr>
        <w:t>依据投标方提供的资格证明文件审查投标方的资质和能力，如果确定投标方无资格履行合同，其投标将被视为无效投标。</w:t>
      </w:r>
    </w:p>
    <w:p w14:paraId="79CBEB58" w14:textId="77777777" w:rsidR="00026AA4" w:rsidRDefault="00A27D87">
      <w:pPr>
        <w:spacing w:line="440" w:lineRule="atLeast"/>
        <w:ind w:left="425" w:hangingChars="177" w:hanging="425"/>
        <w:rPr>
          <w:rFonts w:ascii="宋体" w:hAnsi="宋体"/>
          <w:sz w:val="24"/>
        </w:rPr>
      </w:pPr>
      <w:r>
        <w:rPr>
          <w:rFonts w:ascii="宋体" w:hAnsi="宋体" w:hint="eastAsia"/>
          <w:sz w:val="24"/>
        </w:rPr>
        <w:t>2.5</w:t>
      </w:r>
      <w:r>
        <w:rPr>
          <w:rFonts w:hint="eastAsia"/>
          <w:iCs/>
          <w:sz w:val="24"/>
        </w:rPr>
        <w:t xml:space="preserve"> </w:t>
      </w:r>
      <w:r>
        <w:rPr>
          <w:rFonts w:ascii="宋体" w:hAnsi="宋体" w:hint="eastAsia"/>
          <w:color w:val="000000"/>
          <w:sz w:val="24"/>
        </w:rPr>
        <w:t>投标文件中是否有计算错误需要澄清，如果单价与总价有出入，以单价为准；若文字大写表示的数据与数字表示的数据有差别，则以文字大写表示的数据为准。若投标方拒绝接受上述修正，其投标将被视为投标无效。</w:t>
      </w:r>
    </w:p>
    <w:p w14:paraId="0C90F75A" w14:textId="77777777" w:rsidR="00026AA4" w:rsidRDefault="00A27D87">
      <w:pPr>
        <w:spacing w:line="480" w:lineRule="exact"/>
        <w:ind w:left="425" w:hangingChars="177" w:hanging="425"/>
        <w:rPr>
          <w:rFonts w:ascii="宋体" w:hAnsi="宋体"/>
          <w:color w:val="000000"/>
          <w:sz w:val="24"/>
        </w:rPr>
      </w:pPr>
      <w:r>
        <w:rPr>
          <w:rFonts w:ascii="宋体" w:hAnsi="宋体" w:hint="eastAsia"/>
          <w:sz w:val="24"/>
        </w:rPr>
        <w:t xml:space="preserve">2.6 </w:t>
      </w:r>
      <w:r>
        <w:rPr>
          <w:rFonts w:ascii="宋体" w:hAnsi="宋体" w:hint="eastAsia"/>
          <w:color w:val="000000"/>
          <w:sz w:val="24"/>
        </w:rPr>
        <w:t>招标方将允许修改投标中不构成重大偏离的微小的、非正规、不一致或不规则的地方。</w:t>
      </w:r>
    </w:p>
    <w:p w14:paraId="44679613"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2.7</w:t>
      </w:r>
      <w:r>
        <w:rPr>
          <w:rFonts w:hint="eastAsia"/>
          <w:iCs/>
          <w:sz w:val="24"/>
        </w:rPr>
        <w:t>对所有实质性响应的投标文件进行评估和比较，确定有效投标、废标、投标无效情况。</w:t>
      </w:r>
    </w:p>
    <w:p w14:paraId="2A72F801"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 xml:space="preserve">3. </w:t>
      </w:r>
      <w:r>
        <w:rPr>
          <w:rFonts w:ascii="黑体" w:eastAsia="黑体" w:hAnsi="黑体" w:hint="eastAsia"/>
          <w:b/>
          <w:sz w:val="30"/>
          <w:szCs w:val="30"/>
        </w:rPr>
        <w:t>有下述情形之一的投标视为无效投标：</w:t>
      </w:r>
    </w:p>
    <w:p w14:paraId="761D04E2" w14:textId="77777777" w:rsidR="00026AA4" w:rsidRDefault="00A27D87">
      <w:pPr>
        <w:spacing w:line="480" w:lineRule="exact"/>
        <w:rPr>
          <w:rFonts w:ascii="宋体" w:hAnsi="宋体"/>
          <w:sz w:val="24"/>
        </w:rPr>
      </w:pPr>
      <w:r>
        <w:rPr>
          <w:rFonts w:ascii="宋体" w:hAnsi="宋体" w:hint="eastAsia"/>
          <w:sz w:val="24"/>
        </w:rPr>
        <w:t>3.1</w:t>
      </w:r>
      <w:r>
        <w:rPr>
          <w:rFonts w:ascii="宋体" w:hAnsi="宋体" w:hint="eastAsia"/>
          <w:sz w:val="24"/>
        </w:rPr>
        <w:t>投标人资格条件不符合国家有关规定和招标文件要求的；</w:t>
      </w:r>
    </w:p>
    <w:p w14:paraId="7AB1ABAA" w14:textId="77777777" w:rsidR="00026AA4" w:rsidRDefault="00A27D87">
      <w:pPr>
        <w:spacing w:line="440" w:lineRule="atLeast"/>
        <w:rPr>
          <w:rFonts w:ascii="宋体" w:hAnsi="宋体"/>
          <w:sz w:val="24"/>
        </w:rPr>
      </w:pPr>
      <w:r>
        <w:rPr>
          <w:rFonts w:ascii="宋体" w:hAnsi="宋体" w:hint="eastAsia"/>
          <w:sz w:val="24"/>
        </w:rPr>
        <w:t>3.2</w:t>
      </w:r>
      <w:r>
        <w:rPr>
          <w:rFonts w:ascii="宋体" w:hAnsi="宋体" w:hint="eastAsia"/>
          <w:sz w:val="24"/>
        </w:rPr>
        <w:t>投标文件未按招标文件有关规定要求编制、密封、</w:t>
      </w:r>
      <w:r>
        <w:rPr>
          <w:rFonts w:ascii="宋体" w:hAnsi="宋体" w:hint="eastAsia"/>
          <w:sz w:val="24"/>
        </w:rPr>
        <w:t>签署、盖章的；</w:t>
      </w:r>
    </w:p>
    <w:p w14:paraId="029229E7" w14:textId="77777777" w:rsidR="00026AA4" w:rsidRDefault="00A27D87">
      <w:pPr>
        <w:spacing w:line="440" w:lineRule="atLeast"/>
        <w:rPr>
          <w:rFonts w:ascii="宋体" w:hAnsi="宋体"/>
          <w:sz w:val="24"/>
        </w:rPr>
      </w:pPr>
      <w:r>
        <w:rPr>
          <w:rFonts w:ascii="宋体" w:hAnsi="宋体" w:hint="eastAsia"/>
          <w:sz w:val="24"/>
        </w:rPr>
        <w:t>3.3</w:t>
      </w:r>
      <w:r>
        <w:rPr>
          <w:rFonts w:ascii="宋体" w:hAnsi="宋体" w:hint="eastAsia"/>
          <w:color w:val="000000"/>
          <w:sz w:val="24"/>
        </w:rPr>
        <w:t>投标文件无单位盖章或无法定代表人或其授权代理人签字或盖章；</w:t>
      </w:r>
    </w:p>
    <w:p w14:paraId="38783075" w14:textId="77777777" w:rsidR="00026AA4" w:rsidRDefault="00A27D87">
      <w:pPr>
        <w:spacing w:line="440" w:lineRule="atLeast"/>
        <w:rPr>
          <w:rFonts w:ascii="宋体" w:hAnsi="宋体"/>
          <w:color w:val="000000"/>
          <w:sz w:val="24"/>
        </w:rPr>
      </w:pPr>
      <w:r>
        <w:rPr>
          <w:rFonts w:ascii="宋体" w:hAnsi="宋体" w:hint="eastAsia"/>
          <w:sz w:val="24"/>
        </w:rPr>
        <w:t>3.4</w:t>
      </w:r>
      <w:r>
        <w:rPr>
          <w:rFonts w:ascii="宋体" w:hAnsi="宋体" w:hint="eastAsia"/>
          <w:color w:val="000000"/>
          <w:sz w:val="24"/>
        </w:rPr>
        <w:t>未能在实质上对招标文件提出的所有实质性要求和条件作出响应的；</w:t>
      </w:r>
    </w:p>
    <w:p w14:paraId="2FD844D2" w14:textId="77777777" w:rsidR="00026AA4" w:rsidRDefault="00A27D87">
      <w:pPr>
        <w:spacing w:line="440" w:lineRule="atLeast"/>
        <w:rPr>
          <w:rFonts w:ascii="宋体" w:hAnsi="宋体"/>
          <w:sz w:val="24"/>
        </w:rPr>
      </w:pPr>
      <w:r>
        <w:rPr>
          <w:rFonts w:ascii="宋体" w:hAnsi="宋体" w:hint="eastAsia"/>
          <w:sz w:val="24"/>
        </w:rPr>
        <w:t>3.</w:t>
      </w:r>
      <w:r>
        <w:rPr>
          <w:rFonts w:ascii="宋体" w:hAnsi="宋体" w:hint="eastAsia"/>
          <w:sz w:val="24"/>
        </w:rPr>
        <w:t>5</w:t>
      </w:r>
      <w:r>
        <w:rPr>
          <w:rFonts w:ascii="宋体" w:hAnsi="宋体" w:hint="eastAsia"/>
          <w:sz w:val="24"/>
        </w:rPr>
        <w:t>投标有效期不足的；</w:t>
      </w:r>
    </w:p>
    <w:p w14:paraId="758808DA" w14:textId="77777777" w:rsidR="00026AA4" w:rsidRDefault="00A27D87">
      <w:pPr>
        <w:spacing w:line="440" w:lineRule="atLeast"/>
        <w:rPr>
          <w:rFonts w:ascii="宋体" w:hAnsi="宋体"/>
          <w:sz w:val="24"/>
        </w:rPr>
      </w:pPr>
      <w:r>
        <w:rPr>
          <w:rFonts w:ascii="宋体" w:hAnsi="宋体" w:hint="eastAsia"/>
          <w:sz w:val="24"/>
        </w:rPr>
        <w:t>3.</w:t>
      </w:r>
      <w:r>
        <w:rPr>
          <w:rFonts w:ascii="宋体" w:hAnsi="宋体" w:hint="eastAsia"/>
          <w:sz w:val="24"/>
        </w:rPr>
        <w:t>6</w:t>
      </w:r>
      <w:r>
        <w:rPr>
          <w:rFonts w:ascii="宋体" w:hAnsi="宋体" w:hint="eastAsia"/>
          <w:sz w:val="24"/>
        </w:rPr>
        <w:t>不符合法律、法规和招标文件中规定的其他实质性要求的；</w:t>
      </w:r>
    </w:p>
    <w:p w14:paraId="7CD6408A" w14:textId="77777777" w:rsidR="00026AA4" w:rsidRDefault="00A27D87">
      <w:pPr>
        <w:spacing w:line="440" w:lineRule="atLeast"/>
        <w:rPr>
          <w:rFonts w:ascii="宋体" w:hAnsi="宋体"/>
          <w:sz w:val="24"/>
        </w:rPr>
      </w:pPr>
      <w:r>
        <w:rPr>
          <w:rFonts w:ascii="宋体" w:hAnsi="宋体" w:hint="eastAsia"/>
          <w:sz w:val="24"/>
        </w:rPr>
        <w:t>3.</w:t>
      </w:r>
      <w:r>
        <w:rPr>
          <w:rFonts w:ascii="宋体" w:hAnsi="宋体" w:hint="eastAsia"/>
          <w:sz w:val="24"/>
        </w:rPr>
        <w:t>7</w:t>
      </w:r>
      <w:r>
        <w:rPr>
          <w:rFonts w:ascii="宋体" w:hAnsi="宋体" w:hint="eastAsia"/>
          <w:sz w:val="24"/>
        </w:rPr>
        <w:t>投标价格高于招标人公布的最高限价的；</w:t>
      </w:r>
    </w:p>
    <w:p w14:paraId="01D40556" w14:textId="77777777" w:rsidR="00026AA4" w:rsidRDefault="00A27D87">
      <w:pPr>
        <w:spacing w:line="440" w:lineRule="atLeast"/>
        <w:rPr>
          <w:rFonts w:ascii="宋体" w:hAnsi="宋体"/>
          <w:sz w:val="24"/>
        </w:rPr>
      </w:pPr>
      <w:r>
        <w:rPr>
          <w:rFonts w:ascii="宋体" w:hAnsi="宋体" w:hint="eastAsia"/>
          <w:sz w:val="24"/>
        </w:rPr>
        <w:t>3.</w:t>
      </w:r>
      <w:r>
        <w:rPr>
          <w:rFonts w:ascii="宋体" w:hAnsi="宋体" w:hint="eastAsia"/>
          <w:sz w:val="24"/>
        </w:rPr>
        <w:t>8</w:t>
      </w:r>
      <w:r>
        <w:rPr>
          <w:rFonts w:ascii="宋体" w:hAnsi="宋体" w:hint="eastAsia"/>
          <w:sz w:val="24"/>
        </w:rPr>
        <w:t>投标人在投标截止日前对纸质标书修改，未签字确认加盖公章或未书面告知招标人的。</w:t>
      </w:r>
    </w:p>
    <w:p w14:paraId="451D2A09"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lastRenderedPageBreak/>
        <w:t>4.</w:t>
      </w:r>
      <w:r>
        <w:rPr>
          <w:rFonts w:ascii="黑体" w:eastAsia="黑体" w:hAnsi="黑体" w:hint="eastAsia"/>
          <w:b/>
          <w:sz w:val="30"/>
          <w:szCs w:val="30"/>
        </w:rPr>
        <w:t>投标人有下列情况之一的，其投标将作废标处理：</w:t>
      </w:r>
    </w:p>
    <w:p w14:paraId="18DD1CDF" w14:textId="77777777" w:rsidR="00026AA4" w:rsidRDefault="00A27D87">
      <w:pPr>
        <w:spacing w:line="440" w:lineRule="exact"/>
        <w:rPr>
          <w:rFonts w:ascii="宋体" w:hAnsi="宋体"/>
          <w:sz w:val="24"/>
        </w:rPr>
      </w:pPr>
      <w:r>
        <w:rPr>
          <w:rFonts w:ascii="宋体" w:hAnsi="宋体" w:hint="eastAsia"/>
          <w:sz w:val="24"/>
        </w:rPr>
        <w:t>4.1</w:t>
      </w:r>
      <w:r>
        <w:rPr>
          <w:rFonts w:ascii="宋体" w:hAnsi="宋体" w:hint="eastAsia"/>
          <w:sz w:val="24"/>
        </w:rPr>
        <w:t>出现影响招标人公正的违法、违规行为的；</w:t>
      </w:r>
    </w:p>
    <w:p w14:paraId="42D28776" w14:textId="77777777" w:rsidR="00026AA4" w:rsidRDefault="00A27D87">
      <w:pPr>
        <w:spacing w:line="440" w:lineRule="exact"/>
        <w:rPr>
          <w:rFonts w:ascii="宋体" w:hAnsi="宋体"/>
          <w:sz w:val="24"/>
        </w:rPr>
      </w:pPr>
      <w:r>
        <w:rPr>
          <w:rFonts w:ascii="宋体" w:hAnsi="宋体" w:hint="eastAsia"/>
          <w:sz w:val="24"/>
        </w:rPr>
        <w:t>4.2</w:t>
      </w:r>
      <w:r>
        <w:rPr>
          <w:rFonts w:ascii="宋体" w:hAnsi="宋体" w:hint="eastAsia"/>
          <w:sz w:val="24"/>
        </w:rPr>
        <w:t>因重大变故，招标人招标线路取消的；</w:t>
      </w:r>
    </w:p>
    <w:p w14:paraId="00CF3D74" w14:textId="77777777" w:rsidR="00026AA4" w:rsidRDefault="00A27D87">
      <w:pPr>
        <w:spacing w:line="440" w:lineRule="exact"/>
        <w:rPr>
          <w:b/>
          <w:sz w:val="24"/>
        </w:rPr>
      </w:pPr>
      <w:r>
        <w:rPr>
          <w:rFonts w:ascii="宋体" w:hAnsi="宋体" w:hint="eastAsia"/>
          <w:sz w:val="24"/>
        </w:rPr>
        <w:t>4.3</w:t>
      </w:r>
      <w:r>
        <w:rPr>
          <w:rFonts w:ascii="宋体" w:hAnsi="宋体" w:hint="eastAsia"/>
          <w:sz w:val="24"/>
        </w:rPr>
        <w:t>投标人的报价超过了招标控制价范围；</w:t>
      </w:r>
    </w:p>
    <w:p w14:paraId="32C0B8A2" w14:textId="77777777" w:rsidR="00026AA4" w:rsidRDefault="00A27D87">
      <w:pPr>
        <w:spacing w:line="440" w:lineRule="exact"/>
        <w:ind w:left="425" w:hangingChars="177" w:hanging="425"/>
        <w:rPr>
          <w:sz w:val="24"/>
        </w:rPr>
      </w:pPr>
      <w:r>
        <w:rPr>
          <w:rFonts w:ascii="宋体" w:hAnsi="宋体" w:hint="eastAsia"/>
          <w:sz w:val="24"/>
        </w:rPr>
        <w:t>4.4</w:t>
      </w:r>
      <w:r>
        <w:rPr>
          <w:rFonts w:hint="eastAsia"/>
          <w:iCs/>
          <w:sz w:val="24"/>
        </w:rPr>
        <w:t>以他人的名义投标、串通投标、以行贿手段谋取中标或者以其他弄虚作假方式投标的；</w:t>
      </w:r>
    </w:p>
    <w:p w14:paraId="6E6F287B" w14:textId="77777777" w:rsidR="00026AA4" w:rsidRDefault="00A27D87">
      <w:pPr>
        <w:spacing w:line="440" w:lineRule="exact"/>
        <w:ind w:left="360" w:hangingChars="150" w:hanging="360"/>
        <w:rPr>
          <w:iCs/>
          <w:sz w:val="24"/>
        </w:rPr>
      </w:pPr>
      <w:r>
        <w:rPr>
          <w:rFonts w:ascii="宋体" w:hAnsi="宋体" w:hint="eastAsia"/>
          <w:sz w:val="24"/>
        </w:rPr>
        <w:t>4.5</w:t>
      </w:r>
      <w:r>
        <w:rPr>
          <w:rFonts w:hint="eastAsia"/>
          <w:iCs/>
          <w:sz w:val="24"/>
        </w:rPr>
        <w:t>不同投标人的投标文件出现了评标委员会认为不应当雷同的情况；</w:t>
      </w:r>
    </w:p>
    <w:p w14:paraId="6417430A" w14:textId="77777777" w:rsidR="00026AA4" w:rsidRDefault="00A27D87">
      <w:pPr>
        <w:spacing w:line="440" w:lineRule="exact"/>
        <w:ind w:left="360" w:hangingChars="150" w:hanging="360"/>
        <w:rPr>
          <w:rFonts w:ascii="宋体" w:hAnsi="宋体"/>
          <w:sz w:val="24"/>
        </w:rPr>
      </w:pPr>
      <w:r>
        <w:rPr>
          <w:rFonts w:ascii="宋体" w:hAnsi="宋体" w:hint="eastAsia"/>
          <w:sz w:val="24"/>
        </w:rPr>
        <w:t>4.6</w:t>
      </w:r>
      <w:r>
        <w:rPr>
          <w:rFonts w:ascii="宋体" w:hAnsi="宋体" w:hint="eastAsia"/>
          <w:sz w:val="24"/>
        </w:rPr>
        <w:t>评委认定涉嫌恶意报价对评标结果产生重大影响的；</w:t>
      </w:r>
    </w:p>
    <w:p w14:paraId="5CCFE790" w14:textId="77777777" w:rsidR="00026AA4" w:rsidRDefault="00A27D87">
      <w:pPr>
        <w:spacing w:line="440" w:lineRule="exact"/>
        <w:rPr>
          <w:iCs/>
          <w:sz w:val="24"/>
        </w:rPr>
      </w:pPr>
      <w:r>
        <w:rPr>
          <w:rFonts w:ascii="宋体" w:hAnsi="宋体" w:hint="eastAsia"/>
          <w:sz w:val="24"/>
        </w:rPr>
        <w:t>4.7</w:t>
      </w:r>
      <w:r>
        <w:rPr>
          <w:rFonts w:hint="eastAsia"/>
          <w:iCs/>
          <w:sz w:val="24"/>
        </w:rPr>
        <w:t>评委一致认为投标文件中有不符合或违背了招标文件的规定性要求。</w:t>
      </w:r>
    </w:p>
    <w:p w14:paraId="24FAAF22"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5.</w:t>
      </w:r>
      <w:r>
        <w:rPr>
          <w:rFonts w:ascii="黑体" w:eastAsia="黑体" w:hAnsi="黑体" w:hint="eastAsia"/>
          <w:b/>
          <w:sz w:val="30"/>
          <w:szCs w:val="30"/>
        </w:rPr>
        <w:t>下列情况将视为投标无效</w:t>
      </w:r>
    </w:p>
    <w:p w14:paraId="3DF10E8E"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 xml:space="preserve">5.1 </w:t>
      </w:r>
      <w:r>
        <w:rPr>
          <w:rFonts w:ascii="宋体" w:hAnsi="宋体" w:hint="eastAsia"/>
          <w:color w:val="000000"/>
          <w:sz w:val="24"/>
        </w:rPr>
        <w:t>投标文件对招标文件及其附件提出的所有实质性要求和条件，未全部作出实质性响应的，未作出实质性响应的内容或超出招标文件及其附件范围的内容，都将视为投标无效。</w:t>
      </w:r>
    </w:p>
    <w:p w14:paraId="190FF751"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 xml:space="preserve">5.2 </w:t>
      </w:r>
      <w:r>
        <w:rPr>
          <w:rFonts w:ascii="宋体" w:hAnsi="宋体" w:hint="eastAsia"/>
          <w:sz w:val="24"/>
        </w:rPr>
        <w:t>投标文件中有不符合或违背了招标文件的规定性要求的内容，</w:t>
      </w:r>
      <w:r>
        <w:rPr>
          <w:rFonts w:ascii="宋体" w:hAnsi="宋体" w:hint="eastAsia"/>
          <w:color w:val="000000"/>
          <w:sz w:val="24"/>
        </w:rPr>
        <w:t>投标方不能通过修正或撤销不相符之处而使其投标成为实质性响应的投标，其投标将视为投标无效。</w:t>
      </w:r>
    </w:p>
    <w:p w14:paraId="75B02BE3" w14:textId="77777777" w:rsidR="00026AA4" w:rsidRDefault="00A27D87">
      <w:pPr>
        <w:spacing w:line="480" w:lineRule="exact"/>
        <w:ind w:left="480" w:hangingChars="200" w:hanging="480"/>
        <w:rPr>
          <w:iCs/>
          <w:sz w:val="24"/>
        </w:rPr>
      </w:pPr>
      <w:r>
        <w:rPr>
          <w:rFonts w:ascii="宋体" w:hAnsi="宋体" w:hint="eastAsia"/>
          <w:color w:val="000000"/>
          <w:sz w:val="24"/>
        </w:rPr>
        <w:t xml:space="preserve">5.3 </w:t>
      </w:r>
      <w:r>
        <w:rPr>
          <w:rFonts w:ascii="宋体" w:hAnsi="宋体" w:hint="eastAsia"/>
          <w:color w:val="000000"/>
          <w:sz w:val="24"/>
        </w:rPr>
        <w:t>投标文件中有与招标文件规定要求发生偏离，如果通过修正将对</w:t>
      </w:r>
      <w:r>
        <w:rPr>
          <w:rFonts w:ascii="宋体" w:hAnsi="宋体" w:hint="eastAsia"/>
          <w:sz w:val="24"/>
        </w:rPr>
        <w:t>其他</w:t>
      </w:r>
      <w:r>
        <w:rPr>
          <w:rFonts w:ascii="宋体" w:hAnsi="宋体" w:hint="eastAsia"/>
          <w:color w:val="000000"/>
          <w:sz w:val="24"/>
        </w:rPr>
        <w:t>投标人</w:t>
      </w:r>
      <w:r>
        <w:rPr>
          <w:rFonts w:hint="eastAsia"/>
          <w:iCs/>
          <w:sz w:val="24"/>
        </w:rPr>
        <w:t>的中标结果产生重大影响或偏离，其投标文件的部分或全部将视为投标无效。</w:t>
      </w:r>
    </w:p>
    <w:p w14:paraId="665043FF" w14:textId="77777777" w:rsidR="00026AA4" w:rsidRDefault="00A27D87">
      <w:pPr>
        <w:spacing w:line="480" w:lineRule="exact"/>
        <w:ind w:left="480" w:hangingChars="200" w:hanging="480"/>
        <w:rPr>
          <w:rFonts w:ascii="宋体" w:hAnsi="宋体"/>
          <w:sz w:val="24"/>
        </w:rPr>
      </w:pPr>
      <w:r>
        <w:rPr>
          <w:rFonts w:ascii="宋体" w:hAnsi="宋体" w:hint="eastAsia"/>
          <w:color w:val="000000"/>
          <w:sz w:val="24"/>
        </w:rPr>
        <w:t xml:space="preserve">5.4 </w:t>
      </w:r>
      <w:r>
        <w:rPr>
          <w:rFonts w:ascii="宋体" w:hAnsi="宋体" w:hint="eastAsia"/>
          <w:color w:val="000000"/>
          <w:sz w:val="24"/>
        </w:rPr>
        <w:t>评标期间，招标方</w:t>
      </w:r>
      <w:r>
        <w:rPr>
          <w:rFonts w:hint="eastAsia"/>
          <w:iCs/>
          <w:sz w:val="24"/>
        </w:rPr>
        <w:t>不接受</w:t>
      </w:r>
      <w:r>
        <w:rPr>
          <w:rFonts w:ascii="宋体" w:hAnsi="宋体" w:hint="eastAsia"/>
          <w:color w:val="000000"/>
          <w:sz w:val="24"/>
        </w:rPr>
        <w:t>投标人因打字、印刷错误</w:t>
      </w:r>
      <w:r>
        <w:rPr>
          <w:rFonts w:hint="eastAsia"/>
          <w:iCs/>
          <w:sz w:val="24"/>
        </w:rPr>
        <w:t>等做实质性内容更改的</w:t>
      </w:r>
      <w:r>
        <w:rPr>
          <w:rFonts w:ascii="宋体" w:hAnsi="宋体" w:hint="eastAsia"/>
          <w:color w:val="000000"/>
          <w:sz w:val="24"/>
        </w:rPr>
        <w:t>澄清或更正，</w:t>
      </w:r>
      <w:r>
        <w:rPr>
          <w:rFonts w:hint="eastAsia"/>
          <w:iCs/>
          <w:sz w:val="24"/>
        </w:rPr>
        <w:t>如果投标人因此而放弃该线路投标或全部线路投标必须是投标人的法人代表或法人授权代表签字确认的书面报告，评委会甄别后将对其放弃的线路视同</w:t>
      </w:r>
      <w:r>
        <w:rPr>
          <w:rFonts w:ascii="宋体" w:hAnsi="宋体" w:hint="eastAsia"/>
          <w:color w:val="000000"/>
          <w:sz w:val="24"/>
        </w:rPr>
        <w:t>投标无效</w:t>
      </w:r>
      <w:r>
        <w:rPr>
          <w:rFonts w:ascii="宋体" w:hAnsi="宋体" w:hint="eastAsia"/>
          <w:color w:val="000000"/>
          <w:sz w:val="24"/>
        </w:rPr>
        <w:t>。</w:t>
      </w:r>
    </w:p>
    <w:p w14:paraId="481F7850"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6.</w:t>
      </w:r>
      <w:r>
        <w:rPr>
          <w:rFonts w:ascii="黑体" w:eastAsia="黑体" w:hAnsi="黑体" w:hint="eastAsia"/>
          <w:b/>
          <w:sz w:val="30"/>
          <w:szCs w:val="30"/>
        </w:rPr>
        <w:t>投标文件的澄清</w:t>
      </w:r>
    </w:p>
    <w:p w14:paraId="399A9906" w14:textId="77777777" w:rsidR="00026AA4" w:rsidRDefault="00A27D87">
      <w:pPr>
        <w:spacing w:line="440" w:lineRule="exact"/>
        <w:ind w:left="480" w:hangingChars="200" w:hanging="480"/>
        <w:rPr>
          <w:iCs/>
          <w:sz w:val="24"/>
        </w:rPr>
      </w:pPr>
      <w:r>
        <w:rPr>
          <w:rFonts w:ascii="宋体" w:hAnsi="宋体" w:hint="eastAsia"/>
          <w:sz w:val="24"/>
        </w:rPr>
        <w:t>6.1</w:t>
      </w:r>
      <w:r>
        <w:rPr>
          <w:rFonts w:hint="eastAsia"/>
          <w:iCs/>
          <w:sz w:val="24"/>
        </w:rPr>
        <w:t>在评标期间，为了有助于对投标文件进行审查、评估和比较，评标委员会有权向投标方质疑或要求对其投标文件进行澄清，投标方有责任按照招标方通知的时间、地点指派专人进行答疑和澄清。</w:t>
      </w:r>
    </w:p>
    <w:p w14:paraId="4B03D98B" w14:textId="77777777" w:rsidR="00026AA4" w:rsidRDefault="00A27D87">
      <w:pPr>
        <w:spacing w:line="440" w:lineRule="exact"/>
        <w:ind w:left="480" w:hangingChars="200" w:hanging="480"/>
        <w:rPr>
          <w:iCs/>
          <w:sz w:val="24"/>
        </w:rPr>
      </w:pPr>
      <w:r>
        <w:rPr>
          <w:rFonts w:ascii="宋体" w:hAnsi="宋体" w:hint="eastAsia"/>
          <w:sz w:val="24"/>
        </w:rPr>
        <w:t>6.2</w:t>
      </w:r>
      <w:r>
        <w:rPr>
          <w:rFonts w:hint="eastAsia"/>
          <w:iCs/>
          <w:sz w:val="24"/>
        </w:rPr>
        <w:t>澄清的答复是书面的，但不得对投标线路和价格等实质性内容做任何更改。澄清的内容应由投标人的法人代表或法人授权代表签字确认，并作为投标文件的组成部分具有同等的法律效力。</w:t>
      </w:r>
    </w:p>
    <w:p w14:paraId="30164034"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7</w:t>
      </w:r>
      <w:r>
        <w:rPr>
          <w:rFonts w:ascii="黑体" w:eastAsia="黑体" w:hAnsi="黑体"/>
          <w:b/>
          <w:sz w:val="30"/>
          <w:szCs w:val="30"/>
        </w:rPr>
        <w:t xml:space="preserve">. </w:t>
      </w:r>
      <w:r>
        <w:rPr>
          <w:rFonts w:ascii="黑体" w:eastAsia="黑体" w:hAnsi="黑体" w:hint="eastAsia"/>
          <w:b/>
          <w:sz w:val="30"/>
          <w:szCs w:val="30"/>
        </w:rPr>
        <w:t>对投标文件的评估和比较</w:t>
      </w:r>
    </w:p>
    <w:p w14:paraId="6D7E7877" w14:textId="77777777" w:rsidR="00026AA4" w:rsidRDefault="00A27D87">
      <w:pPr>
        <w:spacing w:line="480" w:lineRule="exact"/>
        <w:rPr>
          <w:iCs/>
          <w:sz w:val="24"/>
        </w:rPr>
      </w:pPr>
      <w:r>
        <w:rPr>
          <w:rFonts w:ascii="宋体" w:hAnsi="宋体" w:hint="eastAsia"/>
          <w:sz w:val="24"/>
        </w:rPr>
        <w:t>7</w:t>
      </w:r>
      <w:r>
        <w:rPr>
          <w:rFonts w:ascii="宋体" w:hAnsi="宋体"/>
          <w:sz w:val="24"/>
        </w:rPr>
        <w:t xml:space="preserve">.1 </w:t>
      </w:r>
      <w:r>
        <w:rPr>
          <w:rFonts w:hint="eastAsia"/>
          <w:iCs/>
          <w:sz w:val="24"/>
        </w:rPr>
        <w:t>招标方及其组织的评标委员会将对实质性响应的投标文件进行评估和比较。</w:t>
      </w:r>
    </w:p>
    <w:p w14:paraId="62FA9FB0" w14:textId="77777777" w:rsidR="00026AA4" w:rsidRDefault="00A27D87">
      <w:pPr>
        <w:spacing w:line="480" w:lineRule="exact"/>
        <w:ind w:left="480" w:hangingChars="200" w:hanging="480"/>
        <w:rPr>
          <w:rFonts w:ascii="宋体" w:hAnsi="宋体"/>
          <w:color w:val="000000"/>
          <w:sz w:val="28"/>
          <w:szCs w:val="28"/>
        </w:rPr>
      </w:pPr>
      <w:r>
        <w:rPr>
          <w:rFonts w:ascii="宋体" w:hAnsi="宋体" w:hint="eastAsia"/>
          <w:sz w:val="24"/>
        </w:rPr>
        <w:lastRenderedPageBreak/>
        <w:t>7</w:t>
      </w:r>
      <w:r>
        <w:rPr>
          <w:rFonts w:ascii="宋体" w:hAnsi="宋体"/>
          <w:sz w:val="24"/>
        </w:rPr>
        <w:t xml:space="preserve">.2 </w:t>
      </w:r>
      <w:r>
        <w:rPr>
          <w:rFonts w:hint="eastAsia"/>
          <w:iCs/>
          <w:sz w:val="24"/>
        </w:rPr>
        <w:t>评标时除考虑投标价以外，</w:t>
      </w:r>
      <w:r>
        <w:rPr>
          <w:rFonts w:hint="eastAsia"/>
          <w:iCs/>
          <w:sz w:val="24"/>
        </w:rPr>
        <w:t>还将考虑培训方案、师资团队、服务保障、质量管控、应急处置、培训效果评估、研学参访组织、课后跟踪服务等因素。</w:t>
      </w:r>
      <w:r>
        <w:rPr>
          <w:rFonts w:hint="eastAsia"/>
          <w:iCs/>
          <w:sz w:val="24"/>
        </w:rPr>
        <w:t xml:space="preserve"> </w:t>
      </w:r>
    </w:p>
    <w:p w14:paraId="7306069B"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8</w:t>
      </w:r>
      <w:r>
        <w:rPr>
          <w:rFonts w:ascii="黑体" w:eastAsia="黑体" w:hAnsi="黑体"/>
          <w:b/>
          <w:sz w:val="30"/>
          <w:szCs w:val="30"/>
        </w:rPr>
        <w:t xml:space="preserve">. </w:t>
      </w:r>
      <w:r>
        <w:rPr>
          <w:rFonts w:ascii="黑体" w:eastAsia="黑体" w:hAnsi="黑体" w:hint="eastAsia"/>
          <w:b/>
          <w:sz w:val="30"/>
          <w:szCs w:val="30"/>
        </w:rPr>
        <w:t>保密</w:t>
      </w:r>
    </w:p>
    <w:p w14:paraId="55B23C46" w14:textId="77777777" w:rsidR="00026AA4" w:rsidRDefault="00A27D87">
      <w:pPr>
        <w:spacing w:line="480" w:lineRule="exact"/>
        <w:ind w:left="480" w:hangingChars="200" w:hanging="480"/>
        <w:rPr>
          <w:iCs/>
          <w:sz w:val="24"/>
        </w:rPr>
      </w:pPr>
      <w:r>
        <w:rPr>
          <w:rFonts w:ascii="宋体" w:hAnsi="宋体" w:hint="eastAsia"/>
          <w:sz w:val="24"/>
        </w:rPr>
        <w:t>8</w:t>
      </w:r>
      <w:r>
        <w:rPr>
          <w:rFonts w:ascii="宋体" w:hAnsi="宋体"/>
          <w:sz w:val="24"/>
        </w:rPr>
        <w:t>.1</w:t>
      </w:r>
      <w:r>
        <w:rPr>
          <w:rFonts w:hint="eastAsia"/>
          <w:iCs/>
          <w:sz w:val="24"/>
        </w:rPr>
        <w:t>参加评标人员不得将有关投标文件的审查、澄清、评估和比较以及有关授予合同的意向等情况透露给任一投标方或与评标工作无关的人员。</w:t>
      </w:r>
    </w:p>
    <w:p w14:paraId="2256987A" w14:textId="77777777" w:rsidR="00026AA4" w:rsidRDefault="00A27D87">
      <w:pPr>
        <w:spacing w:line="480" w:lineRule="exact"/>
        <w:ind w:left="480" w:hangingChars="200" w:hanging="480"/>
        <w:rPr>
          <w:rFonts w:ascii="宋体" w:hAnsi="宋体"/>
          <w:b/>
          <w:color w:val="000000"/>
          <w:sz w:val="24"/>
        </w:rPr>
      </w:pPr>
      <w:r>
        <w:rPr>
          <w:rFonts w:ascii="宋体" w:hAnsi="宋体" w:hint="eastAsia"/>
          <w:sz w:val="24"/>
        </w:rPr>
        <w:t xml:space="preserve">8.2 </w:t>
      </w:r>
      <w:r>
        <w:rPr>
          <w:rFonts w:hint="eastAsia"/>
          <w:iCs/>
          <w:sz w:val="24"/>
        </w:rPr>
        <w:t>从开标之日起至发出中标通知书前，投标人不得干扰招标方的评标活动，不得就投标有关的事项向评委询问投标及评标的情况，任何试图对招标组织机构和评委的评标、比较或授予合同的决定进行影响，都将导致其投标被拒绝。在评标期间，投标方任何有违公正的活动，将被取消投标资格。</w:t>
      </w:r>
    </w:p>
    <w:p w14:paraId="22DC8DFB" w14:textId="77777777" w:rsidR="00026AA4" w:rsidRDefault="00A27D87">
      <w:pPr>
        <w:pStyle w:val="2"/>
        <w:jc w:val="center"/>
        <w:rPr>
          <w:sz w:val="36"/>
          <w:szCs w:val="36"/>
        </w:rPr>
      </w:pPr>
      <w:bookmarkStart w:id="65" w:name="_Toc480807667"/>
      <w:bookmarkStart w:id="66" w:name="_Toc310845146"/>
      <w:bookmarkStart w:id="67" w:name="_Toc376612041"/>
      <w:r>
        <w:rPr>
          <w:rFonts w:hint="eastAsia"/>
          <w:sz w:val="36"/>
          <w:szCs w:val="36"/>
        </w:rPr>
        <w:t>三、</w:t>
      </w:r>
      <w:r>
        <w:rPr>
          <w:rFonts w:hint="eastAsia"/>
          <w:sz w:val="36"/>
          <w:szCs w:val="36"/>
        </w:rPr>
        <w:t xml:space="preserve"> </w:t>
      </w:r>
      <w:r>
        <w:rPr>
          <w:rFonts w:hint="eastAsia"/>
          <w:sz w:val="36"/>
          <w:szCs w:val="36"/>
        </w:rPr>
        <w:t>评标办法及标准</w:t>
      </w:r>
      <w:bookmarkEnd w:id="65"/>
      <w:bookmarkEnd w:id="66"/>
      <w:bookmarkEnd w:id="67"/>
    </w:p>
    <w:p w14:paraId="19687E26" w14:textId="77777777" w:rsidR="00026AA4" w:rsidRDefault="00A27D87">
      <w:pPr>
        <w:spacing w:line="480" w:lineRule="exact"/>
        <w:rPr>
          <w:rFonts w:ascii="黑体" w:eastAsia="黑体" w:hAnsi="黑体"/>
          <w:b/>
          <w:sz w:val="30"/>
          <w:szCs w:val="30"/>
        </w:rPr>
      </w:pPr>
      <w:bookmarkStart w:id="68" w:name="_Toc307814575"/>
      <w:r>
        <w:rPr>
          <w:rFonts w:ascii="黑体" w:eastAsia="黑体" w:hAnsi="黑体" w:hint="eastAsia"/>
          <w:b/>
          <w:sz w:val="30"/>
          <w:szCs w:val="30"/>
        </w:rPr>
        <w:t xml:space="preserve">9. </w:t>
      </w:r>
      <w:r>
        <w:rPr>
          <w:rFonts w:ascii="黑体" w:eastAsia="黑体" w:hAnsi="黑体" w:hint="eastAsia"/>
          <w:b/>
          <w:sz w:val="30"/>
          <w:szCs w:val="30"/>
        </w:rPr>
        <w:t>符合性评审</w:t>
      </w:r>
      <w:bookmarkEnd w:id="68"/>
    </w:p>
    <w:p w14:paraId="658ED68B" w14:textId="77777777" w:rsidR="00026AA4" w:rsidRDefault="00A27D87">
      <w:pPr>
        <w:spacing w:line="480" w:lineRule="exact"/>
        <w:rPr>
          <w:rFonts w:ascii="宋体" w:hAnsi="宋体"/>
          <w:color w:val="000000"/>
          <w:sz w:val="24"/>
        </w:rPr>
      </w:pPr>
      <w:r>
        <w:rPr>
          <w:rFonts w:ascii="宋体" w:hAnsi="宋体" w:hint="eastAsia"/>
          <w:color w:val="000000"/>
          <w:sz w:val="24"/>
        </w:rPr>
        <w:t>9.1</w:t>
      </w:r>
      <w:r>
        <w:rPr>
          <w:rFonts w:ascii="宋体" w:hAnsi="宋体" w:hint="eastAsia"/>
          <w:color w:val="000000"/>
          <w:sz w:val="24"/>
        </w:rPr>
        <w:t>评委对首次参加的投标人资格及资质进行审查，主要内容包括：</w:t>
      </w:r>
    </w:p>
    <w:p w14:paraId="75C722CA" w14:textId="77777777" w:rsidR="00026AA4" w:rsidRDefault="00A27D87">
      <w:pPr>
        <w:spacing w:line="48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）有效的企业法人营业执照、法定代表人或授权委托代理人身份证明；</w:t>
      </w:r>
    </w:p>
    <w:p w14:paraId="2D99C951" w14:textId="77777777" w:rsidR="00026AA4" w:rsidRDefault="00A27D87">
      <w:pPr>
        <w:spacing w:line="48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）投标人公司基本情况</w:t>
      </w:r>
      <w:r>
        <w:rPr>
          <w:rFonts w:ascii="宋体" w:hAnsi="宋体" w:hint="eastAsia"/>
          <w:color w:val="000000"/>
          <w:sz w:val="24"/>
        </w:rPr>
        <w:t>、</w:t>
      </w:r>
      <w:r>
        <w:rPr>
          <w:rFonts w:ascii="宋体" w:hAnsi="宋体" w:hint="eastAsia"/>
          <w:color w:val="000000"/>
          <w:sz w:val="24"/>
        </w:rPr>
        <w:t>干部教育培训</w:t>
      </w:r>
      <w:r>
        <w:rPr>
          <w:rFonts w:ascii="宋体" w:hAnsi="宋体" w:hint="eastAsia"/>
          <w:color w:val="000000"/>
          <w:sz w:val="24"/>
        </w:rPr>
        <w:t>/</w:t>
      </w:r>
      <w:r>
        <w:rPr>
          <w:rFonts w:ascii="宋体" w:hAnsi="宋体" w:hint="eastAsia"/>
          <w:color w:val="000000"/>
          <w:sz w:val="24"/>
        </w:rPr>
        <w:t>企业管理咨询服务相关业务介绍；</w:t>
      </w:r>
    </w:p>
    <w:p w14:paraId="6218DCF7" w14:textId="77777777" w:rsidR="00026AA4" w:rsidRDefault="00A27D87">
      <w:pPr>
        <w:spacing w:line="48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）投标</w:t>
      </w:r>
      <w:r>
        <w:rPr>
          <w:rFonts w:ascii="宋体" w:hAnsi="宋体" w:hint="eastAsia"/>
          <w:color w:val="000000"/>
          <w:sz w:val="24"/>
        </w:rPr>
        <w:t>人没有处于被责令停业，财产被接管、冻结，破产状态。由投标人出具加盖法人印章和法定代表人签字或盖章的承诺书证明</w:t>
      </w:r>
      <w:r>
        <w:rPr>
          <w:rFonts w:ascii="宋体" w:hAnsi="宋体" w:hint="eastAsia"/>
          <w:color w:val="000000"/>
          <w:sz w:val="24"/>
        </w:rPr>
        <w:t>(</w:t>
      </w:r>
      <w:r>
        <w:rPr>
          <w:rFonts w:ascii="宋体" w:hAnsi="宋体" w:hint="eastAsia"/>
          <w:color w:val="000000"/>
          <w:sz w:val="24"/>
        </w:rPr>
        <w:t>格式自制</w:t>
      </w:r>
      <w:r>
        <w:rPr>
          <w:rFonts w:ascii="宋体" w:hAnsi="宋体" w:hint="eastAsia"/>
          <w:color w:val="000000"/>
          <w:sz w:val="24"/>
        </w:rPr>
        <w:t>)</w:t>
      </w:r>
      <w:r>
        <w:rPr>
          <w:rFonts w:ascii="宋体" w:hAnsi="宋体" w:hint="eastAsia"/>
          <w:color w:val="000000"/>
          <w:sz w:val="24"/>
        </w:rPr>
        <w:t>。</w:t>
      </w:r>
    </w:p>
    <w:p w14:paraId="597BD89D" w14:textId="77777777" w:rsidR="00026AA4" w:rsidRDefault="00A27D87">
      <w:pPr>
        <w:spacing w:line="48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）在最近三年内没有骗取中标和严重违约。由投标人出具加盖法人印章和法定代表人签字或盖章的承诺书证明</w:t>
      </w:r>
      <w:r>
        <w:rPr>
          <w:rFonts w:ascii="宋体" w:hAnsi="宋体" w:hint="eastAsia"/>
          <w:color w:val="000000"/>
          <w:sz w:val="24"/>
        </w:rPr>
        <w:t>(</w:t>
      </w:r>
      <w:r>
        <w:rPr>
          <w:rFonts w:ascii="宋体" w:hAnsi="宋体" w:hint="eastAsia"/>
          <w:color w:val="000000"/>
          <w:sz w:val="24"/>
        </w:rPr>
        <w:t>格式自制</w:t>
      </w:r>
      <w:r>
        <w:rPr>
          <w:rFonts w:ascii="宋体" w:hAnsi="宋体" w:hint="eastAsia"/>
          <w:color w:val="000000"/>
          <w:sz w:val="24"/>
        </w:rPr>
        <w:t>)</w:t>
      </w:r>
      <w:r>
        <w:rPr>
          <w:rFonts w:ascii="宋体" w:hAnsi="宋体" w:hint="eastAsia"/>
          <w:color w:val="000000"/>
          <w:sz w:val="24"/>
        </w:rPr>
        <w:t>。</w:t>
      </w:r>
    </w:p>
    <w:p w14:paraId="53686B98" w14:textId="77777777" w:rsidR="00026AA4" w:rsidRDefault="00A27D87">
      <w:pPr>
        <w:spacing w:line="480" w:lineRule="exact"/>
        <w:ind w:left="425" w:hangingChars="177" w:hanging="425"/>
        <w:rPr>
          <w:rFonts w:ascii="宋体" w:hAnsi="宋体"/>
          <w:sz w:val="24"/>
        </w:rPr>
      </w:pPr>
      <w:r>
        <w:rPr>
          <w:rFonts w:ascii="宋体" w:hAnsi="宋体" w:hint="eastAsia"/>
          <w:color w:val="000000"/>
          <w:sz w:val="24"/>
        </w:rPr>
        <w:t>9.2</w:t>
      </w:r>
      <w:r>
        <w:rPr>
          <w:rFonts w:ascii="宋体" w:hAnsi="宋体" w:hint="eastAsia"/>
          <w:color w:val="000000"/>
          <w:sz w:val="24"/>
        </w:rPr>
        <w:t>评标委员会对投标人营业执照、培训服务资质、项目团队及师资配备情况及近三年内未发生重大培训服务质量问题、不良从业记录承诺函进行审查</w:t>
      </w:r>
      <w:r>
        <w:rPr>
          <w:rFonts w:ascii="宋体" w:hAnsi="宋体" w:hint="eastAsia"/>
          <w:sz w:val="24"/>
        </w:rPr>
        <w:t>。</w:t>
      </w:r>
    </w:p>
    <w:p w14:paraId="58B1C4E5"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10.</w:t>
      </w:r>
      <w:r>
        <w:rPr>
          <w:rFonts w:ascii="黑体" w:eastAsia="黑体" w:hAnsi="黑体" w:hint="eastAsia"/>
          <w:b/>
          <w:sz w:val="30"/>
          <w:szCs w:val="30"/>
        </w:rPr>
        <w:t>评标方法</w:t>
      </w:r>
    </w:p>
    <w:p w14:paraId="34CEDD4B" w14:textId="77777777" w:rsidR="00026AA4" w:rsidRDefault="00A27D87">
      <w:pPr>
        <w:spacing w:line="480" w:lineRule="exact"/>
        <w:ind w:left="426" w:hangingChars="177" w:hanging="426"/>
        <w:rPr>
          <w:rFonts w:ascii="宋体" w:hAnsi="宋体"/>
          <w:sz w:val="24"/>
        </w:rPr>
      </w:pPr>
      <w:r>
        <w:rPr>
          <w:rFonts w:ascii="宋体" w:hAnsi="宋体" w:hint="eastAsia"/>
          <w:b/>
          <w:sz w:val="24"/>
        </w:rPr>
        <w:t>10.1</w:t>
      </w:r>
      <w:r>
        <w:rPr>
          <w:rFonts w:ascii="宋体" w:hAnsi="宋体" w:hint="eastAsia"/>
          <w:sz w:val="24"/>
        </w:rPr>
        <w:t>本次招标的评标采取综合评标法，技术标占</w:t>
      </w:r>
      <w:r>
        <w:rPr>
          <w:rFonts w:ascii="宋体" w:hAnsi="宋体" w:hint="eastAsia"/>
          <w:sz w:val="24"/>
        </w:rPr>
        <w:t>5</w:t>
      </w:r>
      <w:r>
        <w:rPr>
          <w:rFonts w:ascii="宋体" w:hAnsi="宋体" w:hint="eastAsia"/>
          <w:sz w:val="24"/>
        </w:rPr>
        <w:t>0%</w:t>
      </w:r>
      <w:r>
        <w:rPr>
          <w:rFonts w:ascii="宋体" w:hAnsi="宋体" w:hint="eastAsia"/>
          <w:sz w:val="24"/>
        </w:rPr>
        <w:t>，商务标占</w:t>
      </w:r>
      <w:r>
        <w:rPr>
          <w:rFonts w:ascii="宋体" w:hAnsi="宋体" w:hint="eastAsia"/>
          <w:sz w:val="24"/>
        </w:rPr>
        <w:t>5</w:t>
      </w:r>
      <w:r>
        <w:rPr>
          <w:rFonts w:ascii="宋体" w:hAnsi="宋体" w:hint="eastAsia"/>
          <w:sz w:val="24"/>
        </w:rPr>
        <w:t>0%</w:t>
      </w:r>
      <w:r>
        <w:rPr>
          <w:rFonts w:ascii="宋体" w:hAnsi="宋体" w:hint="eastAsia"/>
          <w:sz w:val="24"/>
        </w:rPr>
        <w:t>。</w:t>
      </w:r>
    </w:p>
    <w:p w14:paraId="56095CEC" w14:textId="77777777" w:rsidR="00026AA4" w:rsidRDefault="00A27D87">
      <w:pPr>
        <w:spacing w:line="480" w:lineRule="exact"/>
        <w:ind w:left="426" w:hangingChars="177" w:hanging="426"/>
        <w:rPr>
          <w:rFonts w:ascii="宋体" w:hAnsi="宋体"/>
          <w:b/>
          <w:sz w:val="24"/>
        </w:rPr>
      </w:pPr>
      <w:r>
        <w:rPr>
          <w:rFonts w:ascii="宋体" w:hAnsi="宋体" w:hint="eastAsia"/>
          <w:b/>
          <w:sz w:val="24"/>
        </w:rPr>
        <w:t>技术标评分标准（</w:t>
      </w:r>
      <w:r>
        <w:rPr>
          <w:rFonts w:ascii="宋体" w:hAnsi="宋体" w:hint="eastAsia"/>
          <w:b/>
          <w:sz w:val="24"/>
        </w:rPr>
        <w:t>5</w:t>
      </w:r>
      <w:r>
        <w:rPr>
          <w:rFonts w:ascii="宋体" w:hAnsi="宋体" w:hint="eastAsia"/>
          <w:b/>
          <w:sz w:val="24"/>
        </w:rPr>
        <w:t>0</w:t>
      </w:r>
      <w:r>
        <w:rPr>
          <w:rFonts w:ascii="宋体" w:hAnsi="宋体" w:hint="eastAsia"/>
          <w:b/>
          <w:sz w:val="24"/>
        </w:rPr>
        <w:t>分）</w:t>
      </w:r>
    </w:p>
    <w:tbl>
      <w:tblPr>
        <w:tblStyle w:val="ad"/>
        <w:tblW w:w="9173" w:type="dxa"/>
        <w:jc w:val="center"/>
        <w:tblLook w:val="04A0" w:firstRow="1" w:lastRow="0" w:firstColumn="1" w:lastColumn="0" w:noHBand="0" w:noVBand="1"/>
      </w:tblPr>
      <w:tblGrid>
        <w:gridCol w:w="816"/>
        <w:gridCol w:w="1333"/>
        <w:gridCol w:w="3868"/>
        <w:gridCol w:w="3156"/>
      </w:tblGrid>
      <w:tr w:rsidR="00026AA4" w14:paraId="0DC4A5DC" w14:textId="77777777">
        <w:trPr>
          <w:jc w:val="center"/>
        </w:trPr>
        <w:tc>
          <w:tcPr>
            <w:tcW w:w="816" w:type="dxa"/>
            <w:vAlign w:val="center"/>
          </w:tcPr>
          <w:p w14:paraId="448D22A5" w14:textId="77777777" w:rsidR="00026AA4" w:rsidRDefault="00A27D87">
            <w:pPr>
              <w:spacing w:line="480" w:lineRule="exact"/>
              <w:jc w:val="center"/>
              <w:rPr>
                <w:rFonts w:ascii="宋体" w:hAnsi="宋体"/>
                <w:b/>
                <w:sz w:val="24"/>
              </w:rPr>
            </w:pPr>
            <w:r>
              <w:rPr>
                <w:rFonts w:ascii="宋体" w:hAnsi="宋体" w:hint="eastAsia"/>
                <w:b/>
                <w:sz w:val="24"/>
              </w:rPr>
              <w:t>序号</w:t>
            </w:r>
          </w:p>
        </w:tc>
        <w:tc>
          <w:tcPr>
            <w:tcW w:w="1333" w:type="dxa"/>
            <w:vAlign w:val="center"/>
          </w:tcPr>
          <w:p w14:paraId="738EF89A" w14:textId="77777777" w:rsidR="00026AA4" w:rsidRDefault="00A27D87">
            <w:pPr>
              <w:spacing w:line="480" w:lineRule="exact"/>
              <w:jc w:val="center"/>
              <w:rPr>
                <w:rFonts w:ascii="宋体" w:hAnsi="宋体"/>
                <w:b/>
                <w:sz w:val="24"/>
              </w:rPr>
            </w:pPr>
            <w:r>
              <w:rPr>
                <w:rFonts w:ascii="宋体" w:hAnsi="宋体" w:hint="eastAsia"/>
                <w:b/>
                <w:sz w:val="24"/>
              </w:rPr>
              <w:t>评分项目（</w:t>
            </w:r>
            <w:r>
              <w:rPr>
                <w:rFonts w:ascii="宋体" w:hAnsi="宋体" w:hint="eastAsia"/>
                <w:b/>
                <w:sz w:val="24"/>
              </w:rPr>
              <w:t>5</w:t>
            </w:r>
            <w:r>
              <w:rPr>
                <w:rFonts w:ascii="宋体" w:hAnsi="宋体" w:hint="eastAsia"/>
                <w:b/>
                <w:sz w:val="24"/>
              </w:rPr>
              <w:t>0</w:t>
            </w:r>
            <w:r>
              <w:rPr>
                <w:rFonts w:ascii="宋体" w:hAnsi="宋体" w:hint="eastAsia"/>
                <w:b/>
                <w:sz w:val="24"/>
              </w:rPr>
              <w:t>分）</w:t>
            </w:r>
          </w:p>
        </w:tc>
        <w:tc>
          <w:tcPr>
            <w:tcW w:w="3868" w:type="dxa"/>
            <w:vAlign w:val="center"/>
          </w:tcPr>
          <w:p w14:paraId="5C173DEE" w14:textId="77777777" w:rsidR="00026AA4" w:rsidRDefault="00A27D87">
            <w:pPr>
              <w:spacing w:line="480" w:lineRule="exact"/>
              <w:jc w:val="center"/>
              <w:rPr>
                <w:rFonts w:ascii="宋体" w:hAnsi="宋体"/>
                <w:b/>
                <w:sz w:val="24"/>
              </w:rPr>
            </w:pPr>
            <w:r>
              <w:rPr>
                <w:rFonts w:ascii="宋体" w:hAnsi="宋体" w:hint="eastAsia"/>
                <w:b/>
                <w:sz w:val="24"/>
              </w:rPr>
              <w:t>评分内容</w:t>
            </w:r>
          </w:p>
        </w:tc>
        <w:tc>
          <w:tcPr>
            <w:tcW w:w="3156" w:type="dxa"/>
            <w:vAlign w:val="center"/>
          </w:tcPr>
          <w:p w14:paraId="3F25E493" w14:textId="77777777" w:rsidR="00026AA4" w:rsidRDefault="00A27D87">
            <w:pPr>
              <w:spacing w:line="480" w:lineRule="exact"/>
              <w:jc w:val="center"/>
              <w:rPr>
                <w:rFonts w:ascii="宋体" w:hAnsi="宋体"/>
                <w:b/>
                <w:sz w:val="24"/>
              </w:rPr>
            </w:pPr>
            <w:r>
              <w:rPr>
                <w:rFonts w:ascii="宋体" w:hAnsi="宋体" w:cs="宋体"/>
                <w:b/>
                <w:bCs/>
                <w:sz w:val="24"/>
              </w:rPr>
              <w:t>评分细则</w:t>
            </w:r>
          </w:p>
        </w:tc>
      </w:tr>
      <w:tr w:rsidR="00026AA4" w14:paraId="2D465EE5" w14:textId="77777777">
        <w:trPr>
          <w:trHeight w:val="1700"/>
          <w:jc w:val="center"/>
        </w:trPr>
        <w:tc>
          <w:tcPr>
            <w:tcW w:w="816" w:type="dxa"/>
            <w:vAlign w:val="center"/>
          </w:tcPr>
          <w:p w14:paraId="44165313" w14:textId="77777777" w:rsidR="00026AA4" w:rsidRDefault="00A27D87">
            <w:pPr>
              <w:spacing w:line="480" w:lineRule="exact"/>
              <w:rPr>
                <w:rFonts w:ascii="宋体" w:hAnsi="宋体"/>
                <w:bCs/>
                <w:sz w:val="24"/>
              </w:rPr>
            </w:pPr>
            <w:r>
              <w:rPr>
                <w:rFonts w:ascii="宋体" w:hAnsi="宋体" w:hint="eastAsia"/>
                <w:bCs/>
                <w:sz w:val="24"/>
              </w:rPr>
              <w:lastRenderedPageBreak/>
              <w:t>（</w:t>
            </w:r>
            <w:r>
              <w:rPr>
                <w:rFonts w:ascii="宋体" w:hAnsi="宋体" w:hint="eastAsia"/>
                <w:bCs/>
                <w:sz w:val="24"/>
              </w:rPr>
              <w:t>1</w:t>
            </w:r>
            <w:r>
              <w:rPr>
                <w:rFonts w:ascii="宋体" w:hAnsi="宋体" w:hint="eastAsia"/>
                <w:bCs/>
                <w:sz w:val="24"/>
              </w:rPr>
              <w:t>）</w:t>
            </w:r>
          </w:p>
        </w:tc>
        <w:tc>
          <w:tcPr>
            <w:tcW w:w="1333" w:type="dxa"/>
            <w:vAlign w:val="center"/>
          </w:tcPr>
          <w:p w14:paraId="0D68D505" w14:textId="77777777" w:rsidR="00026AA4" w:rsidRDefault="00A27D87">
            <w:pPr>
              <w:spacing w:line="480" w:lineRule="exact"/>
              <w:jc w:val="center"/>
              <w:rPr>
                <w:rFonts w:ascii="宋体" w:hAnsi="宋体"/>
                <w:bCs/>
                <w:sz w:val="24"/>
              </w:rPr>
            </w:pPr>
            <w:r>
              <w:rPr>
                <w:rFonts w:ascii="宋体" w:hAnsi="宋体" w:hint="eastAsia"/>
                <w:bCs/>
                <w:sz w:val="24"/>
              </w:rPr>
              <w:t>培训方案（</w:t>
            </w:r>
            <w:r>
              <w:rPr>
                <w:rFonts w:ascii="宋体" w:hAnsi="宋体" w:hint="eastAsia"/>
                <w:bCs/>
                <w:sz w:val="24"/>
              </w:rPr>
              <w:t>25</w:t>
            </w:r>
            <w:r>
              <w:rPr>
                <w:rFonts w:ascii="宋体" w:hAnsi="宋体" w:hint="eastAsia"/>
                <w:bCs/>
                <w:sz w:val="24"/>
              </w:rPr>
              <w:t>分）</w:t>
            </w:r>
          </w:p>
        </w:tc>
        <w:tc>
          <w:tcPr>
            <w:tcW w:w="3868" w:type="dxa"/>
            <w:vAlign w:val="center"/>
          </w:tcPr>
          <w:p w14:paraId="2980219B" w14:textId="77777777" w:rsidR="00026AA4" w:rsidRDefault="00A27D87">
            <w:pPr>
              <w:spacing w:line="480" w:lineRule="exact"/>
              <w:jc w:val="left"/>
              <w:rPr>
                <w:rFonts w:ascii="宋体" w:hAnsi="宋体"/>
                <w:bCs/>
                <w:sz w:val="24"/>
              </w:rPr>
            </w:pPr>
            <w:r>
              <w:rPr>
                <w:rFonts w:ascii="宋体" w:hAnsi="宋体" w:hint="eastAsia"/>
                <w:bCs/>
                <w:sz w:val="24"/>
              </w:rPr>
              <w:t>课程安排、师资匹配、跟踪服务、费用明细、研讨设计、参访组织、针对性、专业性、全面性</w:t>
            </w:r>
          </w:p>
        </w:tc>
        <w:tc>
          <w:tcPr>
            <w:tcW w:w="3156" w:type="dxa"/>
            <w:vAlign w:val="center"/>
          </w:tcPr>
          <w:p w14:paraId="2BEE70E1" w14:textId="77777777" w:rsidR="00026AA4" w:rsidRDefault="00A27D87">
            <w:pPr>
              <w:spacing w:line="480" w:lineRule="exact"/>
              <w:jc w:val="left"/>
              <w:rPr>
                <w:rFonts w:ascii="宋体" w:hAnsi="宋体"/>
                <w:bCs/>
                <w:sz w:val="24"/>
              </w:rPr>
            </w:pPr>
            <w:r>
              <w:rPr>
                <w:rFonts w:ascii="宋体" w:hAnsi="宋体" w:cs="宋体"/>
                <w:sz w:val="24"/>
              </w:rPr>
              <w:t>优：</w:t>
            </w:r>
            <w:r>
              <w:rPr>
                <w:rFonts w:ascii="宋体" w:hAnsi="宋体" w:cs="宋体"/>
                <w:sz w:val="24"/>
              </w:rPr>
              <w:t>2</w:t>
            </w:r>
            <w:r>
              <w:rPr>
                <w:rFonts w:ascii="宋体" w:hAnsi="宋体" w:cs="宋体" w:hint="eastAsia"/>
                <w:sz w:val="24"/>
              </w:rPr>
              <w:t>0</w:t>
            </w:r>
            <w:r>
              <w:rPr>
                <w:rFonts w:ascii="宋体" w:hAnsi="宋体" w:cs="宋体"/>
                <w:sz w:val="24"/>
              </w:rPr>
              <w:t>-</w:t>
            </w:r>
            <w:r>
              <w:rPr>
                <w:rFonts w:ascii="宋体" w:hAnsi="宋体" w:cs="宋体" w:hint="eastAsia"/>
                <w:sz w:val="24"/>
              </w:rPr>
              <w:t>2</w:t>
            </w:r>
            <w:r>
              <w:rPr>
                <w:rFonts w:ascii="宋体" w:hAnsi="宋体" w:cs="宋体"/>
                <w:sz w:val="24"/>
              </w:rPr>
              <w:t>5</w:t>
            </w:r>
            <w:r>
              <w:rPr>
                <w:rFonts w:ascii="宋体" w:hAnsi="宋体" w:cs="宋体"/>
                <w:sz w:val="24"/>
              </w:rPr>
              <w:t>分；良：</w:t>
            </w:r>
            <w:r>
              <w:rPr>
                <w:rFonts w:ascii="宋体" w:hAnsi="宋体" w:cs="宋体"/>
                <w:sz w:val="24"/>
              </w:rPr>
              <w:t>1</w:t>
            </w:r>
            <w:r>
              <w:rPr>
                <w:rFonts w:ascii="宋体" w:hAnsi="宋体" w:cs="宋体" w:hint="eastAsia"/>
                <w:sz w:val="24"/>
              </w:rPr>
              <w:t>1</w:t>
            </w:r>
            <w:r>
              <w:rPr>
                <w:rFonts w:ascii="宋体" w:hAnsi="宋体" w:cs="宋体"/>
                <w:sz w:val="24"/>
              </w:rPr>
              <w:t>-</w:t>
            </w:r>
            <w:r>
              <w:rPr>
                <w:rFonts w:ascii="宋体" w:hAnsi="宋体" w:cs="宋体" w:hint="eastAsia"/>
                <w:sz w:val="24"/>
              </w:rPr>
              <w:t>19</w:t>
            </w:r>
            <w:r>
              <w:rPr>
                <w:rFonts w:ascii="宋体" w:hAnsi="宋体" w:cs="宋体"/>
                <w:sz w:val="24"/>
              </w:rPr>
              <w:t>分；差：</w:t>
            </w:r>
            <w:r>
              <w:rPr>
                <w:rFonts w:ascii="宋体" w:hAnsi="宋体" w:cs="宋体" w:hint="eastAsia"/>
                <w:sz w:val="24"/>
              </w:rPr>
              <w:t>1-10</w:t>
            </w:r>
            <w:r>
              <w:rPr>
                <w:rFonts w:ascii="宋体" w:hAnsi="宋体" w:cs="宋体"/>
                <w:sz w:val="24"/>
              </w:rPr>
              <w:t>分；未提供：</w:t>
            </w:r>
            <w:r>
              <w:rPr>
                <w:rFonts w:ascii="宋体" w:hAnsi="宋体" w:cs="宋体"/>
                <w:sz w:val="24"/>
              </w:rPr>
              <w:t>0</w:t>
            </w:r>
            <w:r>
              <w:rPr>
                <w:rFonts w:ascii="宋体" w:hAnsi="宋体" w:cs="宋体"/>
                <w:sz w:val="24"/>
              </w:rPr>
              <w:t>分</w:t>
            </w:r>
          </w:p>
        </w:tc>
      </w:tr>
      <w:tr w:rsidR="00026AA4" w14:paraId="3A5815BB" w14:textId="77777777">
        <w:trPr>
          <w:trHeight w:val="1715"/>
          <w:jc w:val="center"/>
        </w:trPr>
        <w:tc>
          <w:tcPr>
            <w:tcW w:w="816" w:type="dxa"/>
            <w:vAlign w:val="center"/>
          </w:tcPr>
          <w:p w14:paraId="7C6CBD6E" w14:textId="77777777" w:rsidR="00026AA4" w:rsidRDefault="00A27D87">
            <w:pPr>
              <w:spacing w:line="480" w:lineRule="exact"/>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w:t>
            </w:r>
          </w:p>
        </w:tc>
        <w:tc>
          <w:tcPr>
            <w:tcW w:w="1333" w:type="dxa"/>
            <w:vAlign w:val="center"/>
          </w:tcPr>
          <w:p w14:paraId="7AC025A9" w14:textId="77777777" w:rsidR="00026AA4" w:rsidRDefault="00A27D87">
            <w:pPr>
              <w:spacing w:line="480" w:lineRule="exact"/>
              <w:jc w:val="center"/>
              <w:rPr>
                <w:rFonts w:ascii="宋体" w:hAnsi="宋体"/>
                <w:bCs/>
                <w:sz w:val="24"/>
              </w:rPr>
            </w:pPr>
            <w:r>
              <w:rPr>
                <w:rFonts w:ascii="宋体" w:hAnsi="宋体" w:hint="eastAsia"/>
                <w:bCs/>
                <w:sz w:val="24"/>
              </w:rPr>
              <w:t>师资团队（</w:t>
            </w:r>
            <w:r>
              <w:rPr>
                <w:rFonts w:ascii="宋体" w:hAnsi="宋体" w:hint="eastAsia"/>
                <w:bCs/>
                <w:sz w:val="24"/>
              </w:rPr>
              <w:t>15</w:t>
            </w:r>
            <w:r>
              <w:rPr>
                <w:rFonts w:ascii="宋体" w:hAnsi="宋体" w:hint="eastAsia"/>
                <w:bCs/>
                <w:sz w:val="24"/>
              </w:rPr>
              <w:t>分）</w:t>
            </w:r>
          </w:p>
        </w:tc>
        <w:tc>
          <w:tcPr>
            <w:tcW w:w="3868" w:type="dxa"/>
            <w:vAlign w:val="center"/>
          </w:tcPr>
          <w:p w14:paraId="233FE66B" w14:textId="77777777" w:rsidR="00026AA4" w:rsidRDefault="00A27D87">
            <w:pPr>
              <w:spacing w:line="480" w:lineRule="exact"/>
              <w:jc w:val="left"/>
              <w:rPr>
                <w:rFonts w:ascii="宋体" w:hAnsi="宋体"/>
                <w:sz w:val="24"/>
              </w:rPr>
            </w:pPr>
            <w:r>
              <w:rPr>
                <w:rFonts w:ascii="宋体" w:hAnsi="宋体" w:hint="eastAsia"/>
                <w:sz w:val="24"/>
              </w:rPr>
              <w:t>资历、从业年限、同类项目经验、行业口碑、授课质量、学员评价、团队配置合理性</w:t>
            </w:r>
          </w:p>
        </w:tc>
        <w:tc>
          <w:tcPr>
            <w:tcW w:w="3156" w:type="dxa"/>
            <w:vAlign w:val="center"/>
          </w:tcPr>
          <w:p w14:paraId="5B27A456" w14:textId="77777777" w:rsidR="00026AA4" w:rsidRDefault="00A27D87">
            <w:pPr>
              <w:spacing w:line="480" w:lineRule="exact"/>
              <w:jc w:val="left"/>
              <w:rPr>
                <w:rFonts w:ascii="宋体" w:hAnsi="宋体"/>
                <w:sz w:val="24"/>
              </w:rPr>
            </w:pPr>
            <w:r>
              <w:rPr>
                <w:rFonts w:ascii="宋体" w:hAnsi="宋体" w:cs="宋体"/>
                <w:sz w:val="24"/>
              </w:rPr>
              <w:t>优：</w:t>
            </w:r>
            <w:r>
              <w:rPr>
                <w:rFonts w:ascii="宋体" w:hAnsi="宋体" w:cs="宋体" w:hint="eastAsia"/>
                <w:sz w:val="24"/>
              </w:rPr>
              <w:t>11</w:t>
            </w:r>
            <w:r>
              <w:rPr>
                <w:rFonts w:ascii="宋体" w:hAnsi="宋体" w:cs="宋体"/>
                <w:sz w:val="24"/>
              </w:rPr>
              <w:t>-</w:t>
            </w:r>
            <w:r>
              <w:rPr>
                <w:rFonts w:ascii="宋体" w:hAnsi="宋体" w:cs="宋体" w:hint="eastAsia"/>
                <w:sz w:val="24"/>
              </w:rPr>
              <w:t>1</w:t>
            </w:r>
            <w:r>
              <w:rPr>
                <w:rFonts w:ascii="宋体" w:hAnsi="宋体" w:cs="宋体"/>
                <w:sz w:val="24"/>
              </w:rPr>
              <w:t>5</w:t>
            </w:r>
            <w:r>
              <w:rPr>
                <w:rFonts w:ascii="宋体" w:hAnsi="宋体" w:cs="宋体"/>
                <w:sz w:val="24"/>
              </w:rPr>
              <w:t>分；良：</w:t>
            </w:r>
            <w:r>
              <w:rPr>
                <w:rFonts w:ascii="宋体" w:hAnsi="宋体" w:cs="宋体" w:hint="eastAsia"/>
                <w:sz w:val="24"/>
              </w:rPr>
              <w:t>6</w:t>
            </w:r>
            <w:r>
              <w:rPr>
                <w:rFonts w:ascii="宋体" w:hAnsi="宋体" w:cs="宋体"/>
                <w:sz w:val="24"/>
              </w:rPr>
              <w:t>-</w:t>
            </w:r>
            <w:r>
              <w:rPr>
                <w:rFonts w:ascii="宋体" w:hAnsi="宋体" w:cs="宋体" w:hint="eastAsia"/>
                <w:sz w:val="24"/>
              </w:rPr>
              <w:t>10</w:t>
            </w:r>
            <w:r>
              <w:rPr>
                <w:rFonts w:ascii="宋体" w:hAnsi="宋体" w:cs="宋体"/>
                <w:sz w:val="24"/>
              </w:rPr>
              <w:t>分；差：</w:t>
            </w:r>
            <w:r>
              <w:rPr>
                <w:rFonts w:ascii="宋体" w:hAnsi="宋体" w:cs="宋体"/>
                <w:sz w:val="24"/>
              </w:rPr>
              <w:t>1-</w:t>
            </w:r>
            <w:r>
              <w:rPr>
                <w:rFonts w:ascii="宋体" w:hAnsi="宋体" w:cs="宋体" w:hint="eastAsia"/>
                <w:sz w:val="24"/>
              </w:rPr>
              <w:t>5</w:t>
            </w:r>
            <w:r>
              <w:rPr>
                <w:rFonts w:ascii="宋体" w:hAnsi="宋体" w:cs="宋体"/>
                <w:sz w:val="24"/>
              </w:rPr>
              <w:t>分；未提供：</w:t>
            </w:r>
            <w:r>
              <w:rPr>
                <w:rFonts w:ascii="宋体" w:hAnsi="宋体" w:cs="宋体"/>
                <w:sz w:val="24"/>
              </w:rPr>
              <w:t>0</w:t>
            </w:r>
            <w:r>
              <w:rPr>
                <w:rFonts w:ascii="宋体" w:hAnsi="宋体" w:cs="宋体"/>
                <w:sz w:val="24"/>
              </w:rPr>
              <w:t>分</w:t>
            </w:r>
          </w:p>
        </w:tc>
      </w:tr>
      <w:tr w:rsidR="00026AA4" w14:paraId="3C509D8E" w14:textId="77777777">
        <w:trPr>
          <w:jc w:val="center"/>
        </w:trPr>
        <w:tc>
          <w:tcPr>
            <w:tcW w:w="816" w:type="dxa"/>
            <w:vAlign w:val="center"/>
          </w:tcPr>
          <w:p w14:paraId="227604C9" w14:textId="77777777" w:rsidR="00026AA4" w:rsidRDefault="00A27D87">
            <w:pPr>
              <w:spacing w:line="480" w:lineRule="exact"/>
              <w:rPr>
                <w:rFonts w:ascii="宋体" w:hAnsi="宋体"/>
                <w:b/>
                <w:sz w:val="24"/>
              </w:rPr>
            </w:pPr>
            <w:r>
              <w:rPr>
                <w:rFonts w:ascii="宋体" w:hAnsi="宋体" w:hint="eastAsia"/>
                <w:bCs/>
                <w:sz w:val="24"/>
              </w:rPr>
              <w:t>（</w:t>
            </w:r>
            <w:r>
              <w:rPr>
                <w:rFonts w:ascii="宋体" w:hAnsi="宋体" w:hint="eastAsia"/>
                <w:bCs/>
                <w:sz w:val="24"/>
              </w:rPr>
              <w:t>3</w:t>
            </w:r>
            <w:r>
              <w:rPr>
                <w:rFonts w:ascii="宋体" w:hAnsi="宋体" w:hint="eastAsia"/>
                <w:bCs/>
                <w:sz w:val="24"/>
              </w:rPr>
              <w:t>）</w:t>
            </w:r>
          </w:p>
        </w:tc>
        <w:tc>
          <w:tcPr>
            <w:tcW w:w="1333" w:type="dxa"/>
            <w:vAlign w:val="center"/>
          </w:tcPr>
          <w:p w14:paraId="0332744E" w14:textId="77777777" w:rsidR="00026AA4" w:rsidRDefault="00A27D87">
            <w:pPr>
              <w:spacing w:line="480" w:lineRule="exact"/>
              <w:jc w:val="center"/>
              <w:rPr>
                <w:rFonts w:ascii="宋体" w:hAnsi="宋体"/>
                <w:b/>
                <w:sz w:val="24"/>
              </w:rPr>
            </w:pPr>
            <w:r>
              <w:rPr>
                <w:rFonts w:ascii="宋体" w:hAnsi="宋体" w:hint="eastAsia"/>
                <w:sz w:val="24"/>
              </w:rPr>
              <w:t>服务保障（</w:t>
            </w:r>
            <w:r>
              <w:rPr>
                <w:rFonts w:ascii="宋体" w:hAnsi="宋体" w:hint="eastAsia"/>
                <w:sz w:val="24"/>
              </w:rPr>
              <w:t>10</w:t>
            </w:r>
            <w:r>
              <w:rPr>
                <w:rFonts w:ascii="宋体" w:hAnsi="宋体" w:hint="eastAsia"/>
                <w:sz w:val="24"/>
              </w:rPr>
              <w:t>分）</w:t>
            </w:r>
          </w:p>
        </w:tc>
        <w:tc>
          <w:tcPr>
            <w:tcW w:w="3868" w:type="dxa"/>
            <w:vAlign w:val="center"/>
          </w:tcPr>
          <w:p w14:paraId="711A1A55" w14:textId="77777777" w:rsidR="00026AA4" w:rsidRDefault="00A27D87">
            <w:pPr>
              <w:spacing w:line="480" w:lineRule="exact"/>
              <w:jc w:val="left"/>
              <w:rPr>
                <w:rFonts w:ascii="宋体" w:hAnsi="宋体"/>
                <w:b/>
                <w:bCs/>
                <w:sz w:val="24"/>
              </w:rPr>
            </w:pPr>
            <w:r>
              <w:rPr>
                <w:rFonts w:ascii="宋体" w:hAnsi="宋体" w:hint="eastAsia"/>
                <w:sz w:val="24"/>
              </w:rPr>
              <w:t>教务管理、会务保障、应急方案、课后评估、资料归档、质量管控</w:t>
            </w:r>
          </w:p>
        </w:tc>
        <w:tc>
          <w:tcPr>
            <w:tcW w:w="3156" w:type="dxa"/>
            <w:vAlign w:val="center"/>
          </w:tcPr>
          <w:p w14:paraId="56EBD6CB" w14:textId="77777777" w:rsidR="00026AA4" w:rsidRDefault="00A27D87">
            <w:pPr>
              <w:spacing w:line="480" w:lineRule="exact"/>
              <w:jc w:val="left"/>
              <w:rPr>
                <w:rFonts w:ascii="宋体" w:hAnsi="宋体"/>
                <w:sz w:val="24"/>
              </w:rPr>
            </w:pPr>
            <w:r>
              <w:rPr>
                <w:rFonts w:ascii="宋体" w:hAnsi="宋体" w:cs="宋体"/>
                <w:sz w:val="24"/>
              </w:rPr>
              <w:t>优：</w:t>
            </w:r>
            <w:r>
              <w:rPr>
                <w:rFonts w:ascii="宋体" w:hAnsi="宋体" w:cs="宋体" w:hint="eastAsia"/>
                <w:sz w:val="24"/>
              </w:rPr>
              <w:t>8</w:t>
            </w:r>
            <w:r>
              <w:rPr>
                <w:rFonts w:ascii="宋体" w:hAnsi="宋体" w:cs="宋体"/>
                <w:sz w:val="24"/>
              </w:rPr>
              <w:t>-</w:t>
            </w:r>
            <w:r>
              <w:rPr>
                <w:rFonts w:ascii="宋体" w:hAnsi="宋体" w:cs="宋体" w:hint="eastAsia"/>
                <w:sz w:val="24"/>
              </w:rPr>
              <w:t>10</w:t>
            </w:r>
            <w:r>
              <w:rPr>
                <w:rFonts w:ascii="宋体" w:hAnsi="宋体" w:cs="宋体"/>
                <w:sz w:val="24"/>
              </w:rPr>
              <w:t>分；良：</w:t>
            </w:r>
            <w:r>
              <w:rPr>
                <w:rFonts w:ascii="宋体" w:hAnsi="宋体" w:cs="宋体" w:hint="eastAsia"/>
                <w:sz w:val="24"/>
              </w:rPr>
              <w:t>5</w:t>
            </w:r>
            <w:r>
              <w:rPr>
                <w:rFonts w:ascii="宋体" w:hAnsi="宋体" w:cs="宋体"/>
                <w:sz w:val="24"/>
              </w:rPr>
              <w:t>-</w:t>
            </w:r>
            <w:r>
              <w:rPr>
                <w:rFonts w:ascii="宋体" w:hAnsi="宋体" w:cs="宋体" w:hint="eastAsia"/>
                <w:sz w:val="24"/>
              </w:rPr>
              <w:t>7</w:t>
            </w:r>
            <w:r>
              <w:rPr>
                <w:rFonts w:ascii="宋体" w:hAnsi="宋体" w:cs="宋体"/>
                <w:sz w:val="24"/>
              </w:rPr>
              <w:t>分；差：</w:t>
            </w:r>
            <w:r>
              <w:rPr>
                <w:rFonts w:ascii="宋体" w:hAnsi="宋体" w:cs="宋体"/>
                <w:sz w:val="24"/>
              </w:rPr>
              <w:t>1-</w:t>
            </w:r>
            <w:r>
              <w:rPr>
                <w:rFonts w:ascii="宋体" w:hAnsi="宋体" w:cs="宋体" w:hint="eastAsia"/>
                <w:sz w:val="24"/>
              </w:rPr>
              <w:t>4</w:t>
            </w:r>
            <w:r>
              <w:rPr>
                <w:rFonts w:ascii="宋体" w:hAnsi="宋体" w:cs="宋体"/>
                <w:sz w:val="24"/>
              </w:rPr>
              <w:t>分；未提供：</w:t>
            </w:r>
            <w:r>
              <w:rPr>
                <w:rFonts w:ascii="宋体" w:hAnsi="宋体" w:cs="宋体"/>
                <w:sz w:val="24"/>
              </w:rPr>
              <w:t>0</w:t>
            </w:r>
            <w:r>
              <w:rPr>
                <w:rFonts w:ascii="宋体" w:hAnsi="宋体" w:cs="宋体"/>
                <w:sz w:val="24"/>
              </w:rPr>
              <w:t>分</w:t>
            </w:r>
          </w:p>
        </w:tc>
      </w:tr>
    </w:tbl>
    <w:p w14:paraId="7228F0B6" w14:textId="77777777" w:rsidR="00026AA4" w:rsidRDefault="00A27D87">
      <w:pPr>
        <w:spacing w:line="480" w:lineRule="exact"/>
        <w:ind w:left="566" w:hangingChars="235" w:hanging="566"/>
        <w:rPr>
          <w:rFonts w:ascii="宋体" w:hAnsi="宋体"/>
          <w:b/>
          <w:sz w:val="24"/>
        </w:rPr>
      </w:pPr>
      <w:r>
        <w:rPr>
          <w:rFonts w:ascii="宋体" w:hAnsi="宋体" w:hint="eastAsia"/>
          <w:b/>
          <w:sz w:val="24"/>
        </w:rPr>
        <w:t>10.2</w:t>
      </w:r>
      <w:r>
        <w:rPr>
          <w:rFonts w:ascii="宋体" w:hAnsi="宋体" w:hint="eastAsia"/>
          <w:b/>
          <w:sz w:val="24"/>
        </w:rPr>
        <w:t>商务分评分标准及计算方法（</w:t>
      </w:r>
      <w:r>
        <w:rPr>
          <w:rFonts w:ascii="宋体" w:hAnsi="宋体" w:hint="eastAsia"/>
          <w:b/>
          <w:sz w:val="24"/>
        </w:rPr>
        <w:t>5</w:t>
      </w:r>
      <w:r>
        <w:rPr>
          <w:rFonts w:ascii="宋体" w:hAnsi="宋体" w:hint="eastAsia"/>
          <w:b/>
          <w:sz w:val="24"/>
        </w:rPr>
        <w:t>0</w:t>
      </w:r>
      <w:r>
        <w:rPr>
          <w:rFonts w:ascii="宋体" w:hAnsi="宋体" w:hint="eastAsia"/>
          <w:b/>
          <w:sz w:val="24"/>
        </w:rPr>
        <w:t>分）</w:t>
      </w:r>
    </w:p>
    <w:p w14:paraId="074E5CC8" w14:textId="77777777" w:rsidR="00026AA4" w:rsidRDefault="00A27D87">
      <w:pPr>
        <w:spacing w:line="480" w:lineRule="exact"/>
        <w:ind w:firstLineChars="200" w:firstLine="480"/>
        <w:rPr>
          <w:rFonts w:ascii="宋体" w:hAnsi="宋体"/>
          <w:sz w:val="24"/>
        </w:rPr>
      </w:pPr>
      <w:r>
        <w:rPr>
          <w:rFonts w:ascii="宋体" w:hAnsi="宋体" w:hint="eastAsia"/>
          <w:sz w:val="24"/>
        </w:rPr>
        <w:t>以</w:t>
      </w:r>
      <w:r>
        <w:rPr>
          <w:rFonts w:ascii="宋体" w:hAnsi="宋体" w:hint="eastAsia"/>
          <w:sz w:val="24"/>
        </w:rPr>
        <w:t>48</w:t>
      </w:r>
      <w:r>
        <w:rPr>
          <w:rFonts w:ascii="宋体" w:hAnsi="宋体" w:hint="eastAsia"/>
          <w:sz w:val="24"/>
        </w:rPr>
        <w:t>万元</w:t>
      </w:r>
      <w:r>
        <w:rPr>
          <w:rFonts w:ascii="宋体" w:hAnsi="宋体" w:hint="eastAsia"/>
          <w:sz w:val="24"/>
        </w:rPr>
        <w:t>（</w:t>
      </w:r>
      <w:r>
        <w:rPr>
          <w:rFonts w:ascii="宋体" w:hAnsi="宋体" w:hint="eastAsia"/>
          <w:sz w:val="24"/>
        </w:rPr>
        <w:t>含税</w:t>
      </w:r>
      <w:r>
        <w:rPr>
          <w:rFonts w:ascii="宋体" w:hAnsi="宋体" w:hint="eastAsia"/>
          <w:sz w:val="24"/>
        </w:rPr>
        <w:t>）</w:t>
      </w:r>
      <w:r>
        <w:rPr>
          <w:rFonts w:ascii="宋体" w:hAnsi="宋体" w:hint="eastAsia"/>
          <w:sz w:val="24"/>
        </w:rPr>
        <w:t>预算为最高限价，报价高于预算</w:t>
      </w:r>
      <w:r>
        <w:rPr>
          <w:rFonts w:ascii="宋体" w:hAnsi="宋体" w:hint="eastAsia"/>
          <w:sz w:val="24"/>
        </w:rPr>
        <w:t>为</w:t>
      </w:r>
      <w:r>
        <w:rPr>
          <w:rFonts w:ascii="宋体" w:hAnsi="宋体" w:hint="eastAsia"/>
          <w:sz w:val="24"/>
        </w:rPr>
        <w:t>0</w:t>
      </w:r>
      <w:r>
        <w:rPr>
          <w:rFonts w:ascii="宋体" w:hAnsi="宋体" w:hint="eastAsia"/>
          <w:sz w:val="24"/>
        </w:rPr>
        <w:t>分；报价合规且明细清晰</w:t>
      </w:r>
      <w:r>
        <w:rPr>
          <w:rFonts w:ascii="宋体" w:hAnsi="宋体" w:hint="eastAsia"/>
          <w:sz w:val="24"/>
        </w:rPr>
        <w:t>的</w:t>
      </w:r>
      <w:r>
        <w:rPr>
          <w:rFonts w:ascii="宋体" w:hAnsi="宋体" w:hint="eastAsia"/>
          <w:sz w:val="24"/>
        </w:rPr>
        <w:t>为有效投标报价。</w:t>
      </w:r>
    </w:p>
    <w:p w14:paraId="5A01E70B" w14:textId="77777777" w:rsidR="00026AA4" w:rsidRDefault="00A27D87">
      <w:pPr>
        <w:spacing w:line="480" w:lineRule="exact"/>
        <w:ind w:firstLineChars="200" w:firstLine="480"/>
        <w:rPr>
          <w:rFonts w:ascii="宋体" w:hAnsi="宋体"/>
          <w:sz w:val="24"/>
        </w:rPr>
      </w:pPr>
      <w:r>
        <w:rPr>
          <w:rFonts w:ascii="宋体" w:hAnsi="宋体" w:hint="eastAsia"/>
          <w:sz w:val="24"/>
        </w:rPr>
        <w:t>投标报价得分</w:t>
      </w:r>
      <w:r>
        <w:rPr>
          <w:rFonts w:ascii="宋体" w:hAnsi="宋体" w:hint="eastAsia"/>
          <w:sz w:val="24"/>
        </w:rPr>
        <w:t>（</w:t>
      </w:r>
      <w:r>
        <w:rPr>
          <w:rFonts w:ascii="宋体" w:hAnsi="宋体" w:hint="eastAsia"/>
          <w:sz w:val="24"/>
        </w:rPr>
        <w:t>以下比较不含税报价</w:t>
      </w:r>
      <w:r>
        <w:rPr>
          <w:rFonts w:ascii="宋体" w:hAnsi="宋体" w:hint="eastAsia"/>
          <w:sz w:val="24"/>
        </w:rPr>
        <w:t>）</w:t>
      </w:r>
      <w:r>
        <w:rPr>
          <w:rFonts w:ascii="宋体" w:hAnsi="宋体" w:hint="eastAsia"/>
          <w:sz w:val="24"/>
        </w:rPr>
        <w:t>：</w:t>
      </w:r>
    </w:p>
    <w:p w14:paraId="7FE9C741" w14:textId="77777777" w:rsidR="00026AA4" w:rsidRDefault="00A27D87">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最低</w:t>
      </w:r>
      <w:r>
        <w:rPr>
          <w:rFonts w:ascii="宋体" w:hAnsi="宋体" w:hint="eastAsia"/>
          <w:sz w:val="24"/>
        </w:rPr>
        <w:t>不含税</w:t>
      </w:r>
      <w:r>
        <w:rPr>
          <w:rFonts w:ascii="宋体" w:hAnsi="宋体" w:hint="eastAsia"/>
          <w:sz w:val="24"/>
        </w:rPr>
        <w:t>报价的投标人得满分。</w:t>
      </w:r>
    </w:p>
    <w:p w14:paraId="594FC0D7"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以最低投标价满分为基准，报价高于最低投标价按比例扣减，即投标人报价得分</w:t>
      </w:r>
      <w:r>
        <w:rPr>
          <w:rFonts w:ascii="宋体" w:hAnsi="宋体" w:hint="eastAsia"/>
          <w:sz w:val="24"/>
        </w:rPr>
        <w:t>=</w:t>
      </w:r>
      <w:r>
        <w:rPr>
          <w:rFonts w:ascii="宋体" w:hAnsi="宋体" w:hint="eastAsia"/>
          <w:sz w:val="24"/>
        </w:rPr>
        <w:t>50</w:t>
      </w:r>
      <w:r>
        <w:rPr>
          <w:rFonts w:ascii="宋体" w:hAnsi="宋体" w:hint="eastAsia"/>
          <w:sz w:val="24"/>
        </w:rPr>
        <w:t>×最低投标价</w:t>
      </w:r>
      <w:r>
        <w:rPr>
          <w:rFonts w:ascii="宋体" w:hAnsi="宋体" w:hint="eastAsia"/>
          <w:sz w:val="24"/>
        </w:rPr>
        <w:t>/</w:t>
      </w:r>
      <w:r>
        <w:rPr>
          <w:rFonts w:ascii="宋体" w:hAnsi="宋体" w:hint="eastAsia"/>
          <w:sz w:val="24"/>
        </w:rPr>
        <w:t>投标价，四舍五入，保留两位小数。</w:t>
      </w:r>
    </w:p>
    <w:p w14:paraId="49E40C27" w14:textId="77777777" w:rsidR="00026AA4" w:rsidRDefault="00A27D87">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本项最低得</w:t>
      </w:r>
      <w:r>
        <w:rPr>
          <w:rFonts w:ascii="宋体" w:hAnsi="宋体" w:hint="eastAsia"/>
          <w:sz w:val="24"/>
        </w:rPr>
        <w:t>0</w:t>
      </w:r>
      <w:r>
        <w:rPr>
          <w:rFonts w:ascii="宋体" w:hAnsi="宋体" w:hint="eastAsia"/>
          <w:sz w:val="24"/>
        </w:rPr>
        <w:t>分。</w:t>
      </w:r>
    </w:p>
    <w:p w14:paraId="34F5EA79" w14:textId="77777777" w:rsidR="00026AA4" w:rsidRDefault="00A27D87">
      <w:pPr>
        <w:spacing w:line="480" w:lineRule="exact"/>
        <w:ind w:left="566" w:hangingChars="235" w:hanging="566"/>
        <w:rPr>
          <w:rFonts w:ascii="宋体" w:hAnsi="宋体"/>
          <w:b/>
          <w:sz w:val="24"/>
        </w:rPr>
      </w:pPr>
      <w:r>
        <w:rPr>
          <w:rFonts w:ascii="宋体" w:hAnsi="宋体" w:hint="eastAsia"/>
          <w:b/>
          <w:sz w:val="24"/>
        </w:rPr>
        <w:t>10.3</w:t>
      </w:r>
      <w:r>
        <w:rPr>
          <w:rFonts w:ascii="宋体" w:hAnsi="宋体" w:hint="eastAsia"/>
          <w:b/>
          <w:sz w:val="24"/>
        </w:rPr>
        <w:t>中标人确定</w:t>
      </w:r>
    </w:p>
    <w:p w14:paraId="7AEF7E9A" w14:textId="77777777" w:rsidR="00026AA4" w:rsidRDefault="00A27D87">
      <w:pPr>
        <w:spacing w:line="480" w:lineRule="exact"/>
        <w:ind w:firstLineChars="200" w:firstLine="480"/>
        <w:rPr>
          <w:rFonts w:ascii="宋体" w:hAnsi="宋体"/>
          <w:sz w:val="24"/>
        </w:rPr>
      </w:pPr>
      <w:r>
        <w:rPr>
          <w:rFonts w:ascii="宋体" w:hAnsi="宋体" w:hint="eastAsia"/>
          <w:sz w:val="24"/>
        </w:rPr>
        <w:t>综合评分最高的投标人作为中标人，本项目采用独家中标模式，中标人的报价为中标价；若只有一家有效报价，该投标人自然中标。出现综合评分相同时，依次按技术分高低、</w:t>
      </w:r>
      <w:r>
        <w:rPr>
          <w:rFonts w:ascii="宋体" w:hAnsi="宋体" w:hint="eastAsia"/>
          <w:sz w:val="24"/>
        </w:rPr>
        <w:t>培训方案得分高低、</w:t>
      </w:r>
      <w:r>
        <w:rPr>
          <w:rFonts w:ascii="宋体" w:hAnsi="宋体" w:hint="eastAsia"/>
          <w:sz w:val="24"/>
        </w:rPr>
        <w:t>师资团队得分高低、项目服务保障能力</w:t>
      </w:r>
      <w:r>
        <w:rPr>
          <w:rFonts w:ascii="宋体" w:hAnsi="宋体" w:hint="eastAsia"/>
          <w:sz w:val="24"/>
        </w:rPr>
        <w:t>得分高低</w:t>
      </w:r>
      <w:r>
        <w:rPr>
          <w:rFonts w:ascii="宋体" w:hAnsi="宋体" w:hint="eastAsia"/>
          <w:sz w:val="24"/>
        </w:rPr>
        <w:t>的顺序逐级比较，仍然一致的进行二次报价；二次报价仍然一致的，由评标小组讨论后确认中标人或重新组织招标。</w:t>
      </w:r>
    </w:p>
    <w:p w14:paraId="5D570B72" w14:textId="77777777" w:rsidR="00026AA4" w:rsidRDefault="00A27D87">
      <w:pPr>
        <w:spacing w:line="480" w:lineRule="exact"/>
        <w:ind w:left="566" w:hangingChars="235" w:hanging="566"/>
        <w:rPr>
          <w:rFonts w:ascii="宋体" w:hAnsi="宋体"/>
          <w:b/>
          <w:sz w:val="24"/>
        </w:rPr>
      </w:pPr>
      <w:r>
        <w:rPr>
          <w:rFonts w:ascii="宋体" w:hAnsi="宋体" w:hint="eastAsia"/>
          <w:b/>
          <w:sz w:val="24"/>
        </w:rPr>
        <w:t>10.4</w:t>
      </w:r>
      <w:r>
        <w:rPr>
          <w:rFonts w:ascii="宋体" w:hAnsi="宋体" w:hint="eastAsia"/>
          <w:b/>
          <w:sz w:val="24"/>
        </w:rPr>
        <w:t>中标人数量选择</w:t>
      </w:r>
    </w:p>
    <w:p w14:paraId="44DBA893" w14:textId="77777777" w:rsidR="00026AA4" w:rsidRDefault="00A27D87">
      <w:pPr>
        <w:spacing w:line="480" w:lineRule="exact"/>
        <w:ind w:firstLineChars="200" w:firstLine="480"/>
        <w:rPr>
          <w:rFonts w:ascii="宋体" w:hAnsi="宋体" w:cs="宋体"/>
          <w:kern w:val="0"/>
          <w:sz w:val="24"/>
        </w:rPr>
      </w:pPr>
      <w:r>
        <w:rPr>
          <w:rFonts w:ascii="宋体" w:hAnsi="宋体" w:hint="eastAsia"/>
          <w:sz w:val="24"/>
        </w:rPr>
        <w:t>本项目为</w:t>
      </w:r>
      <w:r>
        <w:rPr>
          <w:rFonts w:ascii="宋体" w:hAnsi="宋体" w:hint="eastAsia"/>
          <w:sz w:val="24"/>
        </w:rPr>
        <w:t>基</w:t>
      </w:r>
      <w:r>
        <w:rPr>
          <w:rFonts w:ascii="宋体" w:hAnsi="宋体" w:hint="eastAsia"/>
          <w:sz w:val="24"/>
        </w:rPr>
        <w:t>层领导人员轮训整体服务项目，仅确定</w:t>
      </w:r>
      <w:r>
        <w:rPr>
          <w:rFonts w:ascii="宋体" w:hAnsi="宋体" w:hint="eastAsia"/>
          <w:sz w:val="24"/>
        </w:rPr>
        <w:t>1</w:t>
      </w:r>
      <w:r>
        <w:rPr>
          <w:rFonts w:ascii="宋体" w:hAnsi="宋体" w:hint="eastAsia"/>
          <w:sz w:val="24"/>
        </w:rPr>
        <w:t>家中标人承接全部培训服务工作，不设置多家中标及服务份额分配。若有效投标人家数不足或无符合条件的中标人，由评标小组决定重新组织</w:t>
      </w:r>
      <w:r>
        <w:rPr>
          <w:rFonts w:ascii="宋体" w:hAnsi="宋体" w:hint="eastAsia"/>
          <w:sz w:val="24"/>
        </w:rPr>
        <w:t>招标或采用其他合规采购方式。</w:t>
      </w:r>
    </w:p>
    <w:p w14:paraId="43838760" w14:textId="77777777" w:rsidR="00026AA4" w:rsidRDefault="00A27D87">
      <w:pPr>
        <w:spacing w:line="440" w:lineRule="atLeast"/>
        <w:rPr>
          <w:rFonts w:ascii="宋体" w:hAnsi="宋体"/>
          <w:sz w:val="24"/>
        </w:rPr>
      </w:pPr>
      <w:r>
        <w:rPr>
          <w:rFonts w:ascii="宋体" w:hAnsi="宋体" w:hint="eastAsia"/>
          <w:b/>
          <w:color w:val="000000"/>
          <w:sz w:val="24"/>
        </w:rPr>
        <w:t>10.5</w:t>
      </w:r>
      <w:r>
        <w:rPr>
          <w:rFonts w:ascii="宋体" w:hAnsi="宋体" w:hint="eastAsia"/>
          <w:b/>
          <w:color w:val="000000"/>
          <w:sz w:val="24"/>
        </w:rPr>
        <w:t>评标步骤</w:t>
      </w:r>
    </w:p>
    <w:p w14:paraId="09DD5184" w14:textId="77777777" w:rsidR="00026AA4" w:rsidRDefault="00A27D87">
      <w:pPr>
        <w:spacing w:line="480" w:lineRule="exact"/>
        <w:rPr>
          <w:rFonts w:ascii="宋体" w:hAnsi="宋体"/>
          <w:sz w:val="24"/>
        </w:rPr>
      </w:pPr>
      <w:r>
        <w:rPr>
          <w:rFonts w:ascii="宋体" w:hAnsi="宋体" w:hint="eastAsia"/>
          <w:b/>
          <w:sz w:val="24"/>
        </w:rPr>
        <w:t>10.5.1</w:t>
      </w:r>
      <w:r>
        <w:rPr>
          <w:rFonts w:ascii="宋体" w:hAnsi="宋体" w:hint="eastAsia"/>
          <w:b/>
          <w:sz w:val="24"/>
        </w:rPr>
        <w:t>投标有效性评审</w:t>
      </w:r>
    </w:p>
    <w:p w14:paraId="740ABBE9"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lastRenderedPageBreak/>
        <w:t>（</w:t>
      </w:r>
      <w:r>
        <w:rPr>
          <w:rFonts w:ascii="宋体" w:hAnsi="宋体" w:cs="宋体" w:hint="eastAsia"/>
          <w:kern w:val="0"/>
          <w:sz w:val="24"/>
        </w:rPr>
        <w:t>1</w:t>
      </w:r>
      <w:r>
        <w:rPr>
          <w:rFonts w:ascii="宋体" w:hAnsi="宋体" w:cs="宋体" w:hint="eastAsia"/>
          <w:kern w:val="0"/>
          <w:sz w:val="24"/>
        </w:rPr>
        <w:t>）对照招标文件确定投标文件的响应情况，审查投标文件的技术及商务条款偏离表、报价附加说明，确定投标线路报价与招标文件的符合性。</w:t>
      </w:r>
    </w:p>
    <w:p w14:paraId="1106BBFE"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①投标人的投标符合招标文件的规定，无实质性不响应招标文件的要求，视为通过符合性和完整性评审，确定投标有效；</w:t>
      </w:r>
    </w:p>
    <w:p w14:paraId="28F95AB4" w14:textId="77777777" w:rsidR="00026AA4" w:rsidRDefault="00A27D87">
      <w:pPr>
        <w:spacing w:line="540" w:lineRule="exact"/>
        <w:ind w:firstLineChars="200" w:firstLine="480"/>
        <w:rPr>
          <w:rFonts w:ascii="宋体" w:hAnsi="宋体" w:cs="宋体"/>
          <w:sz w:val="24"/>
          <w:shd w:val="clear" w:color="auto" w:fill="FFFFFF"/>
        </w:rPr>
      </w:pPr>
      <w:r>
        <w:rPr>
          <w:rFonts w:ascii="宋体" w:hAnsi="宋体" w:cs="宋体" w:hint="eastAsia"/>
          <w:kern w:val="0"/>
          <w:sz w:val="24"/>
        </w:rPr>
        <w:t>②投标人报价不超过本项目最高限价（</w:t>
      </w:r>
      <w:r>
        <w:rPr>
          <w:rFonts w:ascii="宋体" w:hAnsi="宋体" w:cs="宋体" w:hint="eastAsia"/>
          <w:kern w:val="0"/>
          <w:sz w:val="24"/>
        </w:rPr>
        <w:t>48</w:t>
      </w:r>
      <w:r>
        <w:rPr>
          <w:rFonts w:ascii="宋体" w:hAnsi="宋体" w:cs="宋体" w:hint="eastAsia"/>
          <w:kern w:val="0"/>
          <w:sz w:val="24"/>
        </w:rPr>
        <w:t>万元，含税）即为有效报价；报价明显低于市场合理区间、经评委认定为恶意低价竞标的，评委有权决定该报价是否列入评标范围。</w:t>
      </w:r>
    </w:p>
    <w:p w14:paraId="2D5C33BA" w14:textId="77777777" w:rsidR="00026AA4" w:rsidRDefault="00A27D87">
      <w:pPr>
        <w:spacing w:line="480" w:lineRule="exact"/>
        <w:ind w:leftChars="172" w:left="421" w:hangingChars="25" w:hanging="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）技术标评分</w:t>
      </w:r>
    </w:p>
    <w:p w14:paraId="39FA8B9F"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①评委对各已经通过投标有效性评审的投标人分别按照本章“</w:t>
      </w:r>
      <w:r>
        <w:rPr>
          <w:rFonts w:ascii="宋体" w:hAnsi="宋体" w:cs="宋体" w:hint="eastAsia"/>
          <w:kern w:val="0"/>
          <w:sz w:val="24"/>
        </w:rPr>
        <w:t>10.1</w:t>
      </w:r>
      <w:r>
        <w:rPr>
          <w:rFonts w:ascii="宋体" w:hAnsi="宋体" w:cs="宋体" w:hint="eastAsia"/>
          <w:kern w:val="0"/>
          <w:sz w:val="24"/>
        </w:rPr>
        <w:t>技术标评分标准”对技术标进行打分。</w:t>
      </w:r>
    </w:p>
    <w:p w14:paraId="6C1BE283"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②汇总各评标委员的技术标打分后计算平均值，评出各投标人的技术标得分（保留两位小数）。</w:t>
      </w:r>
    </w:p>
    <w:p w14:paraId="24D9E525"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）商务标评分：</w:t>
      </w:r>
    </w:p>
    <w:p w14:paraId="212CE127"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①有效投标报价的算术平均值作为评标基准价</w:t>
      </w:r>
      <w:r>
        <w:rPr>
          <w:rFonts w:ascii="宋体" w:hAnsi="宋体" w:cs="宋体" w:hint="eastAsia"/>
          <w:kern w:val="0"/>
          <w:sz w:val="24"/>
        </w:rPr>
        <w:t>5</w:t>
      </w:r>
      <w:r>
        <w:rPr>
          <w:rFonts w:ascii="宋体" w:hAnsi="宋体" w:cs="宋体" w:hint="eastAsia"/>
          <w:kern w:val="0"/>
          <w:sz w:val="24"/>
        </w:rPr>
        <w:t>0</w:t>
      </w:r>
      <w:r>
        <w:rPr>
          <w:rFonts w:ascii="宋体" w:hAnsi="宋体" w:cs="宋体" w:hint="eastAsia"/>
          <w:kern w:val="0"/>
          <w:sz w:val="24"/>
        </w:rPr>
        <w:t>分。</w:t>
      </w:r>
    </w:p>
    <w:p w14:paraId="60D511F8"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②按照本章“</w:t>
      </w:r>
      <w:r>
        <w:rPr>
          <w:rFonts w:ascii="宋体" w:hAnsi="宋体" w:cs="宋体" w:hint="eastAsia"/>
          <w:kern w:val="0"/>
          <w:sz w:val="24"/>
        </w:rPr>
        <w:t>10.2</w:t>
      </w:r>
      <w:r>
        <w:rPr>
          <w:rFonts w:ascii="宋体" w:hAnsi="宋体" w:cs="宋体" w:hint="eastAsia"/>
          <w:kern w:val="0"/>
          <w:sz w:val="24"/>
        </w:rPr>
        <w:t>商务标评分标准及计算方法”计算各投标人的商务标得分（保留两位小数）。</w:t>
      </w:r>
    </w:p>
    <w:p w14:paraId="580DC2A1" w14:textId="77777777" w:rsidR="00026AA4" w:rsidRDefault="00A27D87">
      <w:pPr>
        <w:spacing w:line="440" w:lineRule="exact"/>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技术标和商务标均符合招标文件的规定，无实质性不响应招标文件的要求，评委确定投标是否有效，出现技术标不符合要求并对评标产生重大影响时，投标将被视为无效。</w:t>
      </w:r>
    </w:p>
    <w:p w14:paraId="1D701ADF" w14:textId="77777777" w:rsidR="00026AA4" w:rsidRDefault="00A27D87">
      <w:pPr>
        <w:spacing w:line="540" w:lineRule="exact"/>
        <w:ind w:firstLineChars="200" w:firstLine="480"/>
        <w:rPr>
          <w:rFonts w:ascii="宋体" w:hAnsi="宋体" w:cs="宋体"/>
          <w:sz w:val="24"/>
          <w:shd w:val="clear" w:color="auto" w:fill="FFFFFF"/>
        </w:rPr>
      </w:pPr>
      <w:r>
        <w:rPr>
          <w:rFonts w:ascii="宋体" w:hAnsi="宋体" w:hint="eastAsia"/>
          <w:sz w:val="24"/>
        </w:rPr>
        <w:t>投标人报价不超过本项目最高限价（</w:t>
      </w:r>
      <w:r>
        <w:rPr>
          <w:rFonts w:ascii="宋体" w:hAnsi="宋体" w:hint="eastAsia"/>
          <w:sz w:val="24"/>
        </w:rPr>
        <w:t>48</w:t>
      </w:r>
      <w:r>
        <w:rPr>
          <w:rFonts w:ascii="宋体" w:hAnsi="宋体" w:hint="eastAsia"/>
          <w:sz w:val="24"/>
        </w:rPr>
        <w:t>万元，含税）即为有效报价；报价超出最高限价的为无效报价。</w:t>
      </w:r>
    </w:p>
    <w:p w14:paraId="330C0D6C" w14:textId="77777777" w:rsidR="00026AA4" w:rsidRDefault="00A27D87">
      <w:pPr>
        <w:spacing w:line="440" w:lineRule="atLeast"/>
        <w:rPr>
          <w:rFonts w:ascii="宋体" w:hAnsi="宋体"/>
          <w:b/>
          <w:color w:val="000000"/>
          <w:sz w:val="24"/>
        </w:rPr>
      </w:pPr>
      <w:r>
        <w:rPr>
          <w:rFonts w:ascii="宋体" w:hAnsi="宋体" w:hint="eastAsia"/>
          <w:b/>
          <w:color w:val="000000"/>
          <w:sz w:val="24"/>
        </w:rPr>
        <w:t>10.5.2</w:t>
      </w:r>
      <w:r>
        <w:rPr>
          <w:rFonts w:ascii="宋体" w:hAnsi="宋体" w:hint="eastAsia"/>
          <w:b/>
          <w:color w:val="000000"/>
          <w:sz w:val="24"/>
        </w:rPr>
        <w:t>汇总评审结果</w:t>
      </w:r>
    </w:p>
    <w:p w14:paraId="365A4C4D" w14:textId="77777777" w:rsidR="00026AA4" w:rsidRDefault="00A27D87">
      <w:pPr>
        <w:spacing w:line="480" w:lineRule="exact"/>
        <w:ind w:leftChars="172" w:left="421" w:hangingChars="25" w:hanging="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）对所有投标人的综合得分由高到低排序。</w:t>
      </w:r>
    </w:p>
    <w:p w14:paraId="00FA2273" w14:textId="77777777" w:rsidR="00026AA4" w:rsidRDefault="00A27D87">
      <w:pPr>
        <w:spacing w:line="480" w:lineRule="exact"/>
        <w:ind w:leftChars="172" w:left="421" w:hangingChars="25" w:hanging="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）综合得分</w:t>
      </w:r>
      <w:r>
        <w:rPr>
          <w:rFonts w:ascii="宋体" w:hAnsi="宋体" w:hint="eastAsia"/>
          <w:sz w:val="24"/>
        </w:rPr>
        <w:t>=</w:t>
      </w:r>
      <w:r>
        <w:rPr>
          <w:rFonts w:ascii="宋体" w:hAnsi="宋体" w:hint="eastAsia"/>
          <w:sz w:val="24"/>
        </w:rPr>
        <w:t>技术标得分</w:t>
      </w:r>
      <w:r>
        <w:rPr>
          <w:rFonts w:ascii="宋体" w:hAnsi="宋体" w:hint="eastAsia"/>
          <w:sz w:val="24"/>
        </w:rPr>
        <w:t>+</w:t>
      </w:r>
      <w:r>
        <w:rPr>
          <w:rFonts w:ascii="宋体" w:hAnsi="宋体" w:hint="eastAsia"/>
          <w:sz w:val="24"/>
        </w:rPr>
        <w:t>商务标得分（</w:t>
      </w:r>
      <w:r>
        <w:rPr>
          <w:rFonts w:ascii="宋体" w:hAnsi="宋体"/>
          <w:sz w:val="24"/>
        </w:rPr>
        <w:t>保留两位</w:t>
      </w:r>
      <w:r>
        <w:rPr>
          <w:rFonts w:ascii="宋体" w:hAnsi="宋体" w:hint="eastAsia"/>
          <w:sz w:val="24"/>
        </w:rPr>
        <w:t>小数）。</w:t>
      </w:r>
    </w:p>
    <w:p w14:paraId="5C770158" w14:textId="77777777" w:rsidR="00026AA4" w:rsidRDefault="00A27D87">
      <w:pPr>
        <w:spacing w:line="480" w:lineRule="exact"/>
        <w:ind w:leftChars="172" w:left="421" w:hangingChars="25" w:hanging="60"/>
        <w:rPr>
          <w:rFonts w:asciiTheme="minorEastAsia" w:eastAsiaTheme="minorEastAsia" w:hAnsiTheme="minorEastAsia"/>
          <w:sz w:val="24"/>
          <w:szCs w:val="18"/>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）评委对有争议性的投标情况，包括中标候选人、中标价格进行讨论、商议；认为需要进行二次以上报价、议价的，确定并通知投标人进行报价。</w:t>
      </w:r>
    </w:p>
    <w:p w14:paraId="6C9B0367" w14:textId="77777777" w:rsidR="00026AA4" w:rsidRDefault="00A27D87">
      <w:pPr>
        <w:spacing w:line="440" w:lineRule="exact"/>
        <w:rPr>
          <w:rFonts w:ascii="黑体" w:eastAsia="黑体" w:hAnsi="黑体"/>
          <w:b/>
          <w:sz w:val="30"/>
          <w:szCs w:val="30"/>
        </w:rPr>
      </w:pPr>
      <w:r>
        <w:rPr>
          <w:rFonts w:ascii="黑体" w:eastAsia="黑体" w:hAnsi="黑体" w:hint="eastAsia"/>
          <w:b/>
          <w:sz w:val="30"/>
          <w:szCs w:val="30"/>
        </w:rPr>
        <w:t>11.</w:t>
      </w:r>
      <w:r>
        <w:rPr>
          <w:rFonts w:ascii="黑体" w:eastAsia="黑体" w:hAnsi="黑体" w:hint="eastAsia"/>
          <w:b/>
          <w:sz w:val="30"/>
          <w:szCs w:val="30"/>
        </w:rPr>
        <w:t>推荐中标候选人及评标报告</w:t>
      </w:r>
    </w:p>
    <w:p w14:paraId="62D40ACC" w14:textId="77777777" w:rsidR="00026AA4" w:rsidRDefault="00A27D87">
      <w:pPr>
        <w:spacing w:line="480" w:lineRule="exact"/>
        <w:rPr>
          <w:rFonts w:ascii="宋体" w:hAnsi="宋体"/>
          <w:b/>
          <w:sz w:val="24"/>
        </w:rPr>
      </w:pPr>
      <w:r>
        <w:rPr>
          <w:rFonts w:ascii="宋体" w:hAnsi="宋体" w:hint="eastAsia"/>
          <w:b/>
          <w:sz w:val="24"/>
        </w:rPr>
        <w:t>11.1</w:t>
      </w:r>
      <w:r>
        <w:rPr>
          <w:rFonts w:ascii="宋体" w:hAnsi="宋体" w:hint="eastAsia"/>
          <w:b/>
          <w:sz w:val="24"/>
        </w:rPr>
        <w:t>推荐中标候选人及评标报告</w:t>
      </w:r>
    </w:p>
    <w:p w14:paraId="68FBD5C2"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）根据投标人综合得分排名，按得分高低顺序推荐中标人。</w:t>
      </w:r>
    </w:p>
    <w:p w14:paraId="6A99D5E6"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lastRenderedPageBreak/>
        <w:t>①综合得分最高的投标人推荐为第一中标候选人。</w:t>
      </w:r>
    </w:p>
    <w:p w14:paraId="30FD689B"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②综合评分相同时</w:t>
      </w:r>
      <w:r>
        <w:rPr>
          <w:rFonts w:ascii="宋体" w:hAnsi="宋体" w:cs="宋体" w:hint="eastAsia"/>
          <w:kern w:val="0"/>
          <w:sz w:val="24"/>
        </w:rPr>
        <w:t>，</w:t>
      </w:r>
      <w:r>
        <w:rPr>
          <w:rFonts w:ascii="宋体" w:hAnsi="宋体" w:cs="宋体" w:hint="eastAsia"/>
          <w:kern w:val="0"/>
          <w:sz w:val="24"/>
        </w:rPr>
        <w:t>依次按技术分高低、</w:t>
      </w:r>
      <w:r>
        <w:rPr>
          <w:rFonts w:ascii="宋体" w:hAnsi="宋体" w:cs="宋体" w:hint="eastAsia"/>
          <w:kern w:val="0"/>
          <w:sz w:val="24"/>
        </w:rPr>
        <w:t>培训方案得分高低、</w:t>
      </w:r>
      <w:r>
        <w:rPr>
          <w:rFonts w:ascii="宋体" w:hAnsi="宋体" w:cs="宋体" w:hint="eastAsia"/>
          <w:kern w:val="0"/>
          <w:sz w:val="24"/>
        </w:rPr>
        <w:t>师资团队得分高低、项目服务保障</w:t>
      </w:r>
      <w:r>
        <w:rPr>
          <w:rFonts w:ascii="宋体" w:hAnsi="宋体" w:cs="宋体" w:hint="eastAsia"/>
          <w:kern w:val="0"/>
          <w:sz w:val="24"/>
        </w:rPr>
        <w:t>得分高低</w:t>
      </w:r>
      <w:r>
        <w:rPr>
          <w:rFonts w:ascii="宋体" w:hAnsi="宋体" w:cs="宋体" w:hint="eastAsia"/>
          <w:kern w:val="0"/>
          <w:sz w:val="24"/>
        </w:rPr>
        <w:t>的顺序推荐中标人。</w:t>
      </w:r>
    </w:p>
    <w:p w14:paraId="3BA36110"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）中标价格</w:t>
      </w:r>
    </w:p>
    <w:p w14:paraId="32667856" w14:textId="77777777" w:rsidR="00026AA4" w:rsidRDefault="00A27D87">
      <w:pPr>
        <w:spacing w:line="480" w:lineRule="exact"/>
        <w:ind w:firstLineChars="200" w:firstLine="480"/>
        <w:rPr>
          <w:rFonts w:ascii="宋体" w:hAnsi="宋体" w:cs="宋体"/>
          <w:kern w:val="0"/>
          <w:sz w:val="24"/>
        </w:rPr>
      </w:pPr>
      <w:r>
        <w:rPr>
          <w:rFonts w:ascii="宋体" w:hAnsi="宋体" w:cs="宋体" w:hint="eastAsia"/>
          <w:kern w:val="0"/>
          <w:sz w:val="24"/>
        </w:rPr>
        <w:t>综合评分最高的投标人作为中标人，本项目采用独家中标模式，中标人的报价为中标价。</w:t>
      </w:r>
    </w:p>
    <w:p w14:paraId="50CFB581" w14:textId="77777777" w:rsidR="00026AA4" w:rsidRDefault="00A27D87">
      <w:pPr>
        <w:spacing w:line="480" w:lineRule="exact"/>
        <w:rPr>
          <w:rFonts w:ascii="宋体" w:hAnsi="宋体"/>
          <w:b/>
          <w:sz w:val="24"/>
        </w:rPr>
      </w:pPr>
      <w:r>
        <w:rPr>
          <w:rFonts w:ascii="宋体" w:hAnsi="宋体" w:hint="eastAsia"/>
          <w:b/>
          <w:sz w:val="24"/>
        </w:rPr>
        <w:t>11.2</w:t>
      </w:r>
      <w:r>
        <w:rPr>
          <w:rFonts w:ascii="宋体" w:hAnsi="宋体" w:hint="eastAsia"/>
          <w:b/>
          <w:sz w:val="24"/>
        </w:rPr>
        <w:t>中标服务范围</w:t>
      </w:r>
    </w:p>
    <w:p w14:paraId="7FF9E653" w14:textId="77777777" w:rsidR="00026AA4" w:rsidRDefault="00A27D87">
      <w:pPr>
        <w:spacing w:line="540" w:lineRule="exact"/>
        <w:ind w:firstLineChars="200" w:firstLine="480"/>
        <w:jc w:val="left"/>
        <w:rPr>
          <w:rFonts w:ascii="宋体" w:hAnsi="宋体" w:cs="宋体"/>
          <w:sz w:val="24"/>
          <w:shd w:val="clear" w:color="auto" w:fill="FFFFFF"/>
        </w:rPr>
      </w:pPr>
      <w:r>
        <w:rPr>
          <w:rFonts w:asciiTheme="minorEastAsia" w:eastAsiaTheme="minorEastAsia" w:hAnsiTheme="minorEastAsia" w:hint="eastAsia"/>
          <w:color w:val="000000" w:themeColor="text1"/>
          <w:sz w:val="24"/>
        </w:rPr>
        <w:t>本项目确定</w:t>
      </w: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家中标人，由其独立承接本项目全部</w:t>
      </w:r>
      <w:r>
        <w:rPr>
          <w:rFonts w:asciiTheme="minorEastAsia" w:eastAsiaTheme="minorEastAsia" w:hAnsiTheme="minorEastAsia" w:hint="eastAsia"/>
          <w:color w:val="000000" w:themeColor="text1"/>
          <w:sz w:val="24"/>
        </w:rPr>
        <w:t>基</w:t>
      </w:r>
      <w:r>
        <w:rPr>
          <w:rFonts w:asciiTheme="minorEastAsia" w:eastAsiaTheme="minorEastAsia" w:hAnsiTheme="minorEastAsia" w:hint="eastAsia"/>
          <w:color w:val="000000" w:themeColor="text1"/>
          <w:sz w:val="24"/>
        </w:rPr>
        <w:t>层领导人员轮训服务工作，包含招标文件及合同约定的课程研发、师资派遣、培训组织、会务保障、研学参访、质量评估、资料归档等全部服务事项</w:t>
      </w:r>
      <w:r>
        <w:rPr>
          <w:rFonts w:ascii="宋体" w:hAnsi="宋体" w:cs="宋体" w:hint="eastAsia"/>
          <w:sz w:val="24"/>
          <w:shd w:val="clear" w:color="auto" w:fill="FFFFFF"/>
        </w:rPr>
        <w:t>。</w:t>
      </w:r>
    </w:p>
    <w:p w14:paraId="6AA99EF9" w14:textId="77777777" w:rsidR="00026AA4" w:rsidRDefault="00026AA4">
      <w:pPr>
        <w:spacing w:line="480" w:lineRule="exact"/>
        <w:jc w:val="left"/>
        <w:rPr>
          <w:rFonts w:ascii="宋体" w:hAnsi="宋体"/>
          <w:sz w:val="24"/>
        </w:rPr>
      </w:pPr>
    </w:p>
    <w:p w14:paraId="0FA22213" w14:textId="77777777" w:rsidR="00026AA4" w:rsidRDefault="00A27D87">
      <w:pPr>
        <w:pStyle w:val="2"/>
        <w:jc w:val="center"/>
        <w:rPr>
          <w:sz w:val="36"/>
          <w:szCs w:val="36"/>
        </w:rPr>
      </w:pPr>
      <w:bookmarkStart w:id="69" w:name="_Toc480807668"/>
      <w:bookmarkStart w:id="70" w:name="_Toc310845147"/>
      <w:bookmarkStart w:id="71" w:name="_Toc376612042"/>
      <w:r>
        <w:rPr>
          <w:rFonts w:hint="eastAsia"/>
          <w:sz w:val="36"/>
          <w:szCs w:val="36"/>
        </w:rPr>
        <w:t>四、</w:t>
      </w:r>
      <w:r>
        <w:rPr>
          <w:rFonts w:hint="eastAsia"/>
          <w:sz w:val="36"/>
          <w:szCs w:val="36"/>
        </w:rPr>
        <w:t xml:space="preserve"> </w:t>
      </w:r>
      <w:r>
        <w:rPr>
          <w:rFonts w:hint="eastAsia"/>
          <w:sz w:val="36"/>
          <w:szCs w:val="36"/>
        </w:rPr>
        <w:t>中标</w:t>
      </w:r>
      <w:bookmarkEnd w:id="69"/>
      <w:bookmarkEnd w:id="70"/>
      <w:bookmarkEnd w:id="71"/>
    </w:p>
    <w:p w14:paraId="54DBEB2C"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 xml:space="preserve">12. </w:t>
      </w:r>
      <w:r>
        <w:rPr>
          <w:rFonts w:ascii="黑体" w:eastAsia="黑体" w:hAnsi="黑体" w:hint="eastAsia"/>
          <w:b/>
          <w:sz w:val="30"/>
          <w:szCs w:val="30"/>
        </w:rPr>
        <w:t>中标通知书</w:t>
      </w:r>
    </w:p>
    <w:p w14:paraId="0377306B"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12.1</w:t>
      </w:r>
      <w:r>
        <w:rPr>
          <w:rFonts w:ascii="宋体" w:hAnsi="宋体" w:hint="eastAsia"/>
          <w:color w:val="000000"/>
          <w:sz w:val="24"/>
        </w:rPr>
        <w:t>招标工作小组根据评标委员会推荐的中标候选人，核查中标候选人的服务能力与商业信誉，确认其能否全面履行合同。招标人在确定中标人的任何时间，有权对中标候选人的履约能力进行复核，一旦发现与投标文件承诺不符，招标人有权取消其中标候选资格。</w:t>
      </w:r>
    </w:p>
    <w:p w14:paraId="3D7D3FC1"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 xml:space="preserve">12.2 </w:t>
      </w:r>
      <w:r>
        <w:rPr>
          <w:rFonts w:ascii="宋体" w:hAnsi="宋体" w:hint="eastAsia"/>
          <w:color w:val="000000"/>
          <w:sz w:val="24"/>
        </w:rPr>
        <w:t>投标方在中标通知书发出之前放弃全部投标，必须提交书面申请并由法定代表人签字、加盖单位公章。招标方将不再安排其参与本次招标后续流程，且在本次招标合同期内，不再接受其参与本项目同类培训服务的相关采购活动。</w:t>
      </w:r>
    </w:p>
    <w:p w14:paraId="5B7A4049"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12.3</w:t>
      </w:r>
      <w:r>
        <w:rPr>
          <w:rFonts w:ascii="宋体" w:hAnsi="宋体" w:hint="eastAsia"/>
          <w:color w:val="000000"/>
          <w:sz w:val="24"/>
        </w:rPr>
        <w:t>中标人确定后，招标人以书面或电子形式向中标人发出《中标</w:t>
      </w:r>
      <w:r>
        <w:rPr>
          <w:rFonts w:ascii="宋体" w:hAnsi="宋体" w:hint="eastAsia"/>
          <w:color w:val="000000"/>
          <w:sz w:val="24"/>
        </w:rPr>
        <w:t>通知书》，明确中标项目及投标报价。《中标通知书》一经发出即具备法律效力，作为签订合同的依据，属于合同组成部分。如中标人放弃中标，招标人将按照评标规则重新选定中标候选人，若最终无人承接，由评标小组讨论决定重新组织招标</w:t>
      </w:r>
      <w:r>
        <w:rPr>
          <w:rFonts w:ascii="宋体" w:hAnsi="宋体" w:hint="eastAsia"/>
          <w:sz w:val="24"/>
        </w:rPr>
        <w:t>。</w:t>
      </w:r>
    </w:p>
    <w:p w14:paraId="36498FED"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12.4</w:t>
      </w:r>
      <w:r>
        <w:rPr>
          <w:rFonts w:ascii="宋体" w:hAnsi="宋体" w:hint="eastAsia"/>
          <w:color w:val="000000"/>
          <w:sz w:val="24"/>
        </w:rPr>
        <w:t>招标方在授予合同之前仍有选择或拒绝任何或全部投标的权力，并对所采取的行为不作任何解释。</w:t>
      </w:r>
    </w:p>
    <w:p w14:paraId="0E97941C" w14:textId="77777777" w:rsidR="00026AA4" w:rsidRDefault="00A27D87">
      <w:pPr>
        <w:spacing w:line="480" w:lineRule="exact"/>
        <w:ind w:left="480" w:hangingChars="200" w:hanging="480"/>
        <w:rPr>
          <w:rFonts w:ascii="宋体" w:hAnsi="宋体"/>
          <w:color w:val="000000"/>
          <w:sz w:val="24"/>
        </w:rPr>
      </w:pPr>
      <w:r>
        <w:rPr>
          <w:rFonts w:ascii="宋体" w:hAnsi="宋体" w:hint="eastAsia"/>
          <w:color w:val="000000"/>
          <w:sz w:val="24"/>
        </w:rPr>
        <w:t>12.5</w:t>
      </w:r>
      <w:r>
        <w:rPr>
          <w:rFonts w:ascii="宋体" w:hAnsi="宋体" w:hint="eastAsia"/>
          <w:color w:val="000000"/>
          <w:sz w:val="24"/>
        </w:rPr>
        <w:t>招标人和招标组织机构不对未中标原因作出任何解释，亦不退还投标文件；本项</w:t>
      </w:r>
      <w:r>
        <w:rPr>
          <w:rFonts w:ascii="宋体" w:hAnsi="宋体" w:hint="eastAsia"/>
          <w:color w:val="000000"/>
          <w:sz w:val="24"/>
        </w:rPr>
        <w:lastRenderedPageBreak/>
        <w:t>目不收取投标保证金，无保证金退还事项。</w:t>
      </w:r>
    </w:p>
    <w:p w14:paraId="10294B7C" w14:textId="77777777" w:rsidR="00026AA4" w:rsidRDefault="00026AA4">
      <w:pPr>
        <w:spacing w:line="480" w:lineRule="exact"/>
        <w:ind w:left="480" w:hangingChars="200" w:hanging="480"/>
        <w:rPr>
          <w:rFonts w:ascii="宋体" w:hAnsi="宋体"/>
          <w:color w:val="000000"/>
          <w:sz w:val="24"/>
        </w:rPr>
      </w:pPr>
    </w:p>
    <w:p w14:paraId="02C33619" w14:textId="77777777" w:rsidR="00026AA4" w:rsidRDefault="00A27D87">
      <w:pPr>
        <w:pStyle w:val="1"/>
        <w:jc w:val="center"/>
      </w:pPr>
      <w:bookmarkStart w:id="72" w:name="_Toc480807669"/>
      <w:bookmarkStart w:id="73" w:name="_Toc310845148"/>
      <w:bookmarkStart w:id="74" w:name="_Toc376611469"/>
      <w:bookmarkStart w:id="75" w:name="_Toc376612043"/>
      <w:r>
        <w:rPr>
          <w:rFonts w:hint="eastAsia"/>
        </w:rPr>
        <w:t>第三章</w:t>
      </w:r>
      <w:r>
        <w:rPr>
          <w:rFonts w:hint="eastAsia"/>
        </w:rPr>
        <w:t xml:space="preserve"> </w:t>
      </w:r>
      <w:r>
        <w:rPr>
          <w:rFonts w:hint="eastAsia"/>
        </w:rPr>
        <w:t>合同</w:t>
      </w:r>
      <w:bookmarkEnd w:id="72"/>
      <w:bookmarkEnd w:id="73"/>
      <w:bookmarkEnd w:id="74"/>
      <w:bookmarkEnd w:id="75"/>
    </w:p>
    <w:p w14:paraId="02587A47" w14:textId="77777777" w:rsidR="00026AA4" w:rsidRDefault="00A27D87">
      <w:pPr>
        <w:pStyle w:val="2"/>
        <w:jc w:val="center"/>
        <w:rPr>
          <w:rFonts w:ascii="黑体" w:hAnsi="黑体"/>
          <w:color w:val="000000"/>
          <w:sz w:val="36"/>
          <w:szCs w:val="36"/>
        </w:rPr>
      </w:pPr>
      <w:bookmarkStart w:id="76" w:name="_Toc376612044"/>
      <w:bookmarkStart w:id="77" w:name="_Toc310845149"/>
      <w:bookmarkStart w:id="78" w:name="_Toc480807670"/>
      <w:bookmarkStart w:id="79" w:name="_Toc376611470"/>
      <w:r>
        <w:rPr>
          <w:rFonts w:ascii="黑体" w:hAnsi="黑体" w:hint="eastAsia"/>
          <w:color w:val="000000"/>
          <w:sz w:val="36"/>
          <w:szCs w:val="36"/>
        </w:rPr>
        <w:t>一、</w:t>
      </w:r>
      <w:r>
        <w:rPr>
          <w:rFonts w:ascii="黑体" w:hAnsi="黑体" w:hint="eastAsia"/>
          <w:color w:val="000000"/>
          <w:sz w:val="36"/>
          <w:szCs w:val="36"/>
        </w:rPr>
        <w:t xml:space="preserve"> </w:t>
      </w:r>
      <w:r>
        <w:rPr>
          <w:rFonts w:ascii="黑体" w:hAnsi="黑体" w:hint="eastAsia"/>
          <w:color w:val="000000"/>
          <w:sz w:val="36"/>
          <w:szCs w:val="36"/>
        </w:rPr>
        <w:t>授予合同</w:t>
      </w:r>
      <w:bookmarkEnd w:id="76"/>
      <w:bookmarkEnd w:id="77"/>
      <w:bookmarkEnd w:id="78"/>
      <w:bookmarkEnd w:id="79"/>
    </w:p>
    <w:p w14:paraId="1206C767"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1.</w:t>
      </w:r>
      <w:r>
        <w:rPr>
          <w:rFonts w:ascii="黑体" w:eastAsia="黑体" w:hAnsi="黑体" w:hint="eastAsia"/>
          <w:b/>
          <w:sz w:val="30"/>
          <w:szCs w:val="30"/>
        </w:rPr>
        <w:t>签订合同</w:t>
      </w:r>
    </w:p>
    <w:p w14:paraId="04A1B75F" w14:textId="77777777" w:rsidR="00026AA4" w:rsidRDefault="00A27D87">
      <w:pPr>
        <w:spacing w:line="480" w:lineRule="exact"/>
        <w:ind w:left="480" w:hangingChars="200" w:hanging="480"/>
        <w:rPr>
          <w:rFonts w:ascii="宋体" w:hAnsi="宋体"/>
          <w:sz w:val="24"/>
        </w:rPr>
      </w:pPr>
      <w:r>
        <w:rPr>
          <w:rFonts w:ascii="宋体" w:hAnsi="宋体" w:hint="eastAsia"/>
          <w:sz w:val="24"/>
        </w:rPr>
        <w:t>1.1</w:t>
      </w:r>
      <w:r>
        <w:rPr>
          <w:rFonts w:ascii="宋体" w:hAnsi="宋体" w:hint="eastAsia"/>
          <w:sz w:val="24"/>
        </w:rPr>
        <w:t>中标通知书发出后</w:t>
      </w:r>
      <w:r>
        <w:rPr>
          <w:rFonts w:ascii="宋体" w:hAnsi="宋体" w:hint="eastAsia"/>
          <w:sz w:val="24"/>
        </w:rPr>
        <w:t xml:space="preserve"> 5 </w:t>
      </w:r>
      <w:r>
        <w:rPr>
          <w:rFonts w:ascii="宋体" w:hAnsi="宋体" w:hint="eastAsia"/>
          <w:sz w:val="24"/>
        </w:rPr>
        <w:t>个工作</w:t>
      </w:r>
      <w:r>
        <w:rPr>
          <w:rFonts w:ascii="宋体" w:hAnsi="宋体" w:hint="eastAsia"/>
          <w:sz w:val="24"/>
        </w:rPr>
        <w:t>日内，招标人与中标人签订《</w:t>
      </w:r>
      <w:r>
        <w:rPr>
          <w:rFonts w:ascii="宋体" w:hAnsi="宋体" w:hint="eastAsia"/>
          <w:sz w:val="24"/>
        </w:rPr>
        <w:t>基</w:t>
      </w:r>
      <w:r>
        <w:rPr>
          <w:rFonts w:ascii="宋体" w:hAnsi="宋体" w:hint="eastAsia"/>
          <w:sz w:val="24"/>
        </w:rPr>
        <w:t>层领导人员轮训</w:t>
      </w:r>
      <w:r>
        <w:rPr>
          <w:rFonts w:ascii="宋体" w:hAnsi="宋体" w:hint="eastAsia"/>
          <w:sz w:val="24"/>
        </w:rPr>
        <w:t>项目</w:t>
      </w:r>
      <w:r>
        <w:rPr>
          <w:rFonts w:ascii="宋体" w:hAnsi="宋体" w:hint="eastAsia"/>
          <w:sz w:val="24"/>
        </w:rPr>
        <w:t>服务合同》。</w:t>
      </w:r>
    </w:p>
    <w:p w14:paraId="7B726806" w14:textId="77777777" w:rsidR="00026AA4" w:rsidRDefault="00A27D87">
      <w:pPr>
        <w:spacing w:line="480" w:lineRule="exact"/>
        <w:ind w:left="480" w:hangingChars="200" w:hanging="480"/>
        <w:rPr>
          <w:rFonts w:ascii="宋体" w:hAnsi="宋体"/>
          <w:sz w:val="24"/>
        </w:rPr>
      </w:pPr>
      <w:r>
        <w:rPr>
          <w:rFonts w:ascii="宋体" w:hAnsi="宋体" w:hint="eastAsia"/>
          <w:sz w:val="24"/>
        </w:rPr>
        <w:t>1.2</w:t>
      </w:r>
      <w:r>
        <w:rPr>
          <w:rFonts w:ascii="宋体" w:hAnsi="宋体" w:hint="eastAsia"/>
          <w:sz w:val="24"/>
        </w:rPr>
        <w:t>中标通知书、招标文件、中标人的投标文件以及双方的澄清文件等，均视为签订合同的依据。</w:t>
      </w:r>
    </w:p>
    <w:p w14:paraId="68E06267" w14:textId="77777777" w:rsidR="00026AA4" w:rsidRDefault="00A27D87">
      <w:pPr>
        <w:spacing w:line="480" w:lineRule="exact"/>
        <w:ind w:left="480" w:hangingChars="200" w:hanging="480"/>
        <w:rPr>
          <w:rFonts w:ascii="宋体" w:hAnsi="宋体"/>
          <w:sz w:val="24"/>
        </w:rPr>
      </w:pPr>
      <w:r>
        <w:rPr>
          <w:rFonts w:ascii="宋体" w:hAnsi="宋体" w:hint="eastAsia"/>
          <w:sz w:val="24"/>
        </w:rPr>
        <w:t xml:space="preserve">1.3 </w:t>
      </w:r>
      <w:r>
        <w:rPr>
          <w:rFonts w:ascii="宋体" w:hAnsi="宋体" w:hint="eastAsia"/>
          <w:sz w:val="24"/>
        </w:rPr>
        <w:t>中标方自行终止合同、或不能圆满（无原因）履行合同、或经招标人后期查实并确认投标人在投标时提供的相关材料存在弄虚作假的，招标方有权取消其中标资格。</w:t>
      </w:r>
    </w:p>
    <w:p w14:paraId="57CE7A53" w14:textId="77777777" w:rsidR="00026AA4" w:rsidRDefault="00A27D87">
      <w:pPr>
        <w:spacing w:line="480" w:lineRule="exact"/>
        <w:ind w:left="480" w:hangingChars="200" w:hanging="480"/>
        <w:rPr>
          <w:rFonts w:ascii="宋体" w:hAnsi="宋体"/>
          <w:sz w:val="24"/>
        </w:rPr>
      </w:pPr>
      <w:r>
        <w:rPr>
          <w:rFonts w:ascii="宋体" w:hAnsi="宋体" w:hint="eastAsia"/>
          <w:sz w:val="24"/>
        </w:rPr>
        <w:t>1.4</w:t>
      </w:r>
      <w:r>
        <w:rPr>
          <w:rFonts w:ascii="宋体" w:hAnsi="宋体" w:hint="eastAsia"/>
          <w:sz w:val="24"/>
        </w:rPr>
        <w:t>中标方须自行完成本项目全部培训服务，不得转包、不得违规分包；若确需协作配套，须经招标人书面同意，责任主体仍为中标人。</w:t>
      </w:r>
    </w:p>
    <w:p w14:paraId="4EC0DD86" w14:textId="77777777" w:rsidR="00026AA4" w:rsidRDefault="00A27D87">
      <w:pPr>
        <w:spacing w:line="480" w:lineRule="exact"/>
        <w:ind w:left="480" w:hangingChars="200" w:hanging="480"/>
        <w:rPr>
          <w:rFonts w:ascii="宋体" w:hAnsi="宋体"/>
          <w:sz w:val="24"/>
        </w:rPr>
      </w:pPr>
      <w:r>
        <w:rPr>
          <w:rFonts w:ascii="宋体" w:hAnsi="宋体" w:hint="eastAsia"/>
          <w:sz w:val="24"/>
        </w:rPr>
        <w:t>1.5</w:t>
      </w:r>
      <w:r>
        <w:rPr>
          <w:rFonts w:ascii="宋体" w:hAnsi="宋体" w:hint="eastAsia"/>
          <w:sz w:val="24"/>
        </w:rPr>
        <w:t>在合同签订前，招标人有权在法律法规范围内对合同文本条款进行合规调整，不得变更中</w:t>
      </w:r>
      <w:r>
        <w:rPr>
          <w:rFonts w:ascii="宋体" w:hAnsi="宋体" w:hint="eastAsia"/>
          <w:sz w:val="24"/>
        </w:rPr>
        <w:t>标项目与中标价格。</w:t>
      </w:r>
    </w:p>
    <w:p w14:paraId="6D6853A7" w14:textId="77777777" w:rsidR="00026AA4" w:rsidRDefault="00A27D87">
      <w:pPr>
        <w:spacing w:line="480" w:lineRule="exact"/>
        <w:ind w:left="480" w:hangingChars="200" w:hanging="480"/>
        <w:rPr>
          <w:rFonts w:ascii="宋体" w:hAnsi="宋体"/>
          <w:sz w:val="24"/>
        </w:rPr>
      </w:pPr>
      <w:r>
        <w:rPr>
          <w:rFonts w:ascii="宋体" w:hAnsi="宋体" w:hint="eastAsia"/>
          <w:sz w:val="24"/>
        </w:rPr>
        <w:t>1.6</w:t>
      </w:r>
      <w:r>
        <w:rPr>
          <w:rFonts w:ascii="宋体" w:hAnsi="宋体" w:hint="eastAsia"/>
          <w:sz w:val="24"/>
        </w:rPr>
        <w:t>人力资源部</w:t>
      </w:r>
      <w:r>
        <w:rPr>
          <w:rFonts w:ascii="宋体" w:hAnsi="宋体" w:hint="eastAsia"/>
          <w:sz w:val="24"/>
        </w:rPr>
        <w:t>根据公司招投标中心发布的中标结果，与中标人签订中标合同，</w:t>
      </w:r>
      <w:r>
        <w:rPr>
          <w:rFonts w:ascii="宋体" w:hAnsi="宋体"/>
          <w:sz w:val="24"/>
        </w:rPr>
        <w:t>合同履行期限为一年。</w:t>
      </w:r>
    </w:p>
    <w:p w14:paraId="574125CE" w14:textId="77777777" w:rsidR="00026AA4" w:rsidRDefault="00A27D87">
      <w:pPr>
        <w:spacing w:line="480" w:lineRule="exact"/>
        <w:rPr>
          <w:rFonts w:ascii="黑体" w:eastAsia="黑体" w:hAnsi="黑体"/>
          <w:b/>
          <w:sz w:val="30"/>
          <w:szCs w:val="30"/>
        </w:rPr>
      </w:pPr>
      <w:r>
        <w:rPr>
          <w:rFonts w:ascii="黑体" w:eastAsia="黑体" w:hAnsi="黑体" w:hint="eastAsia"/>
          <w:b/>
          <w:sz w:val="30"/>
          <w:szCs w:val="30"/>
        </w:rPr>
        <w:t xml:space="preserve">2. </w:t>
      </w:r>
      <w:r>
        <w:rPr>
          <w:rFonts w:ascii="黑体" w:eastAsia="黑体" w:hAnsi="黑体" w:hint="eastAsia"/>
          <w:b/>
          <w:sz w:val="30"/>
          <w:szCs w:val="30"/>
        </w:rPr>
        <w:t>履约保证金</w:t>
      </w:r>
    </w:p>
    <w:p w14:paraId="335B0188" w14:textId="77777777" w:rsidR="00026AA4" w:rsidRDefault="00A27D87">
      <w:pPr>
        <w:spacing w:line="480" w:lineRule="exact"/>
        <w:ind w:left="480" w:hangingChars="200" w:hanging="480"/>
        <w:rPr>
          <w:rFonts w:ascii="宋体" w:hAnsi="宋体"/>
          <w:sz w:val="24"/>
        </w:rPr>
      </w:pPr>
      <w:r>
        <w:rPr>
          <w:rFonts w:ascii="宋体" w:hAnsi="宋体" w:hint="eastAsia"/>
          <w:sz w:val="24"/>
        </w:rPr>
        <w:t>2.1</w:t>
      </w:r>
      <w:r>
        <w:rPr>
          <w:rFonts w:ascii="宋体" w:hAnsi="宋体" w:cs="宋体"/>
          <w:sz w:val="24"/>
        </w:rPr>
        <w:t>本项目不收取履约保证金</w:t>
      </w:r>
      <w:r>
        <w:rPr>
          <w:rFonts w:ascii="宋体" w:hAnsi="宋体" w:hint="eastAsia"/>
          <w:sz w:val="24"/>
        </w:rPr>
        <w:t>。</w:t>
      </w:r>
    </w:p>
    <w:p w14:paraId="064C9B4F" w14:textId="77777777" w:rsidR="00026AA4" w:rsidRDefault="00A27D87">
      <w:pPr>
        <w:spacing w:line="480" w:lineRule="exact"/>
        <w:ind w:left="480" w:hangingChars="200" w:hanging="480"/>
        <w:rPr>
          <w:rFonts w:ascii="宋体" w:hAnsi="宋体"/>
          <w:sz w:val="24"/>
        </w:rPr>
      </w:pPr>
      <w:r>
        <w:rPr>
          <w:rFonts w:ascii="宋体" w:hAnsi="宋体" w:hint="eastAsia"/>
          <w:sz w:val="24"/>
        </w:rPr>
        <w:t>2.2</w:t>
      </w:r>
      <w:r>
        <w:rPr>
          <w:rFonts w:ascii="宋体" w:hAnsi="宋体" w:hint="eastAsia"/>
          <w:sz w:val="24"/>
        </w:rPr>
        <w:t>中标人应严格按照合同、招标文件及投标文件承诺履约，出现服务质量不达标、擅自变更方案、违约撤场等情形，招标人有权终止合同、拒付费用，并追究相应责任。</w:t>
      </w:r>
    </w:p>
    <w:p w14:paraId="78C4D1F2" w14:textId="77777777" w:rsidR="00026AA4" w:rsidRDefault="00026AA4">
      <w:pPr>
        <w:spacing w:line="480" w:lineRule="exact"/>
        <w:ind w:left="480" w:hangingChars="200" w:hanging="480"/>
        <w:rPr>
          <w:rFonts w:ascii="宋体" w:hAnsi="宋体"/>
          <w:sz w:val="24"/>
        </w:rPr>
      </w:pPr>
    </w:p>
    <w:p w14:paraId="0C71F307" w14:textId="77777777" w:rsidR="00026AA4" w:rsidRDefault="00A27D87">
      <w:pPr>
        <w:pStyle w:val="2"/>
        <w:jc w:val="center"/>
        <w:rPr>
          <w:rFonts w:ascii="宋体" w:hAnsi="宋体"/>
          <w:w w:val="95"/>
          <w:szCs w:val="21"/>
        </w:rPr>
      </w:pPr>
      <w:bookmarkStart w:id="80" w:name="_Toc376612045"/>
      <w:bookmarkStart w:id="81" w:name="_Toc376611471"/>
      <w:bookmarkStart w:id="82" w:name="_Toc310845150"/>
      <w:bookmarkStart w:id="83" w:name="_Toc480807671"/>
      <w:r>
        <w:rPr>
          <w:rFonts w:hint="eastAsia"/>
          <w:sz w:val="36"/>
          <w:szCs w:val="36"/>
        </w:rPr>
        <w:lastRenderedPageBreak/>
        <w:t>二、</w:t>
      </w:r>
      <w:bookmarkEnd w:id="80"/>
      <w:bookmarkEnd w:id="81"/>
      <w:bookmarkEnd w:id="82"/>
      <w:r>
        <w:rPr>
          <w:rFonts w:ascii="黑体" w:hAnsi="宋体" w:hint="eastAsia"/>
          <w:snapToGrid w:val="0"/>
          <w:kern w:val="0"/>
          <w:sz w:val="36"/>
          <w:szCs w:val="36"/>
        </w:rPr>
        <w:t>委托培训</w:t>
      </w:r>
      <w:r>
        <w:rPr>
          <w:rFonts w:ascii="黑体" w:hAnsi="宋体" w:hint="eastAsia"/>
          <w:snapToGrid w:val="0"/>
          <w:kern w:val="0"/>
          <w:sz w:val="36"/>
          <w:szCs w:val="36"/>
        </w:rPr>
        <w:t>合同</w:t>
      </w:r>
      <w:bookmarkStart w:id="84" w:name="_Toc376611472"/>
      <w:bookmarkStart w:id="85" w:name="_Toc310845151"/>
      <w:bookmarkStart w:id="86" w:name="_Toc376612046"/>
      <w:bookmarkStart w:id="87" w:name="_Toc480807673"/>
      <w:bookmarkEnd w:id="83"/>
      <w:r>
        <w:rPr>
          <w:rFonts w:ascii="宋体" w:hAnsi="宋体" w:hint="eastAsia"/>
          <w:snapToGrid w:val="0"/>
          <w:kern w:val="0"/>
          <w:szCs w:val="21"/>
        </w:rPr>
        <w:t xml:space="preserve"> </w:t>
      </w:r>
    </w:p>
    <w:p w14:paraId="3383C886" w14:textId="77777777" w:rsidR="00026AA4" w:rsidRDefault="00A27D87">
      <w:pPr>
        <w:pStyle w:val="ab"/>
        <w:spacing w:before="144" w:after="144"/>
        <w:rPr>
          <w:sz w:val="18"/>
          <w:szCs w:val="18"/>
        </w:rPr>
      </w:pPr>
      <w:r>
        <w:rPr>
          <w:rStyle w:val="ae"/>
          <w:sz w:val="18"/>
          <w:szCs w:val="18"/>
          <w:shd w:val="clear" w:color="auto" w:fill="FFFFFF"/>
        </w:rPr>
        <w:t>合同签订地：</w:t>
      </w:r>
    </w:p>
    <w:p w14:paraId="1D4F6A5F" w14:textId="77777777" w:rsidR="00026AA4" w:rsidRDefault="00A27D87">
      <w:pPr>
        <w:spacing w:line="360" w:lineRule="auto"/>
        <w:ind w:firstLineChars="200" w:firstLine="420"/>
        <w:rPr>
          <w:rFonts w:ascii="宋体" w:hAnsi="宋体"/>
          <w:snapToGrid w:val="0"/>
          <w:color w:val="000000" w:themeColor="text1"/>
          <w:kern w:val="0"/>
          <w:szCs w:val="21"/>
        </w:rPr>
      </w:pPr>
      <w:bookmarkStart w:id="88" w:name="FDZHTQYYDTK0002"/>
      <w:r>
        <w:rPr>
          <w:rFonts w:ascii="宋体" w:hAnsi="宋体" w:hint="eastAsia"/>
          <w:snapToGrid w:val="0"/>
          <w:color w:val="000000" w:themeColor="text1"/>
          <w:kern w:val="0"/>
          <w:szCs w:val="21"/>
        </w:rPr>
        <w:t>甲方</w:t>
      </w:r>
      <w:r>
        <w:rPr>
          <w:rFonts w:ascii="宋体" w:hAnsi="宋体" w:hint="eastAsia"/>
          <w:snapToGrid w:val="0"/>
          <w:color w:val="000000" w:themeColor="text1"/>
          <w:kern w:val="0"/>
          <w:szCs w:val="21"/>
        </w:rPr>
        <w:t>(</w:t>
      </w:r>
      <w:r>
        <w:rPr>
          <w:rFonts w:ascii="宋体" w:hAnsi="宋体" w:hint="eastAsia"/>
          <w:snapToGrid w:val="0"/>
          <w:color w:val="000000" w:themeColor="text1"/>
          <w:kern w:val="0"/>
          <w:szCs w:val="21"/>
        </w:rPr>
        <w:t>委托方</w:t>
      </w:r>
      <w:r>
        <w:rPr>
          <w:rFonts w:ascii="宋体" w:hAnsi="宋体" w:hint="eastAsia"/>
          <w:snapToGrid w:val="0"/>
          <w:color w:val="000000" w:themeColor="text1"/>
          <w:kern w:val="0"/>
          <w:szCs w:val="21"/>
        </w:rPr>
        <w:t>)</w:t>
      </w:r>
      <w:r>
        <w:rPr>
          <w:rFonts w:ascii="宋体" w:hAnsi="宋体" w:hint="eastAsia"/>
          <w:snapToGrid w:val="0"/>
          <w:color w:val="000000" w:themeColor="text1"/>
          <w:kern w:val="0"/>
          <w:szCs w:val="21"/>
        </w:rPr>
        <w:t>：</w:t>
      </w:r>
      <w:sdt>
        <w:sdtPr>
          <w:rPr>
            <w:rFonts w:ascii="宋体" w:hAnsi="宋体" w:hint="eastAsia"/>
            <w:snapToGrid w:val="0"/>
            <w:color w:val="000000" w:themeColor="text1"/>
            <w:kern w:val="0"/>
            <w:szCs w:val="21"/>
          </w:rPr>
          <w:alias w:val="甲方签约主体"/>
          <w:tag w:val="BQP000039"/>
          <w:id w:val="147453526"/>
          <w:placeholder>
            <w:docPart w:val="{84f1f98b-8981-4c21-bb5a-7af21824f142}"/>
          </w:placeholder>
          <w:showingPlcHdr/>
          <w:text/>
        </w:sdtPr>
        <w:sdtEndPr/>
        <w:sdtContent>
          <w:permStart w:id="150497226" w:edGrp="everyone"/>
          <w:r>
            <w:rPr>
              <w:color w:val="000000" w:themeColor="text1"/>
              <w:u w:val="single"/>
            </w:rPr>
            <w:t>中国石化仪征化纤有限责任公司</w:t>
          </w:r>
          <w:permEnd w:id="150497226"/>
        </w:sdtContent>
      </w:sdt>
      <w:r>
        <w:rPr>
          <w:rFonts w:ascii="宋体" w:hAnsi="宋体" w:hint="eastAsia"/>
          <w:color w:val="000000" w:themeColor="text1"/>
          <w:szCs w:val="21"/>
        </w:rPr>
        <w:t xml:space="preserve">    </w:t>
      </w:r>
    </w:p>
    <w:p w14:paraId="6130FD25" w14:textId="77777777" w:rsidR="00026AA4" w:rsidRDefault="00A27D87">
      <w:pPr>
        <w:spacing w:line="400" w:lineRule="exact"/>
        <w:ind w:firstLineChars="200" w:firstLine="420"/>
        <w:rPr>
          <w:rFonts w:ascii="黑体" w:eastAsia="黑体"/>
          <w:color w:val="000000" w:themeColor="text1"/>
          <w:sz w:val="36"/>
          <w:szCs w:val="36"/>
        </w:rPr>
      </w:pPr>
      <w:r>
        <w:rPr>
          <w:rFonts w:ascii="宋体" w:hAnsi="宋体" w:hint="eastAsia"/>
          <w:snapToGrid w:val="0"/>
          <w:color w:val="000000" w:themeColor="text1"/>
          <w:kern w:val="0"/>
          <w:szCs w:val="21"/>
        </w:rPr>
        <w:t>乙方</w:t>
      </w:r>
      <w:r>
        <w:rPr>
          <w:rFonts w:ascii="宋体" w:hAnsi="宋体" w:hint="eastAsia"/>
          <w:snapToGrid w:val="0"/>
          <w:color w:val="000000" w:themeColor="text1"/>
          <w:kern w:val="0"/>
          <w:szCs w:val="21"/>
        </w:rPr>
        <w:t>(</w:t>
      </w:r>
      <w:r>
        <w:rPr>
          <w:rFonts w:ascii="宋体" w:hAnsi="宋体" w:hint="eastAsia"/>
          <w:snapToGrid w:val="0"/>
          <w:color w:val="000000" w:themeColor="text1"/>
          <w:kern w:val="0"/>
          <w:szCs w:val="21"/>
        </w:rPr>
        <w:t>受托方</w:t>
      </w:r>
      <w:r>
        <w:rPr>
          <w:rFonts w:ascii="宋体" w:hAnsi="宋体" w:hint="eastAsia"/>
          <w:snapToGrid w:val="0"/>
          <w:color w:val="000000" w:themeColor="text1"/>
          <w:kern w:val="0"/>
          <w:szCs w:val="21"/>
        </w:rPr>
        <w:t>)</w:t>
      </w:r>
      <w:r>
        <w:rPr>
          <w:rFonts w:ascii="宋体" w:hAnsi="宋体" w:hint="eastAsia"/>
          <w:snapToGrid w:val="0"/>
          <w:color w:val="000000" w:themeColor="text1"/>
          <w:kern w:val="0"/>
          <w:szCs w:val="21"/>
        </w:rPr>
        <w:t>：</w:t>
      </w:r>
      <w:sdt>
        <w:sdtPr>
          <w:rPr>
            <w:rFonts w:ascii="宋体" w:hAnsi="宋体" w:hint="eastAsia"/>
            <w:snapToGrid w:val="0"/>
            <w:color w:val="000000" w:themeColor="text1"/>
            <w:kern w:val="0"/>
            <w:szCs w:val="21"/>
          </w:rPr>
          <w:alias w:val="乙方签约主体"/>
          <w:tag w:val="BQP000044"/>
          <w:id w:val="147453483"/>
          <w:placeholder>
            <w:docPart w:val="{d8750c9a-d93b-4a3d-b84e-5d75ebe39271}"/>
          </w:placeholder>
          <w:showingPlcHdr/>
          <w:text/>
        </w:sdtPr>
        <w:sdtEndPr/>
        <w:sdtContent>
          <w:r>
            <w:rPr>
              <w:color w:val="808080"/>
            </w:rPr>
            <w:t>单击此处输入文字。</w:t>
          </w:r>
        </w:sdtContent>
      </w:sdt>
      <w:r>
        <w:rPr>
          <w:rFonts w:ascii="宋体" w:hAnsi="宋体" w:hint="eastAsia"/>
          <w:color w:val="000000" w:themeColor="text1"/>
          <w:szCs w:val="21"/>
        </w:rPr>
        <w:t xml:space="preserve">    </w:t>
      </w:r>
    </w:p>
    <w:p w14:paraId="706BFED0" w14:textId="77777777" w:rsidR="00026AA4" w:rsidRDefault="00026AA4">
      <w:pPr>
        <w:spacing w:line="400" w:lineRule="exact"/>
        <w:ind w:firstLineChars="200" w:firstLine="720"/>
        <w:rPr>
          <w:rFonts w:ascii="黑体" w:eastAsia="黑体"/>
          <w:color w:val="000000" w:themeColor="text1"/>
          <w:sz w:val="36"/>
          <w:szCs w:val="36"/>
        </w:rPr>
      </w:pPr>
    </w:p>
    <w:p w14:paraId="3723AB7B" w14:textId="77777777" w:rsidR="00026AA4" w:rsidRDefault="00A27D87">
      <w:pPr>
        <w:spacing w:line="360" w:lineRule="auto"/>
        <w:ind w:firstLineChars="200" w:firstLine="420"/>
        <w:rPr>
          <w:rFonts w:ascii="宋体" w:hAnsi="宋体"/>
          <w:color w:val="000000" w:themeColor="text1"/>
          <w:szCs w:val="21"/>
        </w:rPr>
      </w:pPr>
      <w:r>
        <w:rPr>
          <w:rFonts w:ascii="宋体" w:hAnsi="宋体" w:cs="宋体" w:hint="eastAsia"/>
          <w:color w:val="000000" w:themeColor="text1"/>
          <w:kern w:val="0"/>
          <w:szCs w:val="21"/>
        </w:rPr>
        <w:t>根据《中华人民共和国民法典》及有关法律法规的规定，甲乙双方遵循平等自愿、协商一致和诚实信用的原则，现就培训事宜签订合同如下：</w:t>
      </w:r>
    </w:p>
    <w:p w14:paraId="30C92027" w14:textId="77777777" w:rsidR="00026AA4" w:rsidRDefault="00A27D87">
      <w:pPr>
        <w:spacing w:line="360" w:lineRule="auto"/>
        <w:ind w:firstLineChars="200" w:firstLine="422"/>
        <w:rPr>
          <w:rFonts w:ascii="宋体" w:hAnsi="宋体"/>
          <w:color w:val="000000" w:themeColor="text1"/>
          <w:szCs w:val="21"/>
        </w:rPr>
      </w:pPr>
      <w:r>
        <w:rPr>
          <w:rFonts w:ascii="宋体" w:hAnsi="宋体" w:hint="eastAsia"/>
          <w:b/>
          <w:color w:val="000000" w:themeColor="text1"/>
          <w:szCs w:val="21"/>
        </w:rPr>
        <w:t>第一条</w:t>
      </w:r>
      <w:r>
        <w:rPr>
          <w:rFonts w:ascii="宋体" w:hAnsi="宋体" w:hint="eastAsia"/>
          <w:color w:val="000000" w:themeColor="text1"/>
          <w:szCs w:val="21"/>
        </w:rPr>
        <w:t xml:space="preserve"> </w:t>
      </w:r>
      <w:r>
        <w:rPr>
          <w:rFonts w:ascii="宋体" w:hAnsi="宋体" w:hint="eastAsia"/>
          <w:bCs/>
          <w:color w:val="000000" w:themeColor="text1"/>
          <w:szCs w:val="21"/>
        </w:rPr>
        <w:t>培训项目、时间和地点</w:t>
      </w:r>
    </w:p>
    <w:p w14:paraId="5FBE80DF"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培训项目为：</w:t>
      </w:r>
      <w:permStart w:id="390484203" w:edGrp="everyone"/>
      <w:r>
        <w:rPr>
          <w:rFonts w:ascii="宋体" w:hAnsi="宋体" w:hint="eastAsia"/>
          <w:color w:val="000000" w:themeColor="text1"/>
          <w:szCs w:val="21"/>
          <w:u w:val="single"/>
        </w:rPr>
        <w:t xml:space="preserve">  </w:t>
      </w:r>
      <w:r>
        <w:rPr>
          <w:rFonts w:ascii="宋体" w:hAnsi="宋体" w:hint="eastAsia"/>
          <w:color w:val="000000" w:themeColor="text1"/>
          <w:szCs w:val="21"/>
          <w:u w:val="single"/>
        </w:rPr>
        <w:t>基</w:t>
      </w:r>
      <w:r>
        <w:rPr>
          <w:rFonts w:ascii="宋体" w:hAnsi="宋体" w:hint="eastAsia"/>
          <w:color w:val="000000" w:themeColor="text1"/>
          <w:szCs w:val="21"/>
          <w:u w:val="single"/>
        </w:rPr>
        <w:t>层领导</w:t>
      </w:r>
      <w:r>
        <w:rPr>
          <w:rFonts w:ascii="宋体" w:hAnsi="宋体" w:hint="eastAsia"/>
          <w:color w:val="000000" w:themeColor="text1"/>
          <w:szCs w:val="21"/>
          <w:u w:val="single"/>
        </w:rPr>
        <w:t>人员</w:t>
      </w:r>
      <w:r>
        <w:rPr>
          <w:rFonts w:ascii="宋体" w:hAnsi="宋体" w:hint="eastAsia"/>
          <w:color w:val="000000" w:themeColor="text1"/>
          <w:szCs w:val="21"/>
          <w:u w:val="single"/>
        </w:rPr>
        <w:t>轮训</w:t>
      </w:r>
      <w:r>
        <w:rPr>
          <w:rFonts w:ascii="宋体" w:hAnsi="宋体" w:hint="eastAsia"/>
          <w:color w:val="000000" w:themeColor="text1"/>
          <w:szCs w:val="21"/>
          <w:u w:val="single"/>
        </w:rPr>
        <w:t xml:space="preserve">  </w:t>
      </w:r>
      <w:permEnd w:id="390484203"/>
      <w:r>
        <w:rPr>
          <w:rFonts w:ascii="宋体" w:hAnsi="宋体" w:hint="eastAsia"/>
          <w:color w:val="000000" w:themeColor="text1"/>
          <w:szCs w:val="21"/>
        </w:rPr>
        <w:t>。</w:t>
      </w:r>
    </w:p>
    <w:p w14:paraId="49CA8016"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培训时间</w:t>
      </w:r>
      <w:r>
        <w:rPr>
          <w:color w:val="000000" w:themeColor="text1"/>
        </w:rPr>
        <w:t>：。</w:t>
      </w:r>
    </w:p>
    <w:p w14:paraId="16FA1A2E"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培训地点：</w:t>
      </w:r>
      <w:permStart w:id="675221889" w:edGrp="everyone"/>
      <w:r>
        <w:rPr>
          <w:rFonts w:ascii="宋体" w:hAnsi="宋体" w:hint="eastAsia"/>
          <w:color w:val="000000" w:themeColor="text1"/>
          <w:szCs w:val="21"/>
          <w:u w:val="single"/>
        </w:rPr>
        <w:t xml:space="preserve"> </w:t>
      </w:r>
      <w:r>
        <w:rPr>
          <w:rFonts w:ascii="宋体" w:hAnsi="宋体" w:hint="eastAsia"/>
          <w:color w:val="000000" w:themeColor="text1"/>
          <w:szCs w:val="21"/>
          <w:u w:val="single"/>
        </w:rPr>
        <w:t>甲方指定培训地点</w:t>
      </w:r>
      <w:r>
        <w:rPr>
          <w:rFonts w:ascii="宋体" w:hAnsi="宋体" w:hint="eastAsia"/>
          <w:color w:val="000000" w:themeColor="text1"/>
          <w:szCs w:val="21"/>
          <w:u w:val="single"/>
        </w:rPr>
        <w:t xml:space="preserve"> </w:t>
      </w:r>
      <w:permEnd w:id="675221889"/>
      <w:r>
        <w:rPr>
          <w:rFonts w:ascii="宋体" w:hAnsi="宋体" w:hint="eastAsia"/>
          <w:color w:val="000000" w:themeColor="text1"/>
          <w:szCs w:val="21"/>
        </w:rPr>
        <w:t>。</w:t>
      </w:r>
    </w:p>
    <w:p w14:paraId="4A4CD9A8" w14:textId="77777777" w:rsidR="00026AA4" w:rsidRDefault="00A27D87">
      <w:pPr>
        <w:snapToGrid w:val="0"/>
        <w:spacing w:line="360" w:lineRule="auto"/>
        <w:ind w:firstLineChars="200" w:firstLine="422"/>
        <w:rPr>
          <w:rFonts w:ascii="宋体" w:hAnsi="宋体"/>
          <w:color w:val="000000" w:themeColor="text1"/>
          <w:szCs w:val="21"/>
        </w:rPr>
      </w:pPr>
      <w:r>
        <w:rPr>
          <w:rFonts w:ascii="宋体" w:hAnsi="宋体" w:hint="eastAsia"/>
          <w:b/>
          <w:color w:val="000000" w:themeColor="text1"/>
          <w:szCs w:val="21"/>
        </w:rPr>
        <w:t>第二条</w:t>
      </w:r>
      <w:r>
        <w:rPr>
          <w:rFonts w:ascii="宋体" w:hAnsi="宋体" w:hint="eastAsia"/>
          <w:color w:val="000000" w:themeColor="text1"/>
          <w:szCs w:val="21"/>
        </w:rPr>
        <w:t xml:space="preserve"> </w:t>
      </w:r>
      <w:r>
        <w:rPr>
          <w:rFonts w:ascii="宋体" w:hAnsi="宋体" w:hint="eastAsia"/>
          <w:color w:val="000000" w:themeColor="text1"/>
          <w:szCs w:val="21"/>
        </w:rPr>
        <w:t>培训对象和人数</w:t>
      </w:r>
    </w:p>
    <w:p w14:paraId="29C860B7" w14:textId="77777777" w:rsidR="00026AA4" w:rsidRDefault="00A27D87">
      <w:pPr>
        <w:snapToGrid w:val="0"/>
        <w:spacing w:line="360" w:lineRule="auto"/>
        <w:ind w:firstLineChars="200" w:firstLine="420"/>
        <w:rPr>
          <w:rFonts w:ascii="宋体" w:hAnsi="宋体"/>
          <w:color w:val="000000" w:themeColor="text1"/>
          <w:szCs w:val="21"/>
        </w:rPr>
      </w:pPr>
      <w:permStart w:id="1832199749" w:edGrp="everyone"/>
      <w:r>
        <w:rPr>
          <w:rFonts w:ascii="宋体" w:hAnsi="宋体" w:hint="eastAsia"/>
          <w:color w:val="000000" w:themeColor="text1"/>
          <w:szCs w:val="21"/>
          <w:u w:val="single"/>
        </w:rPr>
        <w:t xml:space="preserve">  </w:t>
      </w:r>
      <w:r>
        <w:rPr>
          <w:rFonts w:ascii="宋体" w:hAnsi="宋体" w:hint="eastAsia"/>
          <w:color w:val="000000" w:themeColor="text1"/>
          <w:szCs w:val="21"/>
          <w:u w:val="single"/>
        </w:rPr>
        <w:t>基层管理</w:t>
      </w:r>
      <w:r>
        <w:rPr>
          <w:rFonts w:ascii="宋体" w:hAnsi="宋体" w:hint="eastAsia"/>
          <w:color w:val="000000" w:themeColor="text1"/>
          <w:szCs w:val="21"/>
          <w:u w:val="single"/>
        </w:rPr>
        <w:t>人员</w:t>
      </w:r>
      <w:r>
        <w:rPr>
          <w:rFonts w:ascii="宋体" w:hAnsi="宋体" w:hint="eastAsia"/>
          <w:color w:val="000000" w:themeColor="text1"/>
          <w:szCs w:val="21"/>
          <w:u w:val="single"/>
        </w:rPr>
        <w:t>、主任师、副主任师、高级主管、主管</w:t>
      </w:r>
      <w:r>
        <w:rPr>
          <w:rFonts w:ascii="宋体" w:hAnsi="宋体" w:hint="eastAsia"/>
          <w:color w:val="000000" w:themeColor="text1"/>
          <w:szCs w:val="21"/>
          <w:u w:val="single"/>
        </w:rPr>
        <w:t xml:space="preserve">  </w:t>
      </w:r>
      <w:r>
        <w:rPr>
          <w:rFonts w:ascii="宋体" w:hAnsi="宋体" w:hint="eastAsia"/>
          <w:color w:val="000000" w:themeColor="text1"/>
          <w:szCs w:val="21"/>
        </w:rPr>
        <w:t>，共</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人</w:t>
      </w:r>
      <w:permEnd w:id="1832199749"/>
      <w:r>
        <w:rPr>
          <w:rFonts w:ascii="宋体" w:hAnsi="宋体" w:hint="eastAsia"/>
          <w:color w:val="000000" w:themeColor="text1"/>
          <w:szCs w:val="21"/>
        </w:rPr>
        <w:t>。</w:t>
      </w:r>
    </w:p>
    <w:p w14:paraId="4C78F2F8" w14:textId="77777777" w:rsidR="00026AA4" w:rsidRDefault="00A27D87">
      <w:pPr>
        <w:snapToGrid w:val="0"/>
        <w:spacing w:line="360" w:lineRule="auto"/>
        <w:ind w:firstLineChars="200" w:firstLine="422"/>
        <w:rPr>
          <w:rFonts w:ascii="宋体" w:hAnsi="宋体"/>
          <w:color w:val="000000" w:themeColor="text1"/>
          <w:szCs w:val="21"/>
        </w:rPr>
      </w:pPr>
      <w:r>
        <w:rPr>
          <w:rFonts w:ascii="宋体" w:hAnsi="宋体" w:hint="eastAsia"/>
          <w:b/>
          <w:color w:val="000000" w:themeColor="text1"/>
          <w:szCs w:val="21"/>
        </w:rPr>
        <w:t>第三条</w:t>
      </w:r>
      <w:r>
        <w:rPr>
          <w:rFonts w:ascii="宋体" w:hAnsi="宋体" w:hint="eastAsia"/>
          <w:color w:val="000000" w:themeColor="text1"/>
          <w:szCs w:val="21"/>
        </w:rPr>
        <w:t xml:space="preserve"> </w:t>
      </w:r>
      <w:r>
        <w:rPr>
          <w:rFonts w:ascii="宋体" w:hAnsi="宋体" w:hint="eastAsia"/>
          <w:color w:val="000000" w:themeColor="text1"/>
          <w:szCs w:val="21"/>
        </w:rPr>
        <w:t>培训目的</w:t>
      </w:r>
    </w:p>
    <w:p w14:paraId="42C25C53" w14:textId="77777777" w:rsidR="00026AA4" w:rsidRDefault="00A27D87">
      <w:pPr>
        <w:snapToGrid w:val="0"/>
        <w:spacing w:line="360" w:lineRule="auto"/>
        <w:ind w:firstLineChars="200" w:firstLine="420"/>
        <w:rPr>
          <w:rFonts w:ascii="宋体" w:hAnsi="宋体"/>
          <w:color w:val="000000" w:themeColor="text1"/>
          <w:szCs w:val="21"/>
        </w:rPr>
      </w:pPr>
      <w:permStart w:id="433873710" w:edGrp="everyone"/>
      <w:r>
        <w:rPr>
          <w:rFonts w:ascii="宋体" w:hAnsi="宋体" w:hint="eastAsia"/>
          <w:color w:val="000000" w:themeColor="text1"/>
          <w:szCs w:val="21"/>
          <w:u w:val="single"/>
        </w:rPr>
        <w:t xml:space="preserve"> </w:t>
      </w:r>
      <w:r>
        <w:rPr>
          <w:rFonts w:ascii="宋体" w:hAnsi="宋体" w:hint="eastAsia"/>
          <w:color w:val="000000" w:themeColor="text1"/>
          <w:szCs w:val="21"/>
          <w:u w:val="single"/>
        </w:rPr>
        <w:t>帮助基层管理者突破瓶颈，提升基层干部执行力与业务管理能力</w:t>
      </w:r>
      <w:r>
        <w:rPr>
          <w:rFonts w:ascii="宋体" w:hAnsi="宋体" w:hint="eastAsia"/>
          <w:color w:val="000000" w:themeColor="text1"/>
          <w:szCs w:val="21"/>
          <w:u w:val="single"/>
        </w:rPr>
        <w:t xml:space="preserve"> </w:t>
      </w:r>
      <w:permEnd w:id="433873710"/>
      <w:r>
        <w:rPr>
          <w:rFonts w:ascii="宋体" w:hAnsi="宋体" w:hint="eastAsia"/>
          <w:color w:val="000000" w:themeColor="text1"/>
          <w:szCs w:val="21"/>
        </w:rPr>
        <w:t>。</w:t>
      </w:r>
    </w:p>
    <w:p w14:paraId="6D9C5757" w14:textId="77777777" w:rsidR="00026AA4" w:rsidRDefault="00A27D87">
      <w:pPr>
        <w:snapToGrid w:val="0"/>
        <w:spacing w:line="360" w:lineRule="auto"/>
        <w:ind w:firstLineChars="200" w:firstLine="422"/>
        <w:rPr>
          <w:rFonts w:ascii="宋体" w:hAnsi="宋体"/>
          <w:color w:val="000000" w:themeColor="text1"/>
          <w:szCs w:val="21"/>
        </w:rPr>
      </w:pPr>
      <w:r>
        <w:rPr>
          <w:rFonts w:ascii="宋体" w:hAnsi="宋体" w:hint="eastAsia"/>
          <w:b/>
          <w:color w:val="000000" w:themeColor="text1"/>
          <w:szCs w:val="21"/>
        </w:rPr>
        <w:t>第四条</w:t>
      </w:r>
      <w:r>
        <w:rPr>
          <w:rFonts w:ascii="宋体" w:hAnsi="宋体" w:hint="eastAsia"/>
          <w:color w:val="000000" w:themeColor="text1"/>
          <w:szCs w:val="21"/>
        </w:rPr>
        <w:t xml:space="preserve"> </w:t>
      </w:r>
      <w:r>
        <w:rPr>
          <w:rFonts w:ascii="宋体" w:hAnsi="宋体" w:hint="eastAsia"/>
          <w:color w:val="000000" w:themeColor="text1"/>
          <w:szCs w:val="21"/>
        </w:rPr>
        <w:t>培训方式和内容</w:t>
      </w:r>
    </w:p>
    <w:p w14:paraId="364A355E" w14:textId="77777777" w:rsidR="00026AA4" w:rsidRDefault="00A27D87">
      <w:pPr>
        <w:snapToGrid w:val="0"/>
        <w:spacing w:line="360" w:lineRule="auto"/>
        <w:ind w:firstLineChars="200" w:firstLine="420"/>
        <w:rPr>
          <w:rFonts w:ascii="宋体" w:hAnsi="宋体"/>
          <w:color w:val="000000" w:themeColor="text1"/>
          <w:szCs w:val="21"/>
        </w:rPr>
      </w:pPr>
      <w:permStart w:id="59986895" w:edGrp="everyone"/>
      <w:r>
        <w:rPr>
          <w:rFonts w:ascii="宋体" w:hAnsi="宋体" w:hint="eastAsia"/>
          <w:color w:val="000000" w:themeColor="text1"/>
          <w:szCs w:val="21"/>
        </w:rPr>
        <w:t>1.</w:t>
      </w:r>
      <w:r>
        <w:rPr>
          <w:rFonts w:ascii="宋体" w:hAnsi="宋体" w:hint="eastAsia"/>
          <w:color w:val="000000" w:themeColor="text1"/>
          <w:szCs w:val="21"/>
        </w:rPr>
        <w:t xml:space="preserve">  </w:t>
      </w:r>
      <w:r>
        <w:rPr>
          <w:rFonts w:ascii="宋体" w:hAnsi="宋体" w:hint="eastAsia"/>
          <w:color w:val="000000" w:themeColor="text1"/>
          <w:szCs w:val="21"/>
        </w:rPr>
        <w:t>。</w:t>
      </w:r>
    </w:p>
    <w:p w14:paraId="60EE4831"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 xml:space="preserve">  </w:t>
      </w:r>
      <w:r>
        <w:rPr>
          <w:rFonts w:ascii="宋体" w:hAnsi="宋体" w:hint="eastAsia"/>
          <w:color w:val="000000" w:themeColor="text1"/>
          <w:szCs w:val="21"/>
        </w:rPr>
        <w:t>。</w:t>
      </w:r>
    </w:p>
    <w:permEnd w:id="59986895"/>
    <w:p w14:paraId="38CF6B5C" w14:textId="77777777" w:rsidR="00026AA4" w:rsidRDefault="00A27D87">
      <w:pPr>
        <w:snapToGrid w:val="0"/>
        <w:spacing w:line="360" w:lineRule="auto"/>
        <w:ind w:firstLineChars="200" w:firstLine="422"/>
        <w:rPr>
          <w:rFonts w:ascii="宋体" w:hAnsi="宋体"/>
          <w:bCs/>
          <w:color w:val="000000" w:themeColor="text1"/>
          <w:szCs w:val="21"/>
        </w:rPr>
      </w:pPr>
      <w:r>
        <w:rPr>
          <w:rFonts w:ascii="宋体" w:hAnsi="宋体" w:hint="eastAsia"/>
          <w:b/>
          <w:bCs/>
          <w:color w:val="000000" w:themeColor="text1"/>
          <w:szCs w:val="21"/>
        </w:rPr>
        <w:t>第五条</w:t>
      </w:r>
      <w:r>
        <w:rPr>
          <w:rFonts w:ascii="宋体" w:hAnsi="宋体" w:hint="eastAsia"/>
          <w:bCs/>
          <w:color w:val="000000" w:themeColor="text1"/>
          <w:szCs w:val="21"/>
        </w:rPr>
        <w:t xml:space="preserve"> </w:t>
      </w:r>
      <w:r>
        <w:rPr>
          <w:rFonts w:ascii="宋体" w:hAnsi="宋体" w:hint="eastAsia"/>
          <w:bCs/>
          <w:color w:val="000000" w:themeColor="text1"/>
          <w:szCs w:val="21"/>
        </w:rPr>
        <w:t>双方责任</w:t>
      </w:r>
    </w:p>
    <w:p w14:paraId="1596C67C" w14:textId="77777777" w:rsidR="00026AA4" w:rsidRDefault="00A27D87">
      <w:pPr>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w:t>
      </w:r>
      <w:r>
        <w:rPr>
          <w:rFonts w:ascii="宋体" w:hAnsi="宋体" w:hint="eastAsia"/>
          <w:color w:val="000000" w:themeColor="text1"/>
          <w:szCs w:val="21"/>
        </w:rPr>
        <w:t>甲方责任：</w:t>
      </w:r>
    </w:p>
    <w:p w14:paraId="2A27ADA8" w14:textId="77777777" w:rsidR="00026AA4" w:rsidRDefault="00A27D87">
      <w:pPr>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）负责培训学员的组织工作，向乙方提供培训学员名单。</w:t>
      </w:r>
    </w:p>
    <w:p w14:paraId="5EEF7826" w14:textId="77777777" w:rsidR="00026AA4" w:rsidRDefault="00A27D87">
      <w:pPr>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）负责提出培训需求、要点、评估标准和进度等。</w:t>
      </w:r>
    </w:p>
    <w:p w14:paraId="4DD03B88" w14:textId="77777777" w:rsidR="00026AA4" w:rsidRDefault="00A27D87">
      <w:pPr>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）负责支付培训费用。</w:t>
      </w:r>
    </w:p>
    <w:p w14:paraId="0D68B3F7" w14:textId="77777777" w:rsidR="00026AA4" w:rsidRDefault="00A27D87">
      <w:pPr>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）负责协助乙方做好各项管理工作，包括团体活动、自由活动、食宿等。</w:t>
      </w:r>
    </w:p>
    <w:p w14:paraId="40FB5F7D" w14:textId="77777777" w:rsidR="00026AA4" w:rsidRDefault="00A27D87">
      <w:pPr>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w:t>
      </w:r>
      <w:r>
        <w:rPr>
          <w:rFonts w:ascii="宋体" w:hAnsi="宋体" w:hint="eastAsia"/>
          <w:color w:val="000000" w:themeColor="text1"/>
          <w:szCs w:val="21"/>
        </w:rPr>
        <w:t>乙方责任：</w:t>
      </w:r>
    </w:p>
    <w:p w14:paraId="1D087E8A"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）负责按甲方的要求制定培训计划及日程安排，并具体组织实施各项培训与访问交流活动，并指派专人负责培训班的管理与协调。</w:t>
      </w:r>
    </w:p>
    <w:p w14:paraId="6B21232D"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）负责对学员的全面管理、纪律约束和考核评价，及时向甲方通报情况。在培训结束后向甲方提供培训质量评估报告和对每位学员的学习评价意见及考勤情况。</w:t>
      </w:r>
    </w:p>
    <w:p w14:paraId="21780424"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）负责学员吃、住、行等接待安排工作。</w:t>
      </w:r>
    </w:p>
    <w:p w14:paraId="243EA417"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）保证培训、集体活动时接送用车，必须使用保险齐全的商务用车和经验丰富的驾驶人员。如因乙方未履行此条款，出现交通事故造成人身意外伤害，由乙方承担全部赔偿责任。</w:t>
      </w:r>
    </w:p>
    <w:p w14:paraId="1FD02D90"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）保证不单方面减少培训的时间和课程。不得将本合同项下权利与义务转让给其他任何第</w:t>
      </w:r>
      <w:r>
        <w:rPr>
          <w:rFonts w:ascii="宋体" w:hAnsi="宋体" w:hint="eastAsia"/>
          <w:color w:val="000000" w:themeColor="text1"/>
          <w:szCs w:val="21"/>
        </w:rPr>
        <w:lastRenderedPageBreak/>
        <w:t>三方。</w:t>
      </w:r>
    </w:p>
    <w:p w14:paraId="33D39FB7" w14:textId="77777777" w:rsidR="00026AA4" w:rsidRDefault="00A27D87">
      <w:pPr>
        <w:snapToGrid w:val="0"/>
        <w:spacing w:line="360" w:lineRule="auto"/>
        <w:ind w:firstLineChars="200" w:firstLine="422"/>
        <w:rPr>
          <w:rFonts w:ascii="宋体" w:hAnsi="宋体"/>
          <w:color w:val="000000" w:themeColor="text1"/>
          <w:szCs w:val="21"/>
        </w:rPr>
      </w:pPr>
      <w:r>
        <w:rPr>
          <w:rFonts w:ascii="宋体" w:hAnsi="宋体" w:hint="eastAsia"/>
          <w:b/>
          <w:bCs/>
          <w:color w:val="000000" w:themeColor="text1"/>
          <w:szCs w:val="21"/>
        </w:rPr>
        <w:t>第六条</w:t>
      </w:r>
      <w:r>
        <w:rPr>
          <w:rFonts w:ascii="宋体" w:hAnsi="宋体" w:hint="eastAsia"/>
          <w:bCs/>
          <w:color w:val="000000" w:themeColor="text1"/>
          <w:szCs w:val="21"/>
        </w:rPr>
        <w:t xml:space="preserve"> </w:t>
      </w:r>
      <w:r>
        <w:rPr>
          <w:rFonts w:ascii="宋体" w:hAnsi="宋体" w:hint="eastAsia"/>
          <w:bCs/>
          <w:color w:val="000000" w:themeColor="text1"/>
          <w:szCs w:val="21"/>
        </w:rPr>
        <w:t>培训费用</w:t>
      </w:r>
    </w:p>
    <w:p w14:paraId="7098F51D"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甲方支付乙方</w:t>
      </w:r>
      <w:permStart w:id="1264273654" w:edGrp="everyone"/>
      <w:r>
        <w:rPr>
          <w:rFonts w:ascii="宋体" w:hAnsi="宋体" w:hint="eastAsia"/>
          <w:color w:val="000000" w:themeColor="text1"/>
        </w:rPr>
        <w:t xml:space="preserve"> </w:t>
      </w:r>
      <w:r>
        <w:rPr>
          <w:rFonts w:ascii="宋体" w:hAnsi="宋体" w:hint="eastAsia"/>
          <w:color w:val="000000" w:themeColor="text1"/>
        </w:rPr>
        <w:t xml:space="preserve">  </w:t>
      </w:r>
      <w:r>
        <w:rPr>
          <w:rFonts w:ascii="宋体" w:hAnsi="宋体" w:hint="eastAsia"/>
          <w:color w:val="000000" w:themeColor="text1"/>
        </w:rPr>
        <w:t xml:space="preserve"> </w:t>
      </w:r>
      <w:permEnd w:id="1264273654"/>
      <w:r>
        <w:rPr>
          <w:rFonts w:ascii="宋体" w:hAnsi="宋体" w:hint="eastAsia"/>
          <w:color w:val="000000" w:themeColor="text1"/>
          <w:szCs w:val="21"/>
        </w:rPr>
        <w:t>人</w:t>
      </w:r>
      <w:permStart w:id="1643453924" w:edGrp="everyone"/>
      <w:r>
        <w:rPr>
          <w:rFonts w:ascii="宋体" w:hAnsi="宋体" w:hint="eastAsia"/>
          <w:color w:val="000000" w:themeColor="text1"/>
        </w:rPr>
        <w:t xml:space="preserve"> </w:t>
      </w:r>
      <w:r>
        <w:rPr>
          <w:rFonts w:ascii="宋体" w:hAnsi="宋体" w:hint="eastAsia"/>
          <w:color w:val="000000" w:themeColor="text1"/>
        </w:rPr>
        <w:t xml:space="preserve">  </w:t>
      </w:r>
      <w:r>
        <w:rPr>
          <w:rFonts w:ascii="宋体" w:hAnsi="宋体" w:hint="eastAsia"/>
          <w:color w:val="000000" w:themeColor="text1"/>
        </w:rPr>
        <w:t xml:space="preserve"> </w:t>
      </w:r>
      <w:permEnd w:id="1643453924"/>
      <w:r>
        <w:rPr>
          <w:rFonts w:ascii="宋体" w:hAnsi="宋体" w:hint="eastAsia"/>
          <w:color w:val="000000" w:themeColor="text1"/>
          <w:szCs w:val="21"/>
        </w:rPr>
        <w:t>天总费用（</w:t>
      </w:r>
      <w:r>
        <w:rPr>
          <w:rFonts w:ascii="宋体" w:hAnsi="宋体" w:hint="eastAsia"/>
          <w:color w:val="000000" w:themeColor="text1"/>
        </w:rPr>
        <w:t>含税</w:t>
      </w:r>
      <w:r>
        <w:rPr>
          <w:rFonts w:ascii="宋体" w:hAnsi="宋体" w:hint="eastAsia"/>
          <w:color w:val="000000" w:themeColor="text1"/>
          <w:szCs w:val="21"/>
        </w:rPr>
        <w:t>）人民币：</w:t>
      </w:r>
      <w:sdt>
        <w:sdtPr>
          <w:rPr>
            <w:rFonts w:ascii="宋体" w:hAnsi="宋体" w:hint="eastAsia"/>
            <w:color w:val="000000" w:themeColor="text1"/>
            <w:szCs w:val="21"/>
          </w:rPr>
          <w:alias w:val="合同金额小写"/>
          <w:tag w:val="合同金额小写"/>
          <w:id w:val="1223258965"/>
        </w:sdtPr>
        <w:sdtEndPr/>
        <w:sdtContent>
          <w:sdt>
            <w:sdtPr>
              <w:rPr>
                <w:rFonts w:ascii="宋体" w:hAnsi="宋体" w:hint="eastAsia"/>
                <w:color w:val="000000" w:themeColor="text1"/>
                <w:szCs w:val="21"/>
              </w:rPr>
              <w:id w:val="587434087"/>
              <w:text/>
            </w:sdtPr>
            <w:sdtEndPr/>
            <w:sdtContent>
              <w:r>
                <w:rPr>
                  <w:rFonts w:ascii="宋体" w:hAnsi="宋体" w:hint="eastAsia"/>
                  <w:color w:val="000000" w:themeColor="text1"/>
                  <w:szCs w:val="21"/>
                </w:rPr>
                <w:t xml:space="preserve">   </w:t>
              </w:r>
            </w:sdtContent>
          </w:sdt>
        </w:sdtContent>
      </w:sdt>
      <w:r>
        <w:rPr>
          <w:rFonts w:ascii="宋体" w:hAnsi="宋体" w:hint="eastAsia"/>
          <w:color w:val="000000" w:themeColor="text1"/>
          <w:szCs w:val="21"/>
        </w:rPr>
        <w:t>（含税大写：</w:t>
      </w:r>
      <w:sdt>
        <w:sdtPr>
          <w:rPr>
            <w:rFonts w:ascii="宋体" w:hAnsi="宋体" w:hint="eastAsia"/>
            <w:color w:val="000000" w:themeColor="text1"/>
            <w:szCs w:val="21"/>
          </w:rPr>
          <w:alias w:val="合同金额大写"/>
          <w:tag w:val="合同金额大写"/>
          <w:id w:val="177867001"/>
        </w:sdtPr>
        <w:sdtEndPr/>
        <w:sdtContent>
          <w:r>
            <w:rPr>
              <w:rFonts w:ascii="宋体" w:hAnsi="宋体" w:hint="eastAsia"/>
              <w:color w:val="000000" w:themeColor="text1"/>
              <w:szCs w:val="21"/>
            </w:rPr>
            <w:t xml:space="preserve">  </w:t>
          </w:r>
        </w:sdtContent>
      </w:sdt>
      <w:r>
        <w:rPr>
          <w:rFonts w:ascii="宋体" w:hAnsi="宋体" w:hint="eastAsia"/>
          <w:color w:val="000000" w:themeColor="text1"/>
          <w:szCs w:val="21"/>
        </w:rPr>
        <w:t>）</w:t>
      </w:r>
      <w:r>
        <w:rPr>
          <w:rFonts w:ascii="宋体" w:hAnsi="宋体" w:hint="eastAsia"/>
          <w:color w:val="000000" w:themeColor="text1"/>
        </w:rPr>
        <w:t>税率</w:t>
      </w:r>
      <w:r>
        <w:rPr>
          <w:rFonts w:ascii="宋体" w:hAnsi="宋体" w:hint="eastAsia"/>
          <w:color w:val="000000" w:themeColor="text1"/>
          <w:szCs w:val="21"/>
        </w:rPr>
        <w:t>为：</w:t>
      </w:r>
      <w:sdt>
        <w:sdtPr>
          <w:rPr>
            <w:rFonts w:ascii="宋体" w:hAnsi="宋体" w:hint="eastAsia"/>
            <w:color w:val="000000" w:themeColor="text1"/>
            <w:szCs w:val="21"/>
          </w:rPr>
          <w:alias w:val="增值税税率"/>
          <w:tag w:val="增值税税率"/>
          <w:id w:val="343908724"/>
        </w:sdtPr>
        <w:sdtEndPr/>
        <w:sdtContent>
          <w:r>
            <w:rPr>
              <w:rFonts w:ascii="宋体" w:hAnsi="宋体" w:hint="eastAsia"/>
              <w:color w:val="000000" w:themeColor="text1"/>
              <w:szCs w:val="21"/>
            </w:rPr>
            <w:t xml:space="preserve">  </w:t>
          </w:r>
          <w:r>
            <w:rPr>
              <w:rFonts w:ascii="宋体" w:hAnsi="宋体" w:hint="eastAsia"/>
              <w:color w:val="000000" w:themeColor="text1"/>
              <w:szCs w:val="21"/>
            </w:rPr>
            <w:t>%</w:t>
          </w:r>
        </w:sdtContent>
      </w:sdt>
      <w:r>
        <w:rPr>
          <w:rFonts w:ascii="宋体" w:hAnsi="宋体" w:hint="eastAsia"/>
          <w:color w:val="000000" w:themeColor="text1"/>
          <w:szCs w:val="21"/>
        </w:rPr>
        <w:t>不含税金额为</w:t>
      </w:r>
      <w:r>
        <w:rPr>
          <w:rFonts w:ascii="宋体" w:hAnsi="宋体" w:hint="eastAsia"/>
          <w:color w:val="000000" w:themeColor="text1"/>
          <w:szCs w:val="21"/>
        </w:rPr>
        <w:t xml:space="preserve">  </w:t>
      </w:r>
      <w:r>
        <w:rPr>
          <w:rFonts w:ascii="宋体" w:hAnsi="宋体" w:hint="eastAsia"/>
          <w:color w:val="000000" w:themeColor="text1"/>
          <w:szCs w:val="21"/>
        </w:rPr>
        <w:t>（不含税金额大写：</w:t>
      </w:r>
      <w:sdt>
        <w:sdtPr>
          <w:rPr>
            <w:rFonts w:ascii="宋体" w:hAnsi="宋体" w:hint="eastAsia"/>
            <w:color w:val="000000" w:themeColor="text1"/>
            <w:szCs w:val="21"/>
          </w:rPr>
          <w:alias w:val="增值税不含税金额大写"/>
          <w:tag w:val="增值税不含税金额大写"/>
          <w:id w:val="-1866049827"/>
        </w:sdtPr>
        <w:sdtEndPr>
          <w:rPr>
            <w:rFonts w:hint="default"/>
          </w:rPr>
        </w:sdtEndPr>
        <w:sdtContent>
          <w:r>
            <w:rPr>
              <w:rFonts w:ascii="宋体" w:hAnsi="宋体" w:hint="eastAsia"/>
              <w:color w:val="000000" w:themeColor="text1"/>
              <w:szCs w:val="21"/>
            </w:rPr>
            <w:t xml:space="preserve">  </w:t>
          </w:r>
        </w:sdtContent>
      </w:sdt>
      <w:r>
        <w:rPr>
          <w:rFonts w:ascii="宋体" w:hAnsi="宋体" w:hint="eastAsia"/>
          <w:color w:val="000000" w:themeColor="text1"/>
          <w:szCs w:val="21"/>
        </w:rPr>
        <w:t>）税金为：</w:t>
      </w:r>
      <w:sdt>
        <w:sdtPr>
          <w:rPr>
            <w:rFonts w:ascii="宋体" w:hAnsi="宋体" w:hint="eastAsia"/>
            <w:color w:val="000000" w:themeColor="text1"/>
            <w:szCs w:val="21"/>
          </w:rPr>
          <w:alias w:val="增值税总税金"/>
          <w:tag w:val="增值税总税金"/>
          <w:id w:val="-1352804321"/>
        </w:sdtPr>
        <w:sdtEndPr>
          <w:rPr>
            <w:rFonts w:hint="default"/>
          </w:rPr>
        </w:sdtEndPr>
        <w:sdtContent>
          <w:r>
            <w:rPr>
              <w:rFonts w:ascii="宋体" w:hAnsi="宋体" w:hint="eastAsia"/>
              <w:color w:val="000000" w:themeColor="text1"/>
              <w:szCs w:val="21"/>
            </w:rPr>
            <w:t xml:space="preserve">  </w:t>
          </w:r>
        </w:sdtContent>
      </w:sdt>
      <w:r>
        <w:rPr>
          <w:rFonts w:ascii="宋体" w:hAnsi="宋体" w:hint="eastAsia"/>
          <w:color w:val="000000" w:themeColor="text1"/>
          <w:szCs w:val="21"/>
        </w:rPr>
        <w:t>（税金大写：</w:t>
      </w:r>
      <w:sdt>
        <w:sdtPr>
          <w:rPr>
            <w:rFonts w:ascii="宋体" w:hAnsi="宋体" w:hint="eastAsia"/>
            <w:color w:val="000000" w:themeColor="text1"/>
            <w:szCs w:val="21"/>
          </w:rPr>
          <w:alias w:val="增值税总税金大写"/>
          <w:tag w:val="增值税总税金大写"/>
          <w:id w:val="945342293"/>
        </w:sdtPr>
        <w:sdtEndPr/>
        <w:sdtContent>
          <w:r>
            <w:rPr>
              <w:rFonts w:ascii="宋体" w:hAnsi="宋体" w:hint="eastAsia"/>
              <w:color w:val="000000" w:themeColor="text1"/>
              <w:szCs w:val="21"/>
            </w:rPr>
            <w:t xml:space="preserve">  </w:t>
          </w:r>
        </w:sdtContent>
      </w:sdt>
      <w:r>
        <w:rPr>
          <w:rFonts w:ascii="宋体" w:hAnsi="宋体" w:hint="eastAsia"/>
          <w:color w:val="000000" w:themeColor="text1"/>
          <w:szCs w:val="21"/>
        </w:rPr>
        <w:t>），包括：</w:t>
      </w:r>
      <w:permStart w:id="454902258" w:edGrp="everyone"/>
      <w:r>
        <w:rPr>
          <w:rFonts w:ascii="宋体" w:hAnsi="宋体" w:hint="eastAsia"/>
          <w:color w:val="000000" w:themeColor="text1"/>
          <w:szCs w:val="21"/>
        </w:rPr>
        <w:t xml:space="preserve">  </w:t>
      </w:r>
      <w:r>
        <w:rPr>
          <w:rFonts w:ascii="宋体" w:hAnsi="宋体" w:hint="eastAsia"/>
          <w:color w:val="000000" w:themeColor="text1"/>
          <w:szCs w:val="21"/>
        </w:rPr>
        <w:t>。</w:t>
      </w:r>
    </w:p>
    <w:permEnd w:id="454902258"/>
    <w:p w14:paraId="694FE01E"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甲方应于</w:t>
      </w:r>
      <w:permStart w:id="2032755204" w:edGrp="everyone"/>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ermEnd w:id="2032755204"/>
      <w:r>
        <w:rPr>
          <w:rFonts w:ascii="宋体" w:hAnsi="宋体" w:hint="eastAsia"/>
          <w:color w:val="000000" w:themeColor="text1"/>
          <w:szCs w:val="21"/>
        </w:rPr>
        <w:t>内据实向乙方支付培训费用。</w:t>
      </w:r>
    </w:p>
    <w:p w14:paraId="045F2D08"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乙方负责将甲方所付费用用于支付：</w:t>
      </w:r>
      <w:permStart w:id="147675592" w:edGrp="everyone"/>
      <w:r>
        <w:rPr>
          <w:rFonts w:ascii="宋体" w:hAnsi="宋体" w:hint="eastAsia"/>
          <w:color w:val="000000" w:themeColor="text1"/>
          <w:szCs w:val="21"/>
        </w:rPr>
        <w:t xml:space="preserve">  </w:t>
      </w:r>
      <w:r>
        <w:rPr>
          <w:rFonts w:ascii="宋体" w:hAnsi="宋体" w:hint="eastAsia"/>
          <w:color w:val="000000" w:themeColor="text1"/>
          <w:szCs w:val="21"/>
        </w:rPr>
        <w:t>。</w:t>
      </w:r>
      <w:permEnd w:id="147675592"/>
    </w:p>
    <w:p w14:paraId="1F74C601" w14:textId="77777777" w:rsidR="00026AA4" w:rsidRDefault="00A27D87">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以下费用由学员个人负担：收费电视费、集体活动以外的费用（包括交通费用）、因个人原因造成所住宿舍物品损坏的赔偿费用等。</w:t>
      </w:r>
    </w:p>
    <w:p w14:paraId="1C50D257" w14:textId="77777777" w:rsidR="00026AA4" w:rsidRDefault="00A27D87">
      <w:pPr>
        <w:pStyle w:val="a6"/>
        <w:snapToGrid w:val="0"/>
        <w:spacing w:line="360" w:lineRule="auto"/>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由于不可抗力因素或乙方原因造成培训中途停止，乙方应退还未发生的培训费用及其他相关费用。</w:t>
      </w:r>
    </w:p>
    <w:p w14:paraId="5080C277" w14:textId="77777777" w:rsidR="00026AA4" w:rsidRDefault="00A27D87">
      <w:pPr>
        <w:snapToGrid w:val="0"/>
        <w:spacing w:line="360" w:lineRule="auto"/>
        <w:ind w:firstLine="200"/>
        <w:rPr>
          <w:rFonts w:ascii="宋体" w:hAnsi="宋体"/>
          <w:color w:val="000000" w:themeColor="text1"/>
          <w:szCs w:val="21"/>
        </w:rPr>
      </w:pPr>
      <w:r>
        <w:rPr>
          <w:rFonts w:ascii="宋体" w:hAnsi="宋体" w:hint="eastAsia"/>
          <w:color w:val="000000" w:themeColor="text1"/>
          <w:szCs w:val="21"/>
        </w:rPr>
        <w:t xml:space="preserve">  5.</w:t>
      </w:r>
      <w:r>
        <w:rPr>
          <w:rFonts w:ascii="宋体" w:hAnsi="宋体" w:hint="eastAsia"/>
          <w:color w:val="000000" w:themeColor="text1"/>
          <w:szCs w:val="21"/>
        </w:rPr>
        <w:t>乙方应在确认结算金额或检验、验收之日起</w:t>
      </w:r>
      <w:permStart w:id="815483693" w:edGrp="everyone"/>
      <w:r>
        <w:rPr>
          <w:rFonts w:ascii="宋体" w:hAnsi="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 xml:space="preserve"> </w:t>
      </w:r>
      <w:permEnd w:id="815483693"/>
      <w:r>
        <w:rPr>
          <w:rFonts w:ascii="宋体" w:hAnsi="宋体" w:hint="eastAsia"/>
          <w:color w:val="000000" w:themeColor="text1"/>
          <w:szCs w:val="21"/>
        </w:rPr>
        <w:t>个工作日内向甲方开具合法等额</w:t>
      </w:r>
      <w:permStart w:id="485645265" w:edGrp="everyone"/>
      <w:r>
        <w:rPr>
          <w:rFonts w:ascii="宋体" w:hAnsi="宋体" w:hint="eastAsia"/>
          <w:color w:val="000000" w:themeColor="text1"/>
          <w:szCs w:val="21"/>
        </w:rPr>
        <w:t>【增值税专用发票】</w:t>
      </w:r>
      <w:permEnd w:id="485645265"/>
      <w:r>
        <w:rPr>
          <w:rFonts w:ascii="宋体" w:hAnsi="宋体" w:hint="eastAsia"/>
          <w:color w:val="000000" w:themeColor="text1"/>
          <w:szCs w:val="21"/>
        </w:rPr>
        <w:t>。乙方未及时提供发票或提供的发票不合规，应予以更换，相应付款期限顺延，因此造成的一切损失由乙方承担。</w:t>
      </w:r>
      <w:permStart w:id="882775255" w:edGrp="everyone"/>
    </w:p>
    <w:p w14:paraId="6D163989" w14:textId="77777777" w:rsidR="00026AA4" w:rsidRDefault="00A27D87">
      <w:pPr>
        <w:snapToGrid w:val="0"/>
        <w:spacing w:line="360" w:lineRule="auto"/>
        <w:ind w:firstLineChars="195" w:firstLine="409"/>
        <w:rPr>
          <w:rFonts w:ascii="宋体" w:hAnsi="宋体"/>
          <w:color w:val="000000" w:themeColor="text1"/>
          <w:szCs w:val="21"/>
        </w:rPr>
      </w:pPr>
      <w:r>
        <w:rPr>
          <w:rFonts w:ascii="宋体" w:hAnsi="宋体" w:hint="eastAsia"/>
          <w:color w:val="000000" w:themeColor="text1"/>
          <w:szCs w:val="21"/>
        </w:rPr>
        <w:t>6</w:t>
      </w:r>
      <w:r>
        <w:rPr>
          <w:rFonts w:ascii="宋体" w:hAnsi="宋体"/>
          <w:color w:val="000000" w:themeColor="text1"/>
          <w:szCs w:val="21"/>
        </w:rPr>
        <w:t>.</w:t>
      </w:r>
      <w:r>
        <w:rPr>
          <w:rFonts w:ascii="宋体" w:hAnsi="宋体" w:hint="eastAsia"/>
          <w:color w:val="000000" w:themeColor="text1"/>
          <w:szCs w:val="21"/>
        </w:rPr>
        <w:t>乙方应保证为甲方提供培训服务过程中，其所指派的工作人员具备相应的师资，并为其购买相应的保险，保证其人身安全，非甲方责任导致的人身伤亡事故甲方不承担责任。</w:t>
      </w:r>
      <w:permEnd w:id="882775255"/>
    </w:p>
    <w:p w14:paraId="74620EA6" w14:textId="77777777" w:rsidR="00026AA4" w:rsidRDefault="00A27D87">
      <w:pPr>
        <w:widowControl/>
        <w:tabs>
          <w:tab w:val="left" w:pos="0"/>
        </w:tabs>
        <w:spacing w:line="360" w:lineRule="auto"/>
        <w:ind w:firstLineChars="200" w:firstLine="422"/>
        <w:jc w:val="left"/>
        <w:rPr>
          <w:rFonts w:ascii="宋体" w:hAnsi="宋体" w:cs="宋体"/>
          <w:color w:val="000000" w:themeColor="text1"/>
          <w:kern w:val="0"/>
          <w:szCs w:val="21"/>
        </w:rPr>
      </w:pPr>
      <w:r>
        <w:rPr>
          <w:rFonts w:ascii="宋体" w:hAnsi="宋体" w:cs="宋体" w:hint="eastAsia"/>
          <w:b/>
          <w:color w:val="000000" w:themeColor="text1"/>
          <w:kern w:val="0"/>
          <w:szCs w:val="21"/>
        </w:rPr>
        <w:t>第七条</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违约责任</w:t>
      </w:r>
    </w:p>
    <w:p w14:paraId="74765F28"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乙方未按本合同约定履行义务的，应当赔偿因此给甲方造成的直接和间接的经济损失，并支付培训费用</w:t>
      </w:r>
      <w:permStart w:id="924926801" w:edGrp="everyone"/>
      <w:r>
        <w:rPr>
          <w:rFonts w:ascii="宋体" w:hAnsi="宋体" w:hint="eastAsia"/>
          <w:color w:val="000000" w:themeColor="text1"/>
          <w:szCs w:val="21"/>
        </w:rPr>
        <w:t>总额</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permEnd w:id="924926801"/>
      <w:r>
        <w:rPr>
          <w:rFonts w:ascii="宋体" w:hAnsi="宋体" w:hint="eastAsia"/>
          <w:color w:val="000000" w:themeColor="text1"/>
          <w:szCs w:val="21"/>
        </w:rPr>
        <w:t xml:space="preserve">% </w:t>
      </w:r>
      <w:r>
        <w:rPr>
          <w:rFonts w:ascii="宋体" w:hAnsi="宋体" w:hint="eastAsia"/>
          <w:color w:val="000000" w:themeColor="text1"/>
          <w:szCs w:val="21"/>
        </w:rPr>
        <w:t>的违约金。</w:t>
      </w:r>
    </w:p>
    <w:p w14:paraId="5D485CF6"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甲方逾期支付本合同项下有关费用的，应支付对方培训费用</w:t>
      </w:r>
      <w:permStart w:id="991632156" w:edGrp="everyone"/>
      <w:r>
        <w:rPr>
          <w:rFonts w:ascii="宋体" w:hAnsi="宋体" w:hint="eastAsia"/>
          <w:color w:val="000000" w:themeColor="text1"/>
          <w:szCs w:val="21"/>
        </w:rPr>
        <w:t>总额</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permEnd w:id="991632156"/>
      <w:r>
        <w:rPr>
          <w:rFonts w:ascii="宋体" w:hAnsi="宋体" w:hint="eastAsia"/>
          <w:color w:val="000000" w:themeColor="text1"/>
          <w:szCs w:val="21"/>
        </w:rPr>
        <w:t xml:space="preserve">% </w:t>
      </w:r>
      <w:r>
        <w:rPr>
          <w:rFonts w:ascii="宋体" w:hAnsi="宋体" w:hint="eastAsia"/>
          <w:color w:val="000000" w:themeColor="text1"/>
          <w:szCs w:val="21"/>
        </w:rPr>
        <w:t>的违约金。</w:t>
      </w:r>
    </w:p>
    <w:p w14:paraId="5375DDA3"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合同经双方共同协商提前终止或解除的，并不当然免除违约方依本合同应承担的违约责任，但合同双方对此有新的约定的除外；因本合同任何一方违约，对方依法或依约单方中止、提前终止或单方解除合同的，违约方仍应依本合同承担违约责任。</w:t>
      </w:r>
    </w:p>
    <w:p w14:paraId="3B178625"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4. </w:t>
      </w:r>
      <w:r>
        <w:rPr>
          <w:rFonts w:ascii="宋体" w:hAnsi="宋体" w:hint="eastAsia"/>
          <w:color w:val="000000" w:themeColor="text1"/>
          <w:szCs w:val="21"/>
        </w:rPr>
        <w:t>如果合同一方未能履行其在本合同项下的合规义务，守约方可书面通知违约方并要求违约方在收到该通知之日起三十（</w:t>
      </w:r>
      <w:r>
        <w:rPr>
          <w:rFonts w:ascii="宋体" w:hAnsi="宋体" w:hint="eastAsia"/>
          <w:color w:val="000000" w:themeColor="text1"/>
          <w:szCs w:val="21"/>
        </w:rPr>
        <w:t>30</w:t>
      </w:r>
      <w:r>
        <w:rPr>
          <w:rFonts w:ascii="宋体" w:hAnsi="宋体" w:hint="eastAsia"/>
          <w:color w:val="000000" w:themeColor="text1"/>
          <w:szCs w:val="21"/>
        </w:rPr>
        <w:t>）日内对该违约予以补救。如果该违约无法补救，或未能在规定时间内予以补救，守约方有权解除合同。因违约方的违约行为导致守约方承担责任或遭受损失，守约方有权要求违约方给予经济赔偿。</w:t>
      </w:r>
    </w:p>
    <w:p w14:paraId="47D1C56C" w14:textId="77777777" w:rsidR="00026AA4" w:rsidRDefault="00A27D87">
      <w:pPr>
        <w:widowControl/>
        <w:tabs>
          <w:tab w:val="left" w:pos="0"/>
        </w:tabs>
        <w:spacing w:line="360" w:lineRule="auto"/>
        <w:ind w:firstLineChars="200" w:firstLine="420"/>
        <w:jc w:val="left"/>
        <w:rPr>
          <w:rFonts w:ascii="宋体" w:hAnsi="宋体"/>
          <w:b/>
          <w:snapToGrid w:val="0"/>
          <w:color w:val="000000" w:themeColor="text1"/>
          <w:kern w:val="0"/>
          <w:szCs w:val="21"/>
        </w:rPr>
      </w:pPr>
      <w:r>
        <w:rPr>
          <w:rFonts w:ascii="宋体" w:hAnsi="宋体" w:hint="eastAsia"/>
          <w:color w:val="000000" w:themeColor="text1"/>
          <w:szCs w:val="21"/>
        </w:rPr>
        <w:t>5</w:t>
      </w:r>
      <w:r>
        <w:rPr>
          <w:rFonts w:ascii="宋体" w:hAnsi="宋体" w:hint="eastAsia"/>
          <w:color w:val="000000" w:themeColor="text1"/>
          <w:szCs w:val="21"/>
        </w:rPr>
        <w:t>．其他：</w:t>
      </w:r>
      <w:permStart w:id="179518904" w:edGrp="everyone"/>
      <w:r>
        <w:rPr>
          <w:rFonts w:ascii="宋体" w:hAnsi="宋体" w:cs="宋体" w:hint="eastAsia"/>
          <w:color w:val="000000" w:themeColor="text1"/>
          <w:kern w:val="0"/>
          <w:szCs w:val="21"/>
          <w:u w:val="single"/>
        </w:rPr>
        <w:t xml:space="preserve"> / </w:t>
      </w:r>
      <w:permEnd w:id="179518904"/>
      <w:r>
        <w:rPr>
          <w:rFonts w:ascii="宋体" w:hAnsi="宋体" w:cs="宋体" w:hint="eastAsia"/>
          <w:color w:val="000000" w:themeColor="text1"/>
          <w:kern w:val="0"/>
          <w:szCs w:val="21"/>
        </w:rPr>
        <w:t>。</w:t>
      </w:r>
    </w:p>
    <w:p w14:paraId="59F420F0" w14:textId="77777777" w:rsidR="00026AA4" w:rsidRDefault="00A27D87">
      <w:pPr>
        <w:spacing w:line="360" w:lineRule="auto"/>
        <w:ind w:firstLineChars="200" w:firstLine="422"/>
        <w:rPr>
          <w:rFonts w:ascii="宋体" w:hAnsi="宋体"/>
          <w:snapToGrid w:val="0"/>
          <w:color w:val="000000" w:themeColor="text1"/>
          <w:kern w:val="0"/>
          <w:szCs w:val="21"/>
        </w:rPr>
      </w:pPr>
      <w:r>
        <w:rPr>
          <w:rFonts w:ascii="宋体" w:hAnsi="宋体" w:hint="eastAsia"/>
          <w:b/>
          <w:snapToGrid w:val="0"/>
          <w:color w:val="000000" w:themeColor="text1"/>
          <w:kern w:val="0"/>
          <w:szCs w:val="21"/>
        </w:rPr>
        <w:t>第八条</w:t>
      </w:r>
      <w:r>
        <w:rPr>
          <w:rFonts w:ascii="宋体" w:hAnsi="宋体" w:hint="eastAsia"/>
          <w:b/>
          <w:snapToGrid w:val="0"/>
          <w:color w:val="000000" w:themeColor="text1"/>
          <w:kern w:val="0"/>
          <w:szCs w:val="21"/>
        </w:rPr>
        <w:t xml:space="preserve"> </w:t>
      </w:r>
      <w:r>
        <w:rPr>
          <w:rFonts w:ascii="宋体" w:hAnsi="宋体" w:hint="eastAsia"/>
          <w:snapToGrid w:val="0"/>
          <w:color w:val="000000" w:themeColor="text1"/>
          <w:kern w:val="0"/>
          <w:szCs w:val="21"/>
        </w:rPr>
        <w:t>通知</w:t>
      </w:r>
    </w:p>
    <w:p w14:paraId="25F2E593"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甲方联系人</w:t>
      </w:r>
      <w:r>
        <w:rPr>
          <w:rFonts w:ascii="宋体" w:hAnsi="宋体" w:hint="eastAsia"/>
          <w:color w:val="000000" w:themeColor="text1"/>
          <w:szCs w:val="21"/>
        </w:rPr>
        <w:t>:</w:t>
      </w:r>
      <w:permStart w:id="2003244019" w:edGrp="everyone"/>
      <w:r>
        <w:rPr>
          <w:rFonts w:ascii="宋体" w:hAnsi="宋体" w:hint="eastAsia"/>
          <w:color w:val="000000" w:themeColor="text1"/>
          <w:szCs w:val="21"/>
          <w:u w:val="single"/>
        </w:rPr>
        <w:t xml:space="preserve"> </w:t>
      </w:r>
      <w:sdt>
        <w:sdtPr>
          <w:rPr>
            <w:rFonts w:ascii="宋体" w:hAnsi="宋体"/>
            <w:color w:val="000000" w:themeColor="text1"/>
            <w:szCs w:val="21"/>
            <w:u w:val="single"/>
          </w:rPr>
          <w:alias w:val="甲方联系人"/>
          <w:tag w:val="BQP000117"/>
          <w:id w:val="147453326"/>
          <w:placeholder>
            <w:docPart w:val="{c787c77c-e65c-47a1-bf82-9401c201a039}"/>
          </w:placeholder>
          <w:text/>
        </w:sdtPr>
        <w:sdtEndPr/>
        <w:sdtContent>
          <w:r>
            <w:rPr>
              <w:rFonts w:ascii="宋体" w:hAnsi="宋体" w:hint="eastAsia"/>
              <w:color w:val="000000" w:themeColor="text1"/>
              <w:szCs w:val="21"/>
              <w:u w:val="single"/>
            </w:rPr>
            <w:t xml:space="preserve">  </w:t>
          </w:r>
        </w:sdtContent>
      </w:sdt>
      <w:r>
        <w:rPr>
          <w:rFonts w:ascii="宋体" w:hAnsi="宋体" w:hint="eastAsia"/>
          <w:color w:val="000000" w:themeColor="text1"/>
          <w:szCs w:val="21"/>
          <w:u w:val="single"/>
        </w:rPr>
        <w:t xml:space="preserve"> </w:t>
      </w:r>
      <w:permEnd w:id="2003244019"/>
      <w:r>
        <w:rPr>
          <w:rFonts w:ascii="宋体" w:hAnsi="宋体" w:hint="eastAsia"/>
          <w:color w:val="000000" w:themeColor="text1"/>
          <w:szCs w:val="21"/>
        </w:rPr>
        <w:t>地址</w:t>
      </w:r>
      <w:r>
        <w:rPr>
          <w:rFonts w:ascii="宋体" w:hAnsi="宋体" w:hint="eastAsia"/>
          <w:color w:val="000000" w:themeColor="text1"/>
          <w:szCs w:val="21"/>
        </w:rPr>
        <w:t>:</w:t>
      </w:r>
      <w:permStart w:id="637957759" w:edGrp="everyone"/>
      <w:r>
        <w:rPr>
          <w:color w:val="000000" w:themeColor="text1"/>
          <w:u w:val="single"/>
        </w:rPr>
        <w:t xml:space="preserve"> </w:t>
      </w:r>
      <w:sdt>
        <w:sdtPr>
          <w:rPr>
            <w:color w:val="000000" w:themeColor="text1"/>
            <w:u w:val="single"/>
          </w:rPr>
          <w:alias w:val="甲方通讯地址"/>
          <w:tag w:val="BQP000101"/>
          <w:id w:val="147453300"/>
          <w:placeholder>
            <w:docPart w:val="{6fd4cf13-fb88-4980-ba33-af5ae1ded864}"/>
          </w:placeholder>
          <w:text/>
        </w:sdtPr>
        <w:sdtEndPr/>
        <w:sdtContent>
          <w:r>
            <w:rPr>
              <w:rFonts w:hint="eastAsia"/>
              <w:color w:val="000000" w:themeColor="text1"/>
              <w:u w:val="single"/>
            </w:rPr>
            <w:t xml:space="preserve">  </w:t>
          </w:r>
          <w:permEnd w:id="637957759"/>
        </w:sdtContent>
      </w:sdt>
      <w:r>
        <w:rPr>
          <w:rFonts w:ascii="宋体" w:hAnsi="宋体" w:hint="eastAsia"/>
          <w:color w:val="000000" w:themeColor="text1"/>
          <w:szCs w:val="21"/>
        </w:rPr>
        <w:t>电话</w:t>
      </w:r>
      <w:r>
        <w:rPr>
          <w:rFonts w:ascii="宋体" w:hAnsi="宋体" w:hint="eastAsia"/>
          <w:color w:val="000000" w:themeColor="text1"/>
          <w:szCs w:val="21"/>
        </w:rPr>
        <w:t>:</w:t>
      </w:r>
      <w:r>
        <w:rPr>
          <w:color w:val="000000" w:themeColor="text1"/>
        </w:rPr>
        <w:t xml:space="preserve"> </w:t>
      </w:r>
      <w:sdt>
        <w:sdtPr>
          <w:rPr>
            <w:color w:val="000000" w:themeColor="text1"/>
          </w:rPr>
          <w:alias w:val="甲方联系人电话"/>
          <w:tag w:val="BQP000113"/>
          <w:id w:val="147453264"/>
          <w:placeholder>
            <w:docPart w:val="{47986138-bd43-47fd-a6da-50b0d760e9c3}"/>
          </w:placeholder>
          <w:text/>
        </w:sdtPr>
        <w:sdtEndPr/>
        <w:sdtContent>
          <w:permStart w:id="1568950025" w:edGrp="everyone"/>
          <w:r>
            <w:rPr>
              <w:rFonts w:hint="eastAsia"/>
              <w:color w:val="000000" w:themeColor="text1"/>
              <w:u w:val="single"/>
            </w:rPr>
            <w:t xml:space="preserve">  </w:t>
          </w:r>
          <w:permEnd w:id="1568950025"/>
        </w:sdtContent>
      </w:sdt>
      <w:r>
        <w:rPr>
          <w:rFonts w:ascii="宋体" w:hAnsi="宋体" w:hint="eastAsia"/>
          <w:color w:val="000000" w:themeColor="text1"/>
          <w:szCs w:val="21"/>
        </w:rPr>
        <w:t>传真</w:t>
      </w:r>
      <w:r>
        <w:rPr>
          <w:rFonts w:ascii="宋体" w:hAnsi="宋体" w:hint="eastAsia"/>
          <w:color w:val="000000" w:themeColor="text1"/>
          <w:szCs w:val="21"/>
        </w:rPr>
        <w:t>:</w:t>
      </w:r>
      <w:permStart w:id="1662672170" w:edGrp="everyone"/>
      <w:r>
        <w:rPr>
          <w:rFonts w:ascii="宋体" w:hAnsi="宋体" w:hint="eastAsia"/>
          <w:color w:val="000000" w:themeColor="text1"/>
          <w:szCs w:val="21"/>
          <w:u w:val="single"/>
        </w:rPr>
        <w:t xml:space="preserve"> </w:t>
      </w:r>
      <w:sdt>
        <w:sdtPr>
          <w:rPr>
            <w:rFonts w:ascii="宋体" w:hAnsi="宋体" w:hint="eastAsia"/>
            <w:color w:val="000000" w:themeColor="text1"/>
            <w:szCs w:val="21"/>
            <w:u w:val="single"/>
          </w:rPr>
          <w:alias w:val="甲方传真号"/>
          <w:tag w:val="BQP000100"/>
          <w:id w:val="147453238"/>
          <w:placeholder>
            <w:docPart w:val="{65dec48d-75ed-441f-ab40-cdc96767394f}"/>
          </w:placeholder>
          <w:text/>
        </w:sdtPr>
        <w:sdtEndPr/>
        <w:sdtContent>
          <w:r>
            <w:rPr>
              <w:rFonts w:ascii="宋体" w:hAnsi="宋体" w:hint="eastAsia"/>
              <w:color w:val="000000" w:themeColor="text1"/>
              <w:szCs w:val="21"/>
              <w:u w:val="single"/>
            </w:rPr>
            <w:t>/</w:t>
          </w:r>
        </w:sdtContent>
      </w:sdt>
      <w:r>
        <w:rPr>
          <w:rFonts w:ascii="宋体" w:hAnsi="宋体" w:hint="eastAsia"/>
          <w:color w:val="000000" w:themeColor="text1"/>
          <w:szCs w:val="21"/>
          <w:u w:val="single"/>
        </w:rPr>
        <w:t xml:space="preserve"> </w:t>
      </w:r>
      <w:permEnd w:id="1662672170"/>
    </w:p>
    <w:p w14:paraId="3B906161"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乙方联系人</w:t>
      </w:r>
      <w:r>
        <w:rPr>
          <w:rFonts w:ascii="宋体" w:hAnsi="宋体" w:hint="eastAsia"/>
          <w:color w:val="000000" w:themeColor="text1"/>
          <w:szCs w:val="21"/>
        </w:rPr>
        <w:t>:</w:t>
      </w:r>
      <w:permStart w:id="835401488" w:edGrp="everyone"/>
      <w:r>
        <w:rPr>
          <w:rFonts w:ascii="宋体" w:hAnsi="宋体" w:hint="eastAsia"/>
          <w:color w:val="000000" w:themeColor="text1"/>
          <w:szCs w:val="21"/>
          <w:u w:val="single"/>
        </w:rPr>
        <w:t xml:space="preserve"> </w:t>
      </w:r>
      <w:sdt>
        <w:sdtPr>
          <w:rPr>
            <w:rFonts w:ascii="宋体" w:hAnsi="宋体" w:hint="eastAsia"/>
            <w:color w:val="000000" w:themeColor="text1"/>
            <w:szCs w:val="21"/>
            <w:u w:val="single"/>
          </w:rPr>
          <w:alias w:val="乙方联系人"/>
          <w:tag w:val="BQP000048"/>
          <w:id w:val="147453114"/>
          <w:placeholder>
            <w:docPart w:val="{4ed590b3-15b2-4e87-af5a-5292e8b19d90}"/>
          </w:placeholder>
          <w:text/>
        </w:sdtPr>
        <w:sdtEndPr/>
        <w:sdtContent>
          <w:r>
            <w:rPr>
              <w:rFonts w:ascii="宋体" w:hAnsi="宋体" w:hint="eastAsia"/>
              <w:color w:val="000000" w:themeColor="text1"/>
              <w:szCs w:val="21"/>
              <w:u w:val="single"/>
            </w:rPr>
            <w:t xml:space="preserve">  </w:t>
          </w:r>
        </w:sdtContent>
      </w:sdt>
      <w:r>
        <w:rPr>
          <w:rFonts w:ascii="宋体" w:hAnsi="宋体" w:hint="eastAsia"/>
          <w:color w:val="000000" w:themeColor="text1"/>
          <w:szCs w:val="21"/>
          <w:u w:val="single"/>
        </w:rPr>
        <w:t xml:space="preserve"> </w:t>
      </w:r>
      <w:permEnd w:id="835401488"/>
      <w:r>
        <w:rPr>
          <w:rFonts w:ascii="宋体" w:hAnsi="宋体" w:hint="eastAsia"/>
          <w:color w:val="000000" w:themeColor="text1"/>
          <w:szCs w:val="21"/>
        </w:rPr>
        <w:t>地址</w:t>
      </w:r>
      <w:r>
        <w:rPr>
          <w:rFonts w:ascii="宋体" w:hAnsi="宋体" w:hint="eastAsia"/>
          <w:color w:val="000000" w:themeColor="text1"/>
          <w:szCs w:val="21"/>
        </w:rPr>
        <w:t>:</w:t>
      </w:r>
      <w:r>
        <w:rPr>
          <w:color w:val="000000" w:themeColor="text1"/>
        </w:rPr>
        <w:t xml:space="preserve"> </w:t>
      </w:r>
      <w:permStart w:id="1094284043" w:edGrp="everyone"/>
      <w:r>
        <w:rPr>
          <w:rFonts w:hint="eastAsia"/>
          <w:color w:val="000000" w:themeColor="text1"/>
          <w:u w:val="single"/>
        </w:rPr>
        <w:t xml:space="preserve"> </w:t>
      </w:r>
      <w:sdt>
        <w:sdtPr>
          <w:rPr>
            <w:rFonts w:hint="eastAsia"/>
            <w:color w:val="000000" w:themeColor="text1"/>
            <w:u w:val="single"/>
          </w:rPr>
          <w:alias w:val="乙方通讯地址"/>
          <w:tag w:val="BQP000102"/>
          <w:id w:val="147453062"/>
          <w:placeholder>
            <w:docPart w:val="{1832b030-5a81-460b-a2f7-0c619a5cc235}"/>
          </w:placeholder>
          <w:text/>
        </w:sdtPr>
        <w:sdtEndPr>
          <w:rPr>
            <w:rFonts w:hint="default"/>
          </w:rPr>
        </w:sdtEndPr>
        <w:sdtContent>
          <w:r>
            <w:rPr>
              <w:rFonts w:hint="eastAsia"/>
              <w:color w:val="000000" w:themeColor="text1"/>
              <w:u w:val="single"/>
            </w:rPr>
            <w:t xml:space="preserve">  </w:t>
          </w:r>
        </w:sdtContent>
      </w:sdt>
      <w:r>
        <w:rPr>
          <w:rFonts w:hint="eastAsia"/>
          <w:color w:val="000000" w:themeColor="text1"/>
          <w:u w:val="single"/>
        </w:rPr>
        <w:t xml:space="preserve"> </w:t>
      </w:r>
      <w:permEnd w:id="1094284043"/>
      <w:r>
        <w:rPr>
          <w:rFonts w:ascii="宋体" w:hAnsi="宋体" w:hint="eastAsia"/>
          <w:color w:val="000000" w:themeColor="text1"/>
          <w:szCs w:val="21"/>
        </w:rPr>
        <w:t>电话</w:t>
      </w:r>
      <w:r>
        <w:rPr>
          <w:rFonts w:ascii="宋体" w:hAnsi="宋体" w:hint="eastAsia"/>
          <w:color w:val="000000" w:themeColor="text1"/>
          <w:szCs w:val="21"/>
        </w:rPr>
        <w:t>:</w:t>
      </w:r>
      <w:r>
        <w:rPr>
          <w:color w:val="000000" w:themeColor="text1"/>
        </w:rPr>
        <w:t xml:space="preserve"> </w:t>
      </w:r>
      <w:permStart w:id="1855747269" w:edGrp="everyone"/>
      <w:r>
        <w:rPr>
          <w:rFonts w:hint="eastAsia"/>
          <w:color w:val="000000" w:themeColor="text1"/>
          <w:u w:val="single"/>
        </w:rPr>
        <w:t xml:space="preserve"> </w:t>
      </w:r>
      <w:sdt>
        <w:sdtPr>
          <w:rPr>
            <w:rFonts w:hint="eastAsia"/>
            <w:color w:val="000000" w:themeColor="text1"/>
            <w:u w:val="single"/>
          </w:rPr>
          <w:alias w:val="乙方联系人电话"/>
          <w:tag w:val="BQP000114"/>
          <w:id w:val="147452993"/>
          <w:placeholder>
            <w:docPart w:val="{9fcfb952-6b5f-48a9-9f4d-d94786835600}"/>
          </w:placeholder>
          <w:text/>
        </w:sdtPr>
        <w:sdtEndPr/>
        <w:sdtContent>
          <w:r>
            <w:rPr>
              <w:rFonts w:hint="eastAsia"/>
              <w:color w:val="000000" w:themeColor="text1"/>
              <w:u w:val="single"/>
            </w:rPr>
            <w:t xml:space="preserve">  </w:t>
          </w:r>
        </w:sdtContent>
      </w:sdt>
      <w:r>
        <w:rPr>
          <w:rFonts w:hint="eastAsia"/>
          <w:color w:val="000000" w:themeColor="text1"/>
          <w:u w:val="single"/>
        </w:rPr>
        <w:t xml:space="preserve"> </w:t>
      </w:r>
      <w:permEnd w:id="1855747269"/>
      <w:r>
        <w:rPr>
          <w:rFonts w:ascii="宋体" w:hAnsi="宋体" w:hint="eastAsia"/>
          <w:color w:val="000000" w:themeColor="text1"/>
          <w:szCs w:val="21"/>
        </w:rPr>
        <w:t>传真</w:t>
      </w:r>
      <w:r>
        <w:rPr>
          <w:rFonts w:ascii="宋体" w:hAnsi="宋体" w:hint="eastAsia"/>
          <w:color w:val="000000" w:themeColor="text1"/>
          <w:szCs w:val="21"/>
        </w:rPr>
        <w:t>:</w:t>
      </w:r>
      <w:permStart w:id="1236219642" w:edGrp="everyone"/>
      <w:r>
        <w:rPr>
          <w:rFonts w:ascii="宋体" w:hAnsi="宋体" w:hint="eastAsia"/>
          <w:color w:val="000000" w:themeColor="text1"/>
          <w:szCs w:val="21"/>
          <w:u w:val="single"/>
        </w:rPr>
        <w:t xml:space="preserve"> </w:t>
      </w:r>
      <w:sdt>
        <w:sdtPr>
          <w:rPr>
            <w:rFonts w:ascii="宋体" w:hAnsi="宋体" w:hint="eastAsia"/>
            <w:color w:val="000000" w:themeColor="text1"/>
            <w:szCs w:val="21"/>
            <w:u w:val="single"/>
          </w:rPr>
          <w:alias w:val="乙方传真号"/>
          <w:tag w:val="BQP000049"/>
          <w:id w:val="147452944"/>
          <w:placeholder>
            <w:docPart w:val="{3c1b8be6-ce1a-4210-82dd-7cf1f965a151}"/>
          </w:placeholder>
          <w:text/>
        </w:sdtPr>
        <w:sdtEndPr>
          <w:rPr>
            <w:rFonts w:hint="default"/>
          </w:rPr>
        </w:sdtEndPr>
        <w:sdtContent>
          <w:r>
            <w:rPr>
              <w:rFonts w:ascii="宋体" w:hAnsi="宋体" w:hint="eastAsia"/>
              <w:color w:val="000000" w:themeColor="text1"/>
              <w:szCs w:val="21"/>
              <w:u w:val="single"/>
            </w:rPr>
            <w:t>/</w:t>
          </w:r>
        </w:sdtContent>
      </w:sdt>
      <w:r>
        <w:rPr>
          <w:rFonts w:ascii="宋体" w:hAnsi="宋体" w:hint="eastAsia"/>
          <w:color w:val="000000" w:themeColor="text1"/>
          <w:szCs w:val="21"/>
          <w:u w:val="single"/>
        </w:rPr>
        <w:t xml:space="preserve"> </w:t>
      </w:r>
      <w:permEnd w:id="1236219642"/>
    </w:p>
    <w:p w14:paraId="5390D61A" w14:textId="77777777" w:rsidR="00026AA4" w:rsidRDefault="00A27D87">
      <w:pPr>
        <w:spacing w:line="360" w:lineRule="auto"/>
        <w:ind w:firstLineChars="200" w:firstLine="422"/>
        <w:rPr>
          <w:rFonts w:ascii="宋体" w:hAnsi="宋体"/>
          <w:b/>
          <w:snapToGrid w:val="0"/>
          <w:color w:val="000000" w:themeColor="text1"/>
          <w:kern w:val="0"/>
          <w:szCs w:val="21"/>
        </w:rPr>
      </w:pPr>
      <w:r>
        <w:rPr>
          <w:rFonts w:ascii="宋体" w:hAnsi="宋体" w:hint="eastAsia"/>
          <w:b/>
          <w:snapToGrid w:val="0"/>
          <w:color w:val="000000" w:themeColor="text1"/>
          <w:kern w:val="0"/>
          <w:szCs w:val="21"/>
        </w:rPr>
        <w:t>第九条</w:t>
      </w:r>
      <w:r>
        <w:rPr>
          <w:rFonts w:ascii="宋体" w:hAnsi="宋体" w:hint="eastAsia"/>
          <w:b/>
          <w:snapToGrid w:val="0"/>
          <w:color w:val="000000" w:themeColor="text1"/>
          <w:kern w:val="0"/>
          <w:szCs w:val="21"/>
        </w:rPr>
        <w:t xml:space="preserve"> </w:t>
      </w:r>
      <w:r>
        <w:rPr>
          <w:rFonts w:ascii="宋体" w:hAnsi="宋体" w:hint="eastAsia"/>
          <w:snapToGrid w:val="0"/>
          <w:color w:val="000000" w:themeColor="text1"/>
          <w:kern w:val="0"/>
          <w:szCs w:val="21"/>
        </w:rPr>
        <w:t>不可抗力</w:t>
      </w:r>
    </w:p>
    <w:p w14:paraId="4D646DC4" w14:textId="77777777" w:rsidR="00026AA4" w:rsidRDefault="00A27D87">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hint="eastAsia"/>
          <w:color w:val="000000" w:themeColor="text1"/>
          <w:kern w:val="0"/>
          <w:szCs w:val="21"/>
        </w:rPr>
        <w:t>甲乙双方的任何一方由于法定不可抗力因素不能履行本合同或延迟履行合同时，应在</w:t>
      </w:r>
      <w:permStart w:id="2139518866" w:edGrp="everyone"/>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permEnd w:id="2139518866"/>
      <w:r>
        <w:rPr>
          <w:rFonts w:ascii="宋体" w:hAnsi="宋体" w:cs="宋体" w:hint="eastAsia"/>
          <w:color w:val="000000" w:themeColor="text1"/>
          <w:kern w:val="0"/>
          <w:szCs w:val="21"/>
        </w:rPr>
        <w:t>小时内向对方通知，并应在</w:t>
      </w:r>
      <w:permStart w:id="444795961" w:edGrp="everyone"/>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permEnd w:id="444795961"/>
      <w:r>
        <w:rPr>
          <w:rFonts w:ascii="宋体" w:hAnsi="宋体" w:cs="宋体" w:hint="eastAsia"/>
          <w:color w:val="000000" w:themeColor="text1"/>
          <w:kern w:val="0"/>
          <w:szCs w:val="21"/>
        </w:rPr>
        <w:t>天内提供权威机关的书面证明。</w:t>
      </w:r>
    </w:p>
    <w:p w14:paraId="3EB883E8" w14:textId="77777777" w:rsidR="00026AA4" w:rsidRDefault="00A27D87">
      <w:pPr>
        <w:spacing w:line="360" w:lineRule="auto"/>
        <w:ind w:firstLineChars="200" w:firstLine="420"/>
        <w:rPr>
          <w:color w:val="000000" w:themeColor="text1"/>
        </w:rPr>
      </w:pPr>
      <w:r>
        <w:rPr>
          <w:rFonts w:hint="eastAsia"/>
          <w:color w:val="000000" w:themeColor="text1"/>
        </w:rPr>
        <w:t>2</w:t>
      </w:r>
      <w:r>
        <w:rPr>
          <w:rFonts w:hint="eastAsia"/>
          <w:color w:val="000000" w:themeColor="text1"/>
        </w:rPr>
        <w:t>．受不可抗力影响的一方或双方有义务采取措施，将因不可抗力造成的损失降低到最低限度。</w:t>
      </w:r>
    </w:p>
    <w:p w14:paraId="14A0AA55" w14:textId="77777777" w:rsidR="00026AA4" w:rsidRDefault="00A27D87">
      <w:pPr>
        <w:spacing w:line="360" w:lineRule="auto"/>
        <w:ind w:firstLineChars="200" w:firstLine="42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3.</w:t>
      </w:r>
      <w:r>
        <w:rPr>
          <w:rFonts w:ascii="宋体" w:hAnsi="新宋体" w:hint="eastAsia"/>
          <w:color w:val="000000" w:themeColor="text1"/>
        </w:rPr>
        <w:t>发生不可抗力事件终止或消除后，受不可抗力影响的一方，应在</w:t>
      </w:r>
      <w:permStart w:id="1438598080" w:edGrp="everyone"/>
      <w:r>
        <w:rPr>
          <w:rFonts w:ascii="宋体" w:hAnsi="新宋体" w:hint="eastAsia"/>
          <w:color w:val="000000" w:themeColor="text1"/>
          <w:u w:val="single"/>
        </w:rPr>
        <w:t xml:space="preserve"> </w:t>
      </w:r>
      <w:r>
        <w:rPr>
          <w:rFonts w:ascii="宋体" w:hAnsi="新宋体" w:hint="eastAsia"/>
          <w:color w:val="000000" w:themeColor="text1"/>
          <w:u w:val="single"/>
        </w:rPr>
        <w:t xml:space="preserve">  </w:t>
      </w:r>
      <w:r>
        <w:rPr>
          <w:rFonts w:ascii="宋体" w:hAnsi="新宋体" w:hint="eastAsia"/>
          <w:color w:val="000000" w:themeColor="text1"/>
          <w:u w:val="single"/>
        </w:rPr>
        <w:t xml:space="preserve"> </w:t>
      </w:r>
      <w:permEnd w:id="1438598080"/>
      <w:r>
        <w:rPr>
          <w:rFonts w:ascii="宋体" w:hAnsi="新宋体" w:hint="eastAsia"/>
          <w:color w:val="000000" w:themeColor="text1"/>
        </w:rPr>
        <w:t>天内通知对方</w:t>
      </w:r>
      <w:r>
        <w:rPr>
          <w:rFonts w:ascii="宋体" w:hAnsi="新宋体" w:hint="eastAsia"/>
          <w:color w:val="000000" w:themeColor="text1"/>
        </w:rPr>
        <w:t xml:space="preserve">, </w:t>
      </w:r>
      <w:r>
        <w:rPr>
          <w:rFonts w:ascii="宋体" w:hAnsi="新宋体" w:hint="eastAsia"/>
          <w:color w:val="000000" w:themeColor="text1"/>
        </w:rPr>
        <w:t>并提供相关主管部门签发的证明文件确认不可抗力事件的终止或消除。</w:t>
      </w:r>
    </w:p>
    <w:p w14:paraId="54D3B6F9" w14:textId="77777777" w:rsidR="00026AA4" w:rsidRDefault="00A27D87">
      <w:pPr>
        <w:adjustRightInd w:val="0"/>
        <w:snapToGrid w:val="0"/>
        <w:spacing w:line="360" w:lineRule="auto"/>
        <w:ind w:rightChars="-70" w:right="-147" w:firstLineChars="200" w:firstLine="422"/>
        <w:jc w:val="left"/>
        <w:rPr>
          <w:rFonts w:ascii="宋体" w:hAnsi="宋体"/>
          <w:bCs/>
          <w:color w:val="000000" w:themeColor="text1"/>
          <w:szCs w:val="21"/>
        </w:rPr>
      </w:pPr>
      <w:r>
        <w:rPr>
          <w:rFonts w:ascii="宋体" w:hAnsi="宋体" w:cs="宋体" w:hint="eastAsia"/>
          <w:b/>
          <w:color w:val="000000" w:themeColor="text1"/>
          <w:kern w:val="0"/>
          <w:szCs w:val="21"/>
        </w:rPr>
        <w:t>第十条</w:t>
      </w:r>
      <w:r>
        <w:rPr>
          <w:rFonts w:ascii="宋体" w:hAnsi="宋体" w:cs="宋体" w:hint="eastAsia"/>
          <w:b/>
          <w:color w:val="000000" w:themeColor="text1"/>
          <w:kern w:val="0"/>
          <w:szCs w:val="21"/>
        </w:rPr>
        <w:t xml:space="preserve"> </w:t>
      </w:r>
      <w:r>
        <w:rPr>
          <w:rFonts w:ascii="宋体" w:hAnsi="宋体" w:hint="eastAsia"/>
          <w:bCs/>
          <w:color w:val="000000" w:themeColor="text1"/>
          <w:szCs w:val="21"/>
        </w:rPr>
        <w:t>合同的变更和解除</w:t>
      </w:r>
    </w:p>
    <w:p w14:paraId="10E61C37" w14:textId="77777777" w:rsidR="00026AA4" w:rsidRDefault="00A27D87">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．甲乙双方协商一致可变更本合同，但应采用书面形式。</w:t>
      </w:r>
    </w:p>
    <w:p w14:paraId="70E92FCF" w14:textId="77777777" w:rsidR="00026AA4" w:rsidRDefault="00A27D87">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．有下列情形之一的，可以解除合同：</w:t>
      </w:r>
    </w:p>
    <w:p w14:paraId="309CBC6A" w14:textId="77777777" w:rsidR="00026AA4" w:rsidRDefault="00A27D87">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）因不可抗力致使不能实现合同目的。</w:t>
      </w:r>
    </w:p>
    <w:p w14:paraId="31F101E6" w14:textId="77777777" w:rsidR="00026AA4" w:rsidRDefault="00A27D87">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）双方协商一致解除合同。</w:t>
      </w:r>
    </w:p>
    <w:p w14:paraId="2496AE07" w14:textId="77777777" w:rsidR="00026AA4" w:rsidRDefault="00A27D87">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）履行期限届满之前，一方明确表示或以实际行动表明不履行合同义务的，另一方可以解除合同。</w:t>
      </w:r>
    </w:p>
    <w:p w14:paraId="787108FE" w14:textId="77777777" w:rsidR="00026AA4" w:rsidRDefault="00A27D87">
      <w:pPr>
        <w:adjustRightInd w:val="0"/>
        <w:snapToGrid w:val="0"/>
        <w:spacing w:line="360" w:lineRule="auto"/>
        <w:ind w:rightChars="-70" w:right="-147" w:firstLineChars="200" w:firstLine="420"/>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）因一方违约致使合同无法继续履行，另一方可以解除合同。</w:t>
      </w:r>
    </w:p>
    <w:p w14:paraId="701ACD23" w14:textId="77777777" w:rsidR="00026AA4" w:rsidRDefault="00A27D87">
      <w:pPr>
        <w:adjustRightInd w:val="0"/>
        <w:snapToGrid w:val="0"/>
        <w:spacing w:line="360" w:lineRule="auto"/>
        <w:ind w:rightChars="-70" w:right="-147" w:firstLineChars="200" w:firstLine="420"/>
        <w:jc w:val="left"/>
        <w:rPr>
          <w:rFonts w:ascii="宋体" w:hAnsi="宋体" w:cs="宋体"/>
          <w:color w:val="000000" w:themeColor="text1"/>
          <w:kern w:val="0"/>
          <w:szCs w:val="21"/>
        </w:rPr>
      </w:pPr>
      <w:r>
        <w:rPr>
          <w:rFonts w:ascii="宋体" w:hAnsi="宋体" w:hint="eastAsia"/>
          <w:color w:val="000000" w:themeColor="text1"/>
          <w:szCs w:val="21"/>
        </w:rPr>
        <w:t>3</w:t>
      </w:r>
      <w:r>
        <w:rPr>
          <w:rFonts w:ascii="宋体" w:hAnsi="宋体" w:hint="eastAsia"/>
          <w:color w:val="000000" w:themeColor="text1"/>
          <w:szCs w:val="21"/>
        </w:rPr>
        <w:t>．其他：</w:t>
      </w:r>
      <w:permStart w:id="1169903532" w:edGrp="everyone"/>
      <w:r>
        <w:rPr>
          <w:rFonts w:ascii="宋体" w:hAnsi="宋体" w:cs="宋体" w:hint="eastAsia"/>
          <w:color w:val="000000" w:themeColor="text1"/>
          <w:kern w:val="0"/>
          <w:szCs w:val="21"/>
          <w:u w:val="single"/>
        </w:rPr>
        <w:t xml:space="preserve"> / </w:t>
      </w:r>
      <w:permEnd w:id="1169903532"/>
      <w:r>
        <w:rPr>
          <w:rFonts w:ascii="宋体" w:hAnsi="宋体" w:cs="宋体" w:hint="eastAsia"/>
          <w:color w:val="000000" w:themeColor="text1"/>
          <w:kern w:val="0"/>
          <w:szCs w:val="21"/>
        </w:rPr>
        <w:t>。</w:t>
      </w:r>
    </w:p>
    <w:p w14:paraId="6F4A2944" w14:textId="77777777" w:rsidR="00026AA4" w:rsidRDefault="00A27D87">
      <w:pPr>
        <w:tabs>
          <w:tab w:val="left" w:pos="0"/>
        </w:tabs>
        <w:spacing w:line="360" w:lineRule="auto"/>
        <w:ind w:firstLineChars="200" w:firstLine="422"/>
        <w:rPr>
          <w:rFonts w:ascii="宋体" w:hAnsi="宋体"/>
          <w:snapToGrid w:val="0"/>
          <w:color w:val="000000" w:themeColor="text1"/>
          <w:kern w:val="0"/>
          <w:szCs w:val="21"/>
        </w:rPr>
      </w:pPr>
      <w:r>
        <w:rPr>
          <w:rFonts w:ascii="宋体" w:hAnsi="宋体" w:hint="eastAsia"/>
          <w:b/>
          <w:snapToGrid w:val="0"/>
          <w:color w:val="000000" w:themeColor="text1"/>
          <w:kern w:val="0"/>
          <w:szCs w:val="21"/>
        </w:rPr>
        <w:t>第十一条</w:t>
      </w:r>
      <w:r>
        <w:rPr>
          <w:rFonts w:ascii="宋体" w:hAnsi="宋体" w:hint="eastAsia"/>
          <w:snapToGrid w:val="0"/>
          <w:color w:val="000000" w:themeColor="text1"/>
          <w:kern w:val="0"/>
          <w:szCs w:val="21"/>
        </w:rPr>
        <w:t xml:space="preserve"> </w:t>
      </w:r>
      <w:r>
        <w:rPr>
          <w:rFonts w:ascii="宋体" w:hAnsi="宋体" w:hint="eastAsia"/>
          <w:snapToGrid w:val="0"/>
          <w:color w:val="000000" w:themeColor="text1"/>
          <w:kern w:val="0"/>
          <w:szCs w:val="21"/>
        </w:rPr>
        <w:t>争议解决</w:t>
      </w:r>
    </w:p>
    <w:p w14:paraId="647EFA61" w14:textId="77777777" w:rsidR="00026AA4" w:rsidRDefault="00A27D87">
      <w:pPr>
        <w:tabs>
          <w:tab w:val="left" w:pos="0"/>
        </w:tabs>
        <w:spacing w:line="360" w:lineRule="auto"/>
        <w:ind w:firstLineChars="200" w:firstLine="420"/>
        <w:rPr>
          <w:rFonts w:ascii="宋体" w:hAnsi="宋体" w:cs="宋体"/>
          <w:color w:val="000000" w:themeColor="text1"/>
          <w:u w:val="single"/>
        </w:rPr>
      </w:pPr>
      <w:r>
        <w:rPr>
          <w:rFonts w:ascii="宋体" w:hAnsi="宋体" w:cs="宋体" w:hint="eastAsia"/>
          <w:color w:val="000000" w:themeColor="text1"/>
        </w:rPr>
        <w:t>本合同如发生争议或纠纷，甲、乙双方应协商解决，解决不了时，</w:t>
      </w:r>
      <w:permStart w:id="1055550489" w:edGrp="everyone"/>
      <w:r>
        <w:rPr>
          <w:rFonts w:ascii="宋体" w:hAnsi="宋体" w:cs="宋体" w:hint="eastAsia"/>
          <w:color w:val="000000" w:themeColor="text1"/>
        </w:rPr>
        <w:t> </w:t>
      </w:r>
      <w:r>
        <w:rPr>
          <w:rFonts w:ascii="宋体" w:hAnsi="宋体" w:cs="宋体" w:hint="eastAsia"/>
          <w:color w:val="000000" w:themeColor="text1"/>
          <w:u w:val="single"/>
        </w:rPr>
        <w:t>按以下第</w:t>
      </w:r>
      <w:r>
        <w:rPr>
          <w:rFonts w:ascii="宋体" w:hAnsi="宋体" w:cs="宋体" w:hint="eastAsia"/>
          <w:color w:val="000000" w:themeColor="text1"/>
          <w:u w:val="single"/>
        </w:rPr>
        <w:t>2</w:t>
      </w:r>
      <w:r>
        <w:rPr>
          <w:rFonts w:ascii="宋体" w:hAnsi="宋体" w:cs="宋体" w:hint="eastAsia"/>
          <w:color w:val="000000" w:themeColor="text1"/>
          <w:u w:val="single"/>
        </w:rPr>
        <w:t>项处理</w:t>
      </w:r>
      <w:permEnd w:id="1055550489"/>
      <w:r>
        <w:rPr>
          <w:rFonts w:ascii="宋体" w:hAnsi="宋体" w:cs="宋体" w:hint="eastAsia"/>
          <w:color w:val="000000" w:themeColor="text1"/>
          <w:u w:val="single"/>
        </w:rPr>
        <w:br/>
      </w:r>
      <w:permStart w:id="425023797" w:edGrp="everyone"/>
      <w:r>
        <w:rPr>
          <w:rFonts w:ascii="宋体" w:hAnsi="宋体" w:cs="宋体" w:hint="eastAsia"/>
          <w:color w:val="000000" w:themeColor="text1"/>
          <w:u w:val="single"/>
        </w:rPr>
        <w:t>   1.</w:t>
      </w:r>
      <w:r>
        <w:rPr>
          <w:rFonts w:ascii="宋体" w:hAnsi="宋体" w:cs="宋体" w:hint="eastAsia"/>
          <w:color w:val="000000" w:themeColor="text1"/>
          <w:u w:val="single"/>
        </w:rPr>
        <w:t>由仲裁委员会仲裁，按照该会的仲裁规则进行仲裁。仲裁裁决是终局的，对双方均有约束力。</w:t>
      </w:r>
      <w:r>
        <w:rPr>
          <w:rFonts w:ascii="宋体" w:hAnsi="宋体" w:cs="宋体" w:hint="eastAsia"/>
          <w:color w:val="000000" w:themeColor="text1"/>
          <w:u w:val="single"/>
        </w:rPr>
        <w:br/>
        <w:t>   2.</w:t>
      </w:r>
      <w:r>
        <w:rPr>
          <w:rFonts w:ascii="宋体" w:hAnsi="宋体" w:cs="宋体" w:hint="eastAsia"/>
          <w:color w:val="000000" w:themeColor="text1"/>
          <w:u w:val="single"/>
        </w:rPr>
        <w:t>向仪征人民法院起诉。</w:t>
      </w:r>
      <w:r>
        <w:rPr>
          <w:rFonts w:ascii="宋体" w:hAnsi="宋体" w:cs="宋体" w:hint="eastAsia"/>
          <w:color w:val="000000" w:themeColor="text1"/>
          <w:u w:val="single"/>
        </w:rPr>
        <w:br/>
        <w:t>   3.</w:t>
      </w:r>
      <w:r>
        <w:rPr>
          <w:rFonts w:ascii="宋体" w:hAnsi="宋体" w:cs="宋体" w:hint="eastAsia"/>
          <w:color w:val="000000" w:themeColor="text1"/>
          <w:u w:val="single"/>
        </w:rPr>
        <w:t>提交中国石化法律纠纷调处机构调处。</w:t>
      </w:r>
    </w:p>
    <w:permEnd w:id="425023797"/>
    <w:p w14:paraId="594A4B20" w14:textId="77777777" w:rsidR="00026AA4" w:rsidRDefault="00A27D87">
      <w:pPr>
        <w:tabs>
          <w:tab w:val="left" w:pos="0"/>
        </w:tabs>
        <w:spacing w:line="360" w:lineRule="auto"/>
        <w:ind w:firstLineChars="200" w:firstLine="422"/>
        <w:rPr>
          <w:rFonts w:ascii="宋体" w:hAnsi="宋体"/>
          <w:snapToGrid w:val="0"/>
          <w:color w:val="000000" w:themeColor="text1"/>
          <w:kern w:val="0"/>
          <w:szCs w:val="21"/>
        </w:rPr>
      </w:pPr>
      <w:r>
        <w:rPr>
          <w:rFonts w:ascii="宋体" w:hAnsi="宋体" w:hint="eastAsia"/>
          <w:b/>
          <w:snapToGrid w:val="0"/>
          <w:color w:val="000000" w:themeColor="text1"/>
          <w:kern w:val="0"/>
          <w:szCs w:val="21"/>
        </w:rPr>
        <w:t>第十二条</w:t>
      </w:r>
      <w:r>
        <w:rPr>
          <w:rFonts w:ascii="宋体" w:hAnsi="宋体" w:hint="eastAsia"/>
          <w:snapToGrid w:val="0"/>
          <w:color w:val="000000" w:themeColor="text1"/>
          <w:kern w:val="0"/>
          <w:szCs w:val="21"/>
        </w:rPr>
        <w:t xml:space="preserve"> </w:t>
      </w:r>
      <w:r>
        <w:rPr>
          <w:rFonts w:ascii="宋体" w:hAnsi="宋体" w:hint="eastAsia"/>
          <w:snapToGrid w:val="0"/>
          <w:color w:val="000000" w:themeColor="text1"/>
          <w:kern w:val="0"/>
          <w:szCs w:val="21"/>
        </w:rPr>
        <w:t>廉政及合规条款</w:t>
      </w:r>
    </w:p>
    <w:p w14:paraId="63780AB8" w14:textId="77777777" w:rsidR="00026AA4" w:rsidRDefault="00A27D87">
      <w:pPr>
        <w:tabs>
          <w:tab w:val="left" w:pos="0"/>
        </w:tabs>
        <w:spacing w:line="360" w:lineRule="auto"/>
        <w:ind w:firstLineChars="200" w:firstLine="420"/>
        <w:rPr>
          <w:rFonts w:ascii="宋体" w:hAnsi="宋体"/>
          <w:snapToGrid w:val="0"/>
          <w:color w:val="000000" w:themeColor="text1"/>
          <w:kern w:val="0"/>
          <w:szCs w:val="21"/>
        </w:rPr>
      </w:pPr>
      <w:r>
        <w:rPr>
          <w:rFonts w:ascii="宋体" w:hAnsi="宋体" w:hint="eastAsia"/>
          <w:snapToGrid w:val="0"/>
          <w:color w:val="000000" w:themeColor="text1"/>
          <w:kern w:val="0"/>
          <w:szCs w:val="21"/>
        </w:rPr>
        <w:t>1.</w:t>
      </w:r>
      <w:r>
        <w:rPr>
          <w:rFonts w:ascii="宋体" w:hAnsi="宋体" w:hint="eastAsia"/>
          <w:snapToGrid w:val="0"/>
          <w:color w:val="000000" w:themeColor="text1"/>
          <w:kern w:val="0"/>
          <w:szCs w:val="21"/>
        </w:rPr>
        <w:t>双方应签订廉洁从业责任书，并履行廉洁从业义务。</w:t>
      </w:r>
    </w:p>
    <w:p w14:paraId="5D193693" w14:textId="77777777" w:rsidR="00026AA4" w:rsidRDefault="00A27D87">
      <w:pPr>
        <w:tabs>
          <w:tab w:val="left" w:pos="0"/>
        </w:tabs>
        <w:spacing w:line="360" w:lineRule="auto"/>
        <w:ind w:firstLineChars="200" w:firstLine="420"/>
        <w:rPr>
          <w:rFonts w:ascii="宋体" w:hAnsi="宋体"/>
          <w:snapToGrid w:val="0"/>
          <w:color w:val="000000" w:themeColor="text1"/>
          <w:kern w:val="0"/>
          <w:szCs w:val="21"/>
        </w:rPr>
      </w:pPr>
      <w:permStart w:id="694486660" w:edGrp="everyone"/>
      <w:r>
        <w:rPr>
          <w:rFonts w:ascii="宋体" w:hAnsi="宋体" w:hint="eastAsia"/>
          <w:snapToGrid w:val="0"/>
          <w:color w:val="000000" w:themeColor="text1"/>
          <w:kern w:val="0"/>
          <w:szCs w:val="21"/>
        </w:rPr>
        <w:t>2.</w:t>
      </w:r>
      <w:r>
        <w:rPr>
          <w:rFonts w:ascii="宋体" w:hAnsi="宋体" w:hint="eastAsia"/>
          <w:snapToGrid w:val="0"/>
          <w:color w:val="000000" w:themeColor="text1"/>
          <w:kern w:val="0"/>
          <w:szCs w:val="21"/>
        </w:rPr>
        <w:t>合同各方保证其根据其成立地的法律依法定程序设立，有效存在且相关手续完备，已取得开展合同项下业务所需的所有政府审批、许可或资质；合同各方知晓并将严格遵守与执行本合同相关的法律法规、监管规则、标准规范，依法依规行使合同权利，履行合同义务，不得从事任何可能导致合同方承担任何行政、刑事责任或处罚的行为。</w:t>
      </w:r>
    </w:p>
    <w:p w14:paraId="4B39BC92" w14:textId="77777777" w:rsidR="00026AA4" w:rsidRDefault="00A27D87">
      <w:pPr>
        <w:spacing w:line="360" w:lineRule="auto"/>
        <w:ind w:firstLineChars="200" w:firstLine="420"/>
        <w:rPr>
          <w:rStyle w:val="af1"/>
          <w:color w:val="000000" w:themeColor="text1"/>
        </w:rPr>
      </w:pPr>
      <w:r>
        <w:rPr>
          <w:rFonts w:ascii="宋体" w:hAnsi="宋体" w:hint="eastAsia"/>
          <w:color w:val="000000" w:themeColor="text1"/>
        </w:rPr>
        <w:t>3</w:t>
      </w:r>
      <w:r>
        <w:rPr>
          <w:rFonts w:ascii="宋体" w:hAnsi="宋体"/>
          <w:color w:val="000000" w:themeColor="text1"/>
        </w:rPr>
        <w:t>.</w:t>
      </w:r>
      <w:r>
        <w:rPr>
          <w:rFonts w:ascii="宋体" w:hAnsi="宋体"/>
          <w:color w:val="000000" w:themeColor="text1"/>
        </w:rPr>
        <w:t>非</w:t>
      </w:r>
      <w:r>
        <w:rPr>
          <w:rFonts w:ascii="宋体" w:hAnsi="宋体" w:hint="eastAsia"/>
          <w:color w:val="000000" w:themeColor="text1"/>
        </w:rPr>
        <w:t>中国石化或其直属企业、有关单位员工</w:t>
      </w:r>
      <w:r>
        <w:rPr>
          <w:rFonts w:ascii="宋体" w:hAnsi="宋体" w:hint="eastAsia"/>
          <w:color w:val="000000" w:themeColor="text1"/>
        </w:rPr>
        <w:t>[</w:t>
      </w:r>
      <w:r>
        <w:rPr>
          <w:rFonts w:ascii="宋体" w:hAnsi="宋体" w:hint="eastAsia"/>
          <w:color w:val="000000" w:themeColor="text1"/>
        </w:rPr>
        <w:t>包括临时工、分包方人员（如有）</w:t>
      </w:r>
      <w:r>
        <w:rPr>
          <w:rFonts w:ascii="宋体" w:hAnsi="宋体" w:hint="eastAsia"/>
          <w:color w:val="000000" w:themeColor="text1"/>
        </w:rPr>
        <w:t>]</w:t>
      </w:r>
      <w:r>
        <w:rPr>
          <w:rFonts w:ascii="宋体" w:hAnsi="宋体" w:hint="eastAsia"/>
          <w:color w:val="000000" w:themeColor="text1"/>
        </w:rPr>
        <w:t>进入中国石化或其直属企业、有关单位生产区域或办公区域工作时，不得擅自制作、传播可能损害中国石化或其直属企业、有关单位合法权益、损害中国石化或其直属企业、有关单位形象声誉、引发负面网络舆情的文字、图片、视频等信息，包括但不限于：中国石化或其直属企业、有关单位的涉密装置、涉密部位画面、安全生产及环保异常事件、企业改革管理举措等敏感信息。</w:t>
      </w:r>
    </w:p>
    <w:p w14:paraId="3397EB87" w14:textId="77777777" w:rsidR="00026AA4" w:rsidRDefault="00A27D87">
      <w:pPr>
        <w:spacing w:line="360" w:lineRule="auto"/>
        <w:ind w:firstLineChars="200" w:firstLine="420"/>
        <w:rPr>
          <w:rStyle w:val="af1"/>
          <w:color w:val="000000" w:themeColor="text1"/>
        </w:rPr>
      </w:pPr>
      <w:r>
        <w:rPr>
          <w:rStyle w:val="af1"/>
          <w:rFonts w:hint="eastAsia"/>
          <w:color w:val="000000" w:themeColor="text1"/>
        </w:rPr>
        <w:t>4.</w:t>
      </w:r>
      <w:r>
        <w:rPr>
          <w:rFonts w:ascii="宋体" w:hAnsi="宋体" w:cs="宋体" w:hint="eastAsia"/>
          <w:color w:val="000000" w:themeColor="text1"/>
        </w:rPr>
        <w:t>各方在本合同签订时已知晓各方委托代理人获得了签订本合同的内部合规授权及其职责权限，已取得相关授权文件。各</w:t>
      </w:r>
      <w:r>
        <w:rPr>
          <w:rFonts w:ascii="宋体" w:hAnsi="宋体" w:cs="宋体" w:hint="eastAsia"/>
          <w:color w:val="000000" w:themeColor="text1"/>
        </w:rPr>
        <w:t>方应明确其委托代理人，提供授权委托书并明确其职责权限，各方知晓且同意其委托代理人签署本合同的代理行为。</w:t>
      </w:r>
    </w:p>
    <w:permEnd w:id="694486660"/>
    <w:p w14:paraId="1D3EA3D4" w14:textId="77777777" w:rsidR="00026AA4" w:rsidRDefault="00A27D87">
      <w:pPr>
        <w:spacing w:line="360" w:lineRule="auto"/>
        <w:ind w:firstLineChars="200" w:firstLine="422"/>
        <w:rPr>
          <w:rFonts w:ascii="宋体" w:hAnsi="宋体"/>
          <w:color w:val="000000" w:themeColor="text1"/>
          <w:szCs w:val="21"/>
        </w:rPr>
      </w:pPr>
      <w:r>
        <w:rPr>
          <w:rFonts w:ascii="宋体" w:hAnsi="宋体" w:hint="eastAsia"/>
          <w:b/>
          <w:snapToGrid w:val="0"/>
          <w:color w:val="000000" w:themeColor="text1"/>
          <w:kern w:val="0"/>
          <w:szCs w:val="21"/>
        </w:rPr>
        <w:t>第十三条</w:t>
      </w:r>
      <w:r>
        <w:rPr>
          <w:rFonts w:ascii="宋体" w:hAnsi="宋体" w:hint="eastAsia"/>
          <w:b/>
          <w:snapToGrid w:val="0"/>
          <w:color w:val="000000" w:themeColor="text1"/>
          <w:kern w:val="0"/>
          <w:szCs w:val="21"/>
        </w:rPr>
        <w:t xml:space="preserve"> </w:t>
      </w:r>
      <w:r>
        <w:rPr>
          <w:rFonts w:ascii="宋体" w:hAnsi="宋体" w:hint="eastAsia"/>
          <w:color w:val="000000" w:themeColor="text1"/>
          <w:szCs w:val="21"/>
        </w:rPr>
        <w:t>其他</w:t>
      </w:r>
    </w:p>
    <w:p w14:paraId="0E6B5D94"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本合同未尽事宜，双方协商签订补充协议。本合同的附件及补充协议是本合同组成部分，与本合同具有同等法律效力。</w:t>
      </w:r>
    </w:p>
    <w:p w14:paraId="28BAD4F5"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保密：本合同的各项条款属于双方经营活动内容</w:t>
      </w:r>
      <w:r>
        <w:rPr>
          <w:rFonts w:ascii="宋体" w:hAnsi="宋体" w:hint="eastAsia"/>
          <w:color w:val="000000" w:themeColor="text1"/>
          <w:szCs w:val="21"/>
        </w:rPr>
        <w:t xml:space="preserve">, </w:t>
      </w:r>
      <w:r>
        <w:rPr>
          <w:rFonts w:ascii="宋体" w:hAnsi="宋体" w:hint="eastAsia"/>
          <w:color w:val="000000" w:themeColor="text1"/>
          <w:szCs w:val="21"/>
        </w:rPr>
        <w:t>任何一方未经对方当事人书面允许不得对</w:t>
      </w:r>
      <w:r>
        <w:rPr>
          <w:rFonts w:ascii="宋体" w:hAnsi="宋体" w:hint="eastAsia"/>
          <w:color w:val="000000" w:themeColor="text1"/>
          <w:szCs w:val="21"/>
        </w:rPr>
        <w:lastRenderedPageBreak/>
        <w:t>外泄露。</w:t>
      </w:r>
    </w:p>
    <w:p w14:paraId="7B621A8A" w14:textId="77777777" w:rsidR="00026AA4" w:rsidRDefault="00A27D87">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rPr>
        <w:t>乙方如属于中小企业，应在合同签订前如实告知甲方，并提供相应证明材料备案。</w:t>
      </w:r>
    </w:p>
    <w:p w14:paraId="76B50EA2" w14:textId="77777777" w:rsidR="00026AA4" w:rsidRDefault="00A27D87">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w:t>
      </w:r>
      <w:permStart w:id="466499014" w:edGrp="everyone"/>
      <w:r>
        <w:rPr>
          <w:rFonts w:ascii="宋体" w:hAnsi="宋体" w:hint="eastAsia"/>
          <w:color w:val="000000" w:themeColor="text1"/>
          <w:szCs w:val="21"/>
          <w:u w:val="single"/>
        </w:rPr>
        <w:t xml:space="preserve"> / </w:t>
      </w:r>
      <w:permEnd w:id="466499014"/>
      <w:r>
        <w:rPr>
          <w:rFonts w:ascii="宋体" w:hAnsi="宋体" w:hint="eastAsia"/>
          <w:color w:val="000000" w:themeColor="text1"/>
          <w:szCs w:val="21"/>
        </w:rPr>
        <w:t>。</w:t>
      </w:r>
    </w:p>
    <w:p w14:paraId="76F026BC" w14:textId="77777777" w:rsidR="00026AA4" w:rsidRDefault="00A27D87">
      <w:pPr>
        <w:snapToGrid w:val="0"/>
        <w:spacing w:line="360" w:lineRule="auto"/>
        <w:ind w:firstLineChars="192" w:firstLine="403"/>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本合同自双方签字并盖章之日起生效。本合同一式</w:t>
      </w:r>
      <w:permStart w:id="1421697702" w:edGrp="everyone"/>
      <w:r>
        <w:rPr>
          <w:rFonts w:ascii="宋体" w:hAnsi="宋体" w:hint="eastAsia"/>
          <w:color w:val="000000" w:themeColor="text1"/>
          <w:szCs w:val="21"/>
          <w:u w:val="single"/>
        </w:rPr>
        <w:t xml:space="preserve"> </w:t>
      </w:r>
      <w:sdt>
        <w:sdtPr>
          <w:rPr>
            <w:rFonts w:ascii="宋体" w:hAnsi="宋体" w:hint="eastAsia"/>
            <w:color w:val="000000" w:themeColor="text1"/>
            <w:szCs w:val="21"/>
            <w:u w:val="single"/>
          </w:rPr>
          <w:alias w:val="合同份数"/>
          <w:tag w:val="BQP000035"/>
          <w:id w:val="147452853"/>
          <w:placeholder>
            <w:docPart w:val="{ccce9451-c780-4829-b051-9378d06dea0d}"/>
          </w:placeholder>
          <w:text/>
        </w:sdtPr>
        <w:sdtEndPr/>
        <w:sdtContent>
          <w:r>
            <w:rPr>
              <w:rFonts w:ascii="宋体" w:hAnsi="宋体" w:hint="eastAsia"/>
              <w:color w:val="000000" w:themeColor="text1"/>
              <w:szCs w:val="21"/>
              <w:u w:val="single"/>
            </w:rPr>
            <w:t>3</w:t>
          </w:r>
        </w:sdtContent>
      </w:sdt>
      <w:r>
        <w:rPr>
          <w:rFonts w:ascii="宋体" w:hAnsi="宋体" w:hint="eastAsia"/>
          <w:color w:val="000000" w:themeColor="text1"/>
          <w:szCs w:val="21"/>
          <w:u w:val="single"/>
        </w:rPr>
        <w:t xml:space="preserve"> </w:t>
      </w:r>
      <w:permEnd w:id="1421697702"/>
      <w:r>
        <w:rPr>
          <w:rFonts w:ascii="宋体" w:hAnsi="宋体" w:hint="eastAsia"/>
          <w:color w:val="000000" w:themeColor="text1"/>
          <w:szCs w:val="21"/>
        </w:rPr>
        <w:t>份，</w:t>
      </w:r>
      <w:r>
        <w:rPr>
          <w:rFonts w:ascii="宋体" w:hAnsi="宋体" w:hint="eastAsia"/>
          <w:color w:val="000000" w:themeColor="text1"/>
          <w:szCs w:val="21"/>
        </w:rPr>
        <w:t xml:space="preserve"> </w:t>
      </w:r>
      <w:r>
        <w:rPr>
          <w:rFonts w:ascii="宋体" w:hAnsi="宋体" w:cs="宋体" w:hint="eastAsia"/>
          <w:color w:val="000000" w:themeColor="text1"/>
          <w:szCs w:val="21"/>
        </w:rPr>
        <w:t>乙方</w:t>
      </w:r>
      <w:r>
        <w:rPr>
          <w:rFonts w:ascii="宋体" w:hAnsi="宋体" w:hint="eastAsia"/>
          <w:color w:val="000000" w:themeColor="text1"/>
          <w:szCs w:val="21"/>
        </w:rPr>
        <w:t>执</w:t>
      </w:r>
      <w:permStart w:id="1320037890" w:edGrp="everyone"/>
      <w:r>
        <w:rPr>
          <w:rFonts w:ascii="宋体" w:hAnsi="宋体" w:hint="eastAsia"/>
          <w:color w:val="000000" w:themeColor="text1"/>
          <w:szCs w:val="21"/>
          <w:u w:val="single"/>
        </w:rPr>
        <w:t xml:space="preserve"> 1 </w:t>
      </w:r>
      <w:permEnd w:id="1320037890"/>
      <w:r>
        <w:rPr>
          <w:rFonts w:ascii="宋体" w:hAnsi="宋体" w:hint="eastAsia"/>
          <w:color w:val="000000" w:themeColor="text1"/>
          <w:szCs w:val="21"/>
        </w:rPr>
        <w:t>份，甲方执</w:t>
      </w:r>
      <w:permStart w:id="1432894423" w:edGrp="everyone"/>
      <w:r>
        <w:rPr>
          <w:rFonts w:ascii="宋体" w:hAnsi="宋体" w:hint="eastAsia"/>
          <w:color w:val="000000" w:themeColor="text1"/>
          <w:szCs w:val="21"/>
          <w:u w:val="single"/>
        </w:rPr>
        <w:t xml:space="preserve"> 2 </w:t>
      </w:r>
      <w:permEnd w:id="1432894423"/>
      <w:r>
        <w:rPr>
          <w:rFonts w:ascii="宋体" w:hAnsi="宋体" w:hint="eastAsia"/>
          <w:color w:val="000000" w:themeColor="text1"/>
          <w:szCs w:val="21"/>
        </w:rPr>
        <w:t>份。</w:t>
      </w:r>
    </w:p>
    <w:p w14:paraId="10002750" w14:textId="77777777" w:rsidR="00026AA4" w:rsidRDefault="00A27D87">
      <w:pPr>
        <w:snapToGrid w:val="0"/>
        <w:spacing w:line="360" w:lineRule="auto"/>
        <w:ind w:firstLineChars="192" w:firstLine="403"/>
        <w:rPr>
          <w:rFonts w:ascii="宋体" w:hAnsi="宋体"/>
          <w:color w:val="000000" w:themeColor="text1"/>
          <w:szCs w:val="21"/>
        </w:rPr>
      </w:pPr>
      <w:r>
        <w:rPr>
          <w:rFonts w:ascii="宋体" w:hAnsi="宋体" w:hint="eastAsia"/>
          <w:color w:val="000000" w:themeColor="text1"/>
          <w:szCs w:val="21"/>
        </w:rPr>
        <w:t>6.</w:t>
      </w:r>
      <w:r>
        <w:rPr>
          <w:rFonts w:ascii="宋体" w:hAnsi="宋体" w:hint="eastAsia"/>
          <w:color w:val="000000" w:themeColor="text1"/>
          <w:szCs w:val="21"/>
        </w:rPr>
        <w:t>【合同交易方（或各方）】明确授权其代理人代表【合同交易方（或各方）】在【中石化电子签约平台】进行注册，并通过</w:t>
      </w:r>
      <w:r>
        <w:rPr>
          <w:rFonts w:ascii="宋体" w:hAnsi="宋体" w:hint="eastAsia"/>
          <w:color w:val="000000" w:themeColor="text1"/>
          <w:szCs w:val="21"/>
        </w:rPr>
        <w:t>CA</w:t>
      </w:r>
      <w:r>
        <w:rPr>
          <w:rFonts w:ascii="宋体" w:hAnsi="宋体" w:hint="eastAsia"/>
          <w:color w:val="000000" w:themeColor="text1"/>
          <w:szCs w:val="21"/>
        </w:rPr>
        <w:t>证书进行签约。【合同交易方（或各方）】将妥善保管有关【中石化电子签约平台】的账户信息、密码以及</w:t>
      </w:r>
      <w:r>
        <w:rPr>
          <w:rFonts w:ascii="宋体" w:hAnsi="宋体" w:hint="eastAsia"/>
          <w:color w:val="000000" w:themeColor="text1"/>
          <w:szCs w:val="21"/>
        </w:rPr>
        <w:t>CA</w:t>
      </w:r>
      <w:r>
        <w:rPr>
          <w:rFonts w:ascii="宋体" w:hAnsi="宋体" w:hint="eastAsia"/>
          <w:color w:val="000000" w:themeColor="text1"/>
          <w:szCs w:val="21"/>
        </w:rPr>
        <w:t>证书。【合同交易方（或各方）】知晓且同意通过代理人密码登录账户后的所有操作视为【合同交易方（或各方）】的行为，【合同交易方（或各方）】承担由此产生的一切法律后果。【合同交易方（或各方）】的代理人包括在【中石化电子签约平台】完成认证并具有相应盖章、签字权限的管理员、盖章人或签名人。</w:t>
      </w:r>
    </w:p>
    <w:p w14:paraId="1F99EE67" w14:textId="77777777" w:rsidR="00026AA4" w:rsidRDefault="00A27D87">
      <w:pPr>
        <w:snapToGrid w:val="0"/>
        <w:spacing w:line="360" w:lineRule="auto"/>
        <w:ind w:firstLineChars="192" w:firstLine="403"/>
        <w:rPr>
          <w:rFonts w:ascii="宋体" w:hAnsi="宋体"/>
          <w:color w:val="000000" w:themeColor="text1"/>
          <w:szCs w:val="21"/>
        </w:rPr>
      </w:pPr>
      <w:r>
        <w:rPr>
          <w:rFonts w:ascii="宋体" w:hAnsi="宋体" w:hint="eastAsia"/>
          <w:color w:val="000000" w:themeColor="text1"/>
          <w:szCs w:val="21"/>
        </w:rPr>
        <w:t>合同双方同</w:t>
      </w:r>
      <w:r>
        <w:rPr>
          <w:rFonts w:ascii="宋体" w:hAnsi="宋体" w:hint="eastAsia"/>
          <w:color w:val="000000" w:themeColor="text1"/>
          <w:szCs w:val="21"/>
        </w:rPr>
        <w:t>意，本合同的签署将使用电子签名、电子合同。一方通过登陆电子签约平台，在相关电子合同通过</w:t>
      </w:r>
      <w:r>
        <w:rPr>
          <w:rFonts w:ascii="宋体" w:hAnsi="宋体" w:hint="eastAsia"/>
          <w:color w:val="000000" w:themeColor="text1"/>
          <w:szCs w:val="21"/>
        </w:rPr>
        <w:t>CA</w:t>
      </w:r>
      <w:r>
        <w:rPr>
          <w:rFonts w:ascii="宋体" w:hAnsi="宋体" w:hint="eastAsia"/>
          <w:color w:val="000000" w:themeColor="text1"/>
          <w:szCs w:val="21"/>
        </w:rPr>
        <w:t>证书进行电子签名的，视为一方有效签署合同。本合同在双方通过</w:t>
      </w:r>
      <w:r>
        <w:rPr>
          <w:rFonts w:ascii="宋体" w:hAnsi="宋体" w:hint="eastAsia"/>
          <w:color w:val="000000" w:themeColor="text1"/>
          <w:szCs w:val="21"/>
        </w:rPr>
        <w:t>CA</w:t>
      </w:r>
      <w:r>
        <w:rPr>
          <w:rFonts w:ascii="宋体" w:hAnsi="宋体" w:hint="eastAsia"/>
          <w:color w:val="000000" w:themeColor="text1"/>
          <w:szCs w:val="21"/>
        </w:rPr>
        <w:t>证书进行电子签名后生效。如各方的电子签名时间不一致的，以最后电子签名的时间为准。电子签名与在纸质合同上手写签名或者盖章具有同等的法律效力。</w:t>
      </w:r>
    </w:p>
    <w:p w14:paraId="30FA7FE7" w14:textId="77777777" w:rsidR="00026AA4" w:rsidRDefault="00A27D87">
      <w:pPr>
        <w:spacing w:line="300" w:lineRule="auto"/>
        <w:ind w:firstLineChars="200" w:firstLine="480"/>
        <w:rPr>
          <w:rFonts w:asciiTheme="minorEastAsia" w:eastAsiaTheme="minorEastAsia" w:hAnsiTheme="minorEastAsia" w:cstheme="minorEastAsia"/>
          <w:kern w:val="0"/>
          <w:sz w:val="24"/>
          <w:shd w:val="clear" w:color="auto" w:fill="FFFFFF"/>
        </w:rPr>
      </w:pPr>
      <w:r>
        <w:rPr>
          <w:rFonts w:asciiTheme="minorEastAsia" w:eastAsiaTheme="minorEastAsia" w:hAnsiTheme="minorEastAsia" w:cstheme="minorEastAsia" w:hint="eastAsia"/>
          <w:kern w:val="0"/>
          <w:sz w:val="24"/>
          <w:shd w:val="clear" w:color="auto" w:fill="FFFFFF"/>
        </w:rPr>
        <w:t>。</w:t>
      </w:r>
    </w:p>
    <w:tbl>
      <w:tblPr>
        <w:tblpPr w:leftFromText="180" w:rightFromText="180" w:vertAnchor="text" w:horzAnchor="page" w:tblpX="1704" w:tblpY="756"/>
        <w:tblOverlap w:val="never"/>
        <w:tblW w:w="8387" w:type="dxa"/>
        <w:tblCellMar>
          <w:top w:w="15" w:type="dxa"/>
          <w:left w:w="15" w:type="dxa"/>
          <w:bottom w:w="15" w:type="dxa"/>
          <w:right w:w="15" w:type="dxa"/>
        </w:tblCellMar>
        <w:tblLook w:val="04A0" w:firstRow="1" w:lastRow="0" w:firstColumn="1" w:lastColumn="0" w:noHBand="0" w:noVBand="1"/>
      </w:tblPr>
      <w:tblGrid>
        <w:gridCol w:w="4187"/>
        <w:gridCol w:w="4200"/>
      </w:tblGrid>
      <w:tr w:rsidR="00026AA4" w14:paraId="1CDAC489"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3B78A565" w14:textId="77777777" w:rsidR="00026AA4" w:rsidRDefault="00A27D87">
            <w:pPr>
              <w:widowControl/>
              <w:spacing w:line="300" w:lineRule="auto"/>
              <w:jc w:val="left"/>
              <w:rPr>
                <w:rFonts w:asciiTheme="minorEastAsia" w:eastAsiaTheme="minorEastAsia" w:hAnsiTheme="minorEastAsia" w:cstheme="minorEastAsia"/>
                <w:kern w:val="0"/>
                <w:szCs w:val="21"/>
              </w:rPr>
            </w:pPr>
            <w:bookmarkStart w:id="89" w:name="DZHTQYYDTK0001"/>
            <w:bookmarkEnd w:id="88"/>
            <w:bookmarkEnd w:id="89"/>
            <w:r>
              <w:rPr>
                <w:rFonts w:asciiTheme="minorEastAsia" w:eastAsiaTheme="minorEastAsia" w:hAnsiTheme="minorEastAsia" w:cstheme="minorEastAsia" w:hint="eastAsia"/>
                <w:kern w:val="0"/>
                <w:szCs w:val="21"/>
              </w:rPr>
              <w:t>甲方：</w:t>
            </w:r>
            <w:sdt>
              <w:sdtPr>
                <w:rPr>
                  <w:rFonts w:asciiTheme="minorEastAsia" w:eastAsiaTheme="minorEastAsia" w:hAnsiTheme="minorEastAsia" w:cstheme="minorEastAsia" w:hint="eastAsia"/>
                  <w:kern w:val="0"/>
                  <w:szCs w:val="21"/>
                  <w:lang w:bidi="ar"/>
                </w:rPr>
                <w:alias w:val="甲方签约主体"/>
                <w:tag w:val="BQP000039"/>
                <w:id w:val="147459736"/>
                <w:placeholder>
                  <w:docPart w:val="{1c028d9d-1b1c-48d9-ad6d-82ce54fd3b10}"/>
                </w:placeholder>
                <w:showingPlcHdr/>
                <w:text/>
              </w:sdtPr>
              <w:sdtEndPr/>
              <w:sdtContent>
                <w:r>
                  <w:rPr>
                    <w:rFonts w:asciiTheme="minorEastAsia" w:eastAsiaTheme="minorEastAsia" w:hAnsiTheme="minorEastAsia" w:cstheme="minorEastAsia" w:hint="eastAsia"/>
                    <w:kern w:val="0"/>
                    <w:szCs w:val="21"/>
                  </w:rPr>
                  <w:t>单击此处输入文字。</w:t>
                </w:r>
              </w:sdtContent>
            </w:sdt>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2CE226B4"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w:t>
            </w:r>
            <w:sdt>
              <w:sdtPr>
                <w:rPr>
                  <w:rFonts w:asciiTheme="minorEastAsia" w:eastAsiaTheme="minorEastAsia" w:hAnsiTheme="minorEastAsia" w:cstheme="minorEastAsia" w:hint="eastAsia"/>
                  <w:kern w:val="0"/>
                  <w:szCs w:val="21"/>
                  <w:lang w:bidi="ar"/>
                </w:rPr>
                <w:alias w:val="乙方签约主体"/>
                <w:tag w:val="BQP000044"/>
                <w:id w:val="147472751"/>
                <w:placeholder>
                  <w:docPart w:val="{d02171d7-91df-424e-8d14-56f2911425c8}"/>
                </w:placeholder>
                <w:showingPlcHdr/>
                <w:text/>
              </w:sdtPr>
              <w:sdtEndPr/>
              <w:sdtContent>
                <w:r>
                  <w:rPr>
                    <w:rFonts w:asciiTheme="minorEastAsia" w:eastAsiaTheme="minorEastAsia" w:hAnsiTheme="minorEastAsia" w:cstheme="minorEastAsia" w:hint="eastAsia"/>
                    <w:kern w:val="0"/>
                    <w:szCs w:val="21"/>
                  </w:rPr>
                  <w:t>单击此处输入文字。</w:t>
                </w:r>
              </w:sdtContent>
            </w:sdt>
          </w:p>
        </w:tc>
      </w:tr>
      <w:tr w:rsidR="00026AA4" w14:paraId="6E6DC980" w14:textId="77777777">
        <w:trPr>
          <w:trHeight w:val="1182"/>
        </w:trPr>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7BC18BAF"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甲方法定代表人</w:t>
            </w:r>
          </w:p>
          <w:p w14:paraId="03DB0A49" w14:textId="77777777" w:rsidR="00026AA4" w:rsidRDefault="00A27D87">
            <w:pPr>
              <w:widowControl/>
              <w:spacing w:before="284"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或委托代理人签字：</w:t>
            </w:r>
            <w:bookmarkStart w:id="90" w:name="JFQM"/>
            <w:bookmarkEnd w:id="90"/>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46847D57"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乙方法定代表人</w:t>
            </w:r>
          </w:p>
          <w:p w14:paraId="13EA549E" w14:textId="77777777" w:rsidR="00026AA4" w:rsidRDefault="00A27D87">
            <w:pPr>
              <w:widowControl/>
              <w:spacing w:before="284"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或委托代理人签字：</w:t>
            </w:r>
            <w:bookmarkStart w:id="91" w:name="YFQM"/>
            <w:bookmarkEnd w:id="91"/>
          </w:p>
        </w:tc>
      </w:tr>
      <w:tr w:rsidR="00026AA4" w14:paraId="278A1598"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621BC1C0"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甲方地址：</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0E323739"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乙方地址：</w:t>
            </w:r>
            <w:r>
              <w:rPr>
                <w:rFonts w:asciiTheme="minorEastAsia" w:eastAsiaTheme="minorEastAsia" w:hAnsiTheme="minorEastAsia" w:cstheme="minorEastAsia" w:hint="eastAsia"/>
                <w:kern w:val="0"/>
                <w:szCs w:val="21"/>
                <w:u w:val="single"/>
              </w:rPr>
              <w:t>[   ]</w:t>
            </w:r>
          </w:p>
        </w:tc>
      </w:tr>
      <w:tr w:rsidR="00026AA4" w14:paraId="7595A59C"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5422BE29"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甲方开户银行：</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56D4EDE6"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乙方开户银行：</w:t>
            </w:r>
            <w:r>
              <w:rPr>
                <w:rFonts w:asciiTheme="minorEastAsia" w:eastAsiaTheme="minorEastAsia" w:hAnsiTheme="minorEastAsia" w:cstheme="minorEastAsia" w:hint="eastAsia"/>
                <w:kern w:val="0"/>
                <w:szCs w:val="21"/>
                <w:u w:val="single"/>
              </w:rPr>
              <w:t>[   ]</w:t>
            </w:r>
          </w:p>
        </w:tc>
      </w:tr>
      <w:tr w:rsidR="00026AA4" w14:paraId="0BAB964C"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088EBF49"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银行账号：</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6615DFF0"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银行账号：</w:t>
            </w:r>
            <w:r>
              <w:rPr>
                <w:rFonts w:asciiTheme="minorEastAsia" w:eastAsiaTheme="minorEastAsia" w:hAnsiTheme="minorEastAsia" w:cstheme="minorEastAsia" w:hint="eastAsia"/>
                <w:kern w:val="0"/>
                <w:szCs w:val="21"/>
                <w:u w:val="single"/>
              </w:rPr>
              <w:t>[   ]</w:t>
            </w:r>
          </w:p>
        </w:tc>
      </w:tr>
      <w:tr w:rsidR="00026AA4" w14:paraId="4F43DF47"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3B83FEB4"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签订时间：</w:t>
            </w:r>
            <w:bookmarkStart w:id="92" w:name="JFQMRQ"/>
            <w:bookmarkEnd w:id="92"/>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7547A363"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签订时间：</w:t>
            </w:r>
            <w:bookmarkStart w:id="93" w:name="YFQMRQ"/>
            <w:bookmarkEnd w:id="93"/>
          </w:p>
        </w:tc>
      </w:tr>
      <w:tr w:rsidR="00026AA4" w14:paraId="72F58442" w14:textId="77777777">
        <w:tc>
          <w:tcPr>
            <w:tcW w:w="4187"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733A4CF1"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签订地点：</w:t>
            </w:r>
            <w:r>
              <w:rPr>
                <w:rFonts w:asciiTheme="minorEastAsia" w:eastAsiaTheme="minorEastAsia" w:hAnsiTheme="minorEastAsia" w:cstheme="minorEastAsia" w:hint="eastAsia"/>
                <w:kern w:val="0"/>
                <w:szCs w:val="21"/>
                <w:u w:val="single"/>
              </w:rPr>
              <w:t>[   ]</w:t>
            </w:r>
          </w:p>
        </w:tc>
        <w:tc>
          <w:tcPr>
            <w:tcW w:w="4200" w:type="dxa"/>
            <w:tcBorders>
              <w:top w:val="single" w:sz="4" w:space="0" w:color="DDDDDD"/>
              <w:left w:val="single" w:sz="4" w:space="0" w:color="DDDDDD"/>
              <w:bottom w:val="single" w:sz="4" w:space="0" w:color="DDDDDD"/>
              <w:right w:val="single" w:sz="4" w:space="0" w:color="DDDDDD"/>
            </w:tcBorders>
            <w:shd w:val="clear" w:color="auto" w:fill="auto"/>
            <w:tcMar>
              <w:top w:w="0" w:type="dxa"/>
              <w:left w:w="0" w:type="dxa"/>
              <w:bottom w:w="0" w:type="dxa"/>
              <w:right w:w="0" w:type="dxa"/>
            </w:tcMar>
            <w:vAlign w:val="center"/>
          </w:tcPr>
          <w:p w14:paraId="302E305F" w14:textId="77777777" w:rsidR="00026AA4" w:rsidRDefault="00A27D87">
            <w:pPr>
              <w:widowControl/>
              <w:spacing w:line="30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签订地点：</w:t>
            </w:r>
            <w:r>
              <w:rPr>
                <w:rFonts w:asciiTheme="minorEastAsia" w:eastAsiaTheme="minorEastAsia" w:hAnsiTheme="minorEastAsia" w:cstheme="minorEastAsia" w:hint="eastAsia"/>
                <w:kern w:val="0"/>
                <w:szCs w:val="21"/>
                <w:u w:val="single"/>
              </w:rPr>
              <w:t>[   ]</w:t>
            </w:r>
          </w:p>
        </w:tc>
      </w:tr>
    </w:tbl>
    <w:p w14:paraId="3803FD5B" w14:textId="77777777" w:rsidR="00026AA4" w:rsidRDefault="00026AA4"/>
    <w:p w14:paraId="32404177" w14:textId="77777777" w:rsidR="00026AA4" w:rsidRDefault="00026AA4"/>
    <w:p w14:paraId="116520DF" w14:textId="77777777" w:rsidR="00026AA4" w:rsidRDefault="00026AA4"/>
    <w:p w14:paraId="13F3B321" w14:textId="77777777" w:rsidR="00026AA4" w:rsidRDefault="00026AA4"/>
    <w:p w14:paraId="38D4A1E5" w14:textId="77777777" w:rsidR="00026AA4" w:rsidRDefault="00026AA4"/>
    <w:p w14:paraId="08C8A100" w14:textId="77777777" w:rsidR="00026AA4" w:rsidRDefault="00A27D87">
      <w:pPr>
        <w:pStyle w:val="1"/>
        <w:jc w:val="center"/>
      </w:pPr>
      <w:r>
        <w:rPr>
          <w:rFonts w:hint="eastAsia"/>
        </w:rPr>
        <w:t>第四章</w:t>
      </w:r>
      <w:r>
        <w:rPr>
          <w:rFonts w:hint="eastAsia"/>
        </w:rPr>
        <w:t xml:space="preserve"> </w:t>
      </w:r>
      <w:r>
        <w:rPr>
          <w:rFonts w:hint="eastAsia"/>
        </w:rPr>
        <w:t>投标文件格式</w:t>
      </w:r>
      <w:bookmarkEnd w:id="84"/>
      <w:bookmarkEnd w:id="85"/>
      <w:bookmarkEnd w:id="86"/>
      <w:bookmarkEnd w:id="87"/>
    </w:p>
    <w:p w14:paraId="3A553D20" w14:textId="77777777" w:rsidR="00026AA4" w:rsidRDefault="00A27D87">
      <w:pPr>
        <w:spacing w:line="560" w:lineRule="atLeast"/>
        <w:ind w:firstLineChars="243" w:firstLine="583"/>
        <w:jc w:val="left"/>
        <w:rPr>
          <w:sz w:val="24"/>
        </w:rPr>
      </w:pPr>
      <w:r>
        <w:rPr>
          <w:rFonts w:ascii="宋体" w:hAnsi="宋体" w:hint="eastAsia"/>
          <w:sz w:val="24"/>
        </w:rPr>
        <w:t>1.</w:t>
      </w:r>
      <w:r>
        <w:rPr>
          <w:rFonts w:hint="eastAsia"/>
          <w:sz w:val="24"/>
        </w:rPr>
        <w:t>招标文件商务标、技术标格式，详见附件。</w:t>
      </w:r>
      <w:r>
        <w:rPr>
          <w:rFonts w:hint="eastAsia"/>
          <w:sz w:val="24"/>
        </w:rPr>
        <w:t>附件未提供格式的材料，由投标人按招标文件要求自行编制响应。</w:t>
      </w:r>
    </w:p>
    <w:p w14:paraId="789F4BCB" w14:textId="77777777" w:rsidR="00026AA4" w:rsidRDefault="00A27D87">
      <w:pPr>
        <w:pStyle w:val="1"/>
        <w:spacing w:before="0" w:after="0" w:line="579" w:lineRule="auto"/>
        <w:jc w:val="center"/>
      </w:pPr>
      <w:bookmarkStart w:id="94" w:name="_Toc310845152"/>
      <w:bookmarkStart w:id="95" w:name="_Toc376611473"/>
      <w:bookmarkStart w:id="96" w:name="_Toc480807674"/>
      <w:bookmarkStart w:id="97" w:name="_Toc376612047"/>
      <w:r>
        <w:rPr>
          <w:rFonts w:hint="eastAsia"/>
        </w:rPr>
        <w:lastRenderedPageBreak/>
        <w:t>第五章</w:t>
      </w:r>
      <w:r>
        <w:rPr>
          <w:rFonts w:hint="eastAsia"/>
        </w:rPr>
        <w:t xml:space="preserve"> </w:t>
      </w:r>
      <w:r>
        <w:rPr>
          <w:rFonts w:hint="eastAsia"/>
        </w:rPr>
        <w:t>招标监督</w:t>
      </w:r>
      <w:bookmarkEnd w:id="94"/>
      <w:bookmarkEnd w:id="95"/>
      <w:bookmarkEnd w:id="96"/>
      <w:bookmarkEnd w:id="97"/>
    </w:p>
    <w:p w14:paraId="172F335A" w14:textId="77777777" w:rsidR="00026AA4" w:rsidRDefault="00A27D87">
      <w:pPr>
        <w:spacing w:line="560" w:lineRule="atLeast"/>
        <w:ind w:firstLineChars="243" w:firstLine="583"/>
        <w:jc w:val="left"/>
        <w:rPr>
          <w:rFonts w:ascii="宋体" w:hAnsi="宋体"/>
          <w:sz w:val="24"/>
        </w:rPr>
      </w:pPr>
      <w:r>
        <w:rPr>
          <w:rFonts w:hint="eastAsia"/>
          <w:sz w:val="24"/>
        </w:rPr>
        <w:t>本次招标工作的监督单位为仪化公司纪委监督部、法律事务部，各投标人在投标过程中对招标工作有异议，认为自身的权益受到损害或发现个别单位在本次招标过程中有违纪</w:t>
      </w:r>
      <w:r>
        <w:rPr>
          <w:rFonts w:ascii="宋体" w:hAnsi="宋体" w:hint="eastAsia"/>
          <w:sz w:val="24"/>
        </w:rPr>
        <w:t>现象导致的不公平竞争的均可向监督部门书面提出投诉，投诉书包括以下内容：</w:t>
      </w:r>
    </w:p>
    <w:p w14:paraId="62FF7CD5" w14:textId="77777777" w:rsidR="00026AA4" w:rsidRDefault="00A27D87">
      <w:pPr>
        <w:spacing w:line="560" w:lineRule="atLeast"/>
        <w:ind w:left="583"/>
        <w:jc w:val="left"/>
        <w:rPr>
          <w:rFonts w:ascii="宋体" w:hAnsi="宋体"/>
          <w:sz w:val="24"/>
        </w:rPr>
      </w:pPr>
      <w:r>
        <w:rPr>
          <w:rFonts w:ascii="宋体" w:hAnsi="宋体" w:hint="eastAsia"/>
          <w:sz w:val="24"/>
        </w:rPr>
        <w:t>1.</w:t>
      </w:r>
      <w:r>
        <w:rPr>
          <w:rFonts w:ascii="宋体" w:hAnsi="宋体" w:hint="eastAsia"/>
          <w:sz w:val="24"/>
        </w:rPr>
        <w:t>投诉人名称、地址及有效联系方式</w:t>
      </w:r>
    </w:p>
    <w:p w14:paraId="56DC3FA0" w14:textId="77777777" w:rsidR="00026AA4" w:rsidRDefault="00A27D87">
      <w:pPr>
        <w:spacing w:line="560" w:lineRule="atLeast"/>
        <w:ind w:left="583"/>
        <w:jc w:val="left"/>
        <w:rPr>
          <w:rFonts w:ascii="宋体" w:hAnsi="宋体"/>
          <w:sz w:val="24"/>
        </w:rPr>
      </w:pPr>
      <w:r>
        <w:rPr>
          <w:rFonts w:ascii="宋体" w:hAnsi="宋体" w:hint="eastAsia"/>
          <w:sz w:val="24"/>
        </w:rPr>
        <w:t>2.</w:t>
      </w:r>
      <w:r>
        <w:rPr>
          <w:rFonts w:ascii="宋体" w:hAnsi="宋体" w:hint="eastAsia"/>
          <w:sz w:val="24"/>
        </w:rPr>
        <w:t>被投诉人的名称、地址及有效联系方式</w:t>
      </w:r>
      <w:r>
        <w:rPr>
          <w:rFonts w:ascii="宋体" w:hAnsi="宋体" w:hint="eastAsia"/>
          <w:sz w:val="24"/>
        </w:rPr>
        <w:t xml:space="preserve"> </w:t>
      </w:r>
    </w:p>
    <w:p w14:paraId="5CF15D17" w14:textId="77777777" w:rsidR="00026AA4" w:rsidRDefault="00A27D87">
      <w:pPr>
        <w:spacing w:line="560" w:lineRule="atLeast"/>
        <w:ind w:left="583"/>
        <w:jc w:val="left"/>
        <w:rPr>
          <w:rFonts w:ascii="宋体" w:hAnsi="宋体"/>
          <w:sz w:val="24"/>
        </w:rPr>
      </w:pPr>
      <w:r>
        <w:rPr>
          <w:rFonts w:ascii="宋体" w:hAnsi="宋体" w:hint="eastAsia"/>
          <w:sz w:val="24"/>
        </w:rPr>
        <w:t>3.</w:t>
      </w:r>
      <w:r>
        <w:rPr>
          <w:rFonts w:ascii="宋体" w:hAnsi="宋体" w:hint="eastAsia"/>
          <w:sz w:val="24"/>
        </w:rPr>
        <w:t>投诉事项的基本事实</w:t>
      </w:r>
    </w:p>
    <w:p w14:paraId="435AEA27" w14:textId="77777777" w:rsidR="00026AA4" w:rsidRDefault="00A27D87">
      <w:pPr>
        <w:spacing w:line="560" w:lineRule="atLeast"/>
        <w:ind w:left="583"/>
        <w:jc w:val="left"/>
        <w:rPr>
          <w:rFonts w:ascii="宋体" w:hAnsi="宋体"/>
          <w:sz w:val="24"/>
        </w:rPr>
      </w:pPr>
      <w:r>
        <w:rPr>
          <w:rFonts w:ascii="宋体" w:hAnsi="宋体" w:hint="eastAsia"/>
          <w:sz w:val="24"/>
        </w:rPr>
        <w:t>4.</w:t>
      </w:r>
      <w:r>
        <w:rPr>
          <w:rFonts w:ascii="宋体" w:hAnsi="宋体" w:hint="eastAsia"/>
          <w:sz w:val="24"/>
        </w:rPr>
        <w:t>相关请求及主张</w:t>
      </w:r>
    </w:p>
    <w:p w14:paraId="01219697" w14:textId="77777777" w:rsidR="00026AA4" w:rsidRDefault="00A27D87">
      <w:pPr>
        <w:spacing w:line="560" w:lineRule="atLeast"/>
        <w:ind w:left="583"/>
        <w:jc w:val="left"/>
        <w:rPr>
          <w:rFonts w:ascii="宋体" w:hAnsi="宋体"/>
          <w:sz w:val="24"/>
        </w:rPr>
      </w:pPr>
      <w:r>
        <w:rPr>
          <w:rFonts w:ascii="宋体" w:hAnsi="宋体" w:hint="eastAsia"/>
          <w:sz w:val="24"/>
        </w:rPr>
        <w:t>5.</w:t>
      </w:r>
      <w:r>
        <w:rPr>
          <w:rFonts w:ascii="宋体" w:hAnsi="宋体" w:hint="eastAsia"/>
          <w:sz w:val="24"/>
        </w:rPr>
        <w:t>有效线索和相关证明材料</w:t>
      </w:r>
    </w:p>
    <w:p w14:paraId="2896F03C" w14:textId="77777777" w:rsidR="00026AA4" w:rsidRDefault="00A27D87">
      <w:pPr>
        <w:spacing w:line="560" w:lineRule="atLeast"/>
        <w:ind w:firstLineChars="243" w:firstLine="583"/>
        <w:jc w:val="left"/>
        <w:rPr>
          <w:rFonts w:ascii="宋体" w:hAnsi="宋体"/>
          <w:sz w:val="24"/>
        </w:rPr>
      </w:pPr>
      <w:r>
        <w:rPr>
          <w:rFonts w:ascii="宋体" w:hAnsi="宋体" w:hint="eastAsia"/>
          <w:sz w:val="24"/>
        </w:rPr>
        <w:t>投诉人是法人的</w:t>
      </w:r>
      <w:r>
        <w:rPr>
          <w:rFonts w:hint="eastAsia"/>
          <w:sz w:val="24"/>
        </w:rPr>
        <w:t>，投诉书必须由其法定代表人或授权代表签字并盖章；其他组织或个人投诉的，投诉书必须由其主要负责人或投诉人本人签字，并附有效身份证明材料。</w:t>
      </w:r>
    </w:p>
    <w:p w14:paraId="0546A558" w14:textId="77777777" w:rsidR="00026AA4" w:rsidRDefault="00A27D87">
      <w:pPr>
        <w:spacing w:line="560" w:lineRule="atLeast"/>
        <w:ind w:firstLineChars="243" w:firstLine="583"/>
        <w:jc w:val="left"/>
        <w:rPr>
          <w:sz w:val="24"/>
        </w:rPr>
      </w:pPr>
      <w:r>
        <w:rPr>
          <w:rFonts w:hint="eastAsia"/>
          <w:sz w:val="24"/>
        </w:rPr>
        <w:t>监督单位联系方式：仪化公司监督部</w:t>
      </w:r>
      <w:r>
        <w:rPr>
          <w:rFonts w:hint="eastAsia"/>
          <w:sz w:val="24"/>
        </w:rPr>
        <w:t xml:space="preserve">   </w:t>
      </w:r>
      <w:r>
        <w:rPr>
          <w:rFonts w:asciiTheme="majorEastAsia" w:eastAsiaTheme="majorEastAsia" w:hAnsiTheme="majorEastAsia"/>
          <w:sz w:val="24"/>
        </w:rPr>
        <w:t>0514-</w:t>
      </w:r>
      <w:r>
        <w:rPr>
          <w:rFonts w:asciiTheme="majorEastAsia" w:eastAsiaTheme="majorEastAsia" w:hAnsiTheme="majorEastAsia" w:hint="eastAsia"/>
          <w:sz w:val="24"/>
        </w:rPr>
        <w:t>83232158</w:t>
      </w:r>
    </w:p>
    <w:p w14:paraId="3AB91352" w14:textId="77777777" w:rsidR="00026AA4" w:rsidRDefault="00A27D87">
      <w:pPr>
        <w:spacing w:line="560" w:lineRule="atLeast"/>
        <w:ind w:firstLineChars="1142" w:firstLine="2741"/>
        <w:jc w:val="left"/>
        <w:rPr>
          <w:rFonts w:asciiTheme="minorEastAsia" w:eastAsiaTheme="minorEastAsia" w:hAnsiTheme="minorEastAsia"/>
          <w:sz w:val="24"/>
        </w:rPr>
      </w:pPr>
      <w:r>
        <w:rPr>
          <w:rFonts w:asciiTheme="minorEastAsia" w:eastAsiaTheme="minorEastAsia" w:hAnsiTheme="minorEastAsia" w:hint="eastAsia"/>
          <w:sz w:val="24"/>
        </w:rPr>
        <w:t>仪化公司法律事务部</w:t>
      </w:r>
      <w:r>
        <w:rPr>
          <w:rFonts w:asciiTheme="minorEastAsia" w:eastAsiaTheme="minorEastAsia" w:hAnsiTheme="minorEastAsia" w:hint="eastAsia"/>
          <w:sz w:val="24"/>
        </w:rPr>
        <w:t xml:space="preserve">   </w:t>
      </w:r>
      <w:r>
        <w:rPr>
          <w:rFonts w:asciiTheme="minorEastAsia" w:eastAsiaTheme="minorEastAsia" w:hAnsiTheme="minorEastAsia"/>
          <w:sz w:val="24"/>
        </w:rPr>
        <w:t>0514-</w:t>
      </w:r>
      <w:r>
        <w:rPr>
          <w:rFonts w:asciiTheme="minorEastAsia" w:eastAsiaTheme="minorEastAsia" w:hAnsiTheme="minorEastAsia" w:hint="eastAsia"/>
          <w:sz w:val="24"/>
        </w:rPr>
        <w:t>83236378</w:t>
      </w:r>
    </w:p>
    <w:p w14:paraId="3D14668E" w14:textId="77777777" w:rsidR="00026AA4" w:rsidRDefault="00026AA4">
      <w:pPr>
        <w:spacing w:line="480" w:lineRule="exact"/>
        <w:ind w:leftChars="28" w:left="539" w:hangingChars="200" w:hanging="480"/>
        <w:rPr>
          <w:rFonts w:ascii="宋体" w:hAnsi="宋体"/>
          <w:sz w:val="24"/>
        </w:rPr>
      </w:pPr>
    </w:p>
    <w:sectPr w:rsidR="00026AA4">
      <w:footerReference w:type="default" r:id="rId9"/>
      <w:footerReference w:type="first" r:id="rId10"/>
      <w:pgSz w:w="11907" w:h="16840"/>
      <w:pgMar w:top="1474" w:right="1474" w:bottom="1247" w:left="1474" w:header="851" w:footer="850" w:gutter="0"/>
      <w:pgNumType w:fmt="numberInDash" w:start="0" w:chapStyle="1"/>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12099" w14:textId="77777777" w:rsidR="00A27D87" w:rsidRDefault="00A27D87">
      <w:r>
        <w:separator/>
      </w:r>
    </w:p>
  </w:endnote>
  <w:endnote w:type="continuationSeparator" w:id="0">
    <w:p w14:paraId="17418C27" w14:textId="77777777" w:rsidR="00A27D87" w:rsidRDefault="00A2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73189"/>
    </w:sdtPr>
    <w:sdtEndPr/>
    <w:sdtContent>
      <w:p w14:paraId="3CE0A7EF" w14:textId="77777777" w:rsidR="00026AA4" w:rsidRDefault="00A27D87">
        <w:pPr>
          <w:pStyle w:val="a9"/>
          <w:jc w:val="right"/>
        </w:pPr>
        <w:r>
          <w:fldChar w:fldCharType="begin"/>
        </w:r>
        <w:r>
          <w:instrText xml:space="preserve"> PAGE   \* MERGEFORMAT </w:instrText>
        </w:r>
        <w:r>
          <w:fldChar w:fldCharType="separate"/>
        </w:r>
        <w:r w:rsidR="008C74F4" w:rsidRPr="008C74F4">
          <w:rPr>
            <w:noProof/>
            <w:lang w:val="zh-CN"/>
          </w:rPr>
          <w:t>-</w:t>
        </w:r>
        <w:r w:rsidR="008C74F4">
          <w:rPr>
            <w:noProof/>
          </w:rPr>
          <w:t xml:space="preserve"> 3 -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CD5E" w14:textId="77777777" w:rsidR="00026AA4" w:rsidRDefault="00026AA4">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645FA" w14:textId="77777777" w:rsidR="00A27D87" w:rsidRDefault="00A27D87">
      <w:r>
        <w:separator/>
      </w:r>
    </w:p>
  </w:footnote>
  <w:footnote w:type="continuationSeparator" w:id="0">
    <w:p w14:paraId="0FCA3876" w14:textId="77777777" w:rsidR="00A27D87" w:rsidRDefault="00A27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B41F6D"/>
    <w:multiLevelType w:val="multilevel"/>
    <w:tmpl w:val="5DB41F6D"/>
    <w:lvl w:ilvl="0">
      <w:start w:val="1"/>
      <w:numFmt w:val="japaneseCounting"/>
      <w:lvlText w:val="（%1）"/>
      <w:lvlJc w:val="left"/>
      <w:pPr>
        <w:tabs>
          <w:tab w:val="left" w:pos="900"/>
        </w:tabs>
        <w:ind w:left="900" w:hanging="90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502"/>
    <w:rsid w:val="E31D7840"/>
    <w:rsid w:val="F75E0C4A"/>
    <w:rsid w:val="FA8BDCE0"/>
    <w:rsid w:val="FB6FF03C"/>
    <w:rsid w:val="FCFB7C8F"/>
    <w:rsid w:val="FD247117"/>
    <w:rsid w:val="FD71E200"/>
    <w:rsid w:val="FDF845D4"/>
    <w:rsid w:val="FF3F04DF"/>
    <w:rsid w:val="00000408"/>
    <w:rsid w:val="00000DCF"/>
    <w:rsid w:val="00001BC7"/>
    <w:rsid w:val="00001F6F"/>
    <w:rsid w:val="00003869"/>
    <w:rsid w:val="00004C73"/>
    <w:rsid w:val="00005D48"/>
    <w:rsid w:val="00006596"/>
    <w:rsid w:val="000065D4"/>
    <w:rsid w:val="00006D2F"/>
    <w:rsid w:val="000072D5"/>
    <w:rsid w:val="0000740A"/>
    <w:rsid w:val="00010520"/>
    <w:rsid w:val="00012085"/>
    <w:rsid w:val="00012BC2"/>
    <w:rsid w:val="00012DD6"/>
    <w:rsid w:val="00014053"/>
    <w:rsid w:val="00014B02"/>
    <w:rsid w:val="00016536"/>
    <w:rsid w:val="0001700A"/>
    <w:rsid w:val="00017368"/>
    <w:rsid w:val="000175F2"/>
    <w:rsid w:val="00017DFE"/>
    <w:rsid w:val="00020080"/>
    <w:rsid w:val="000205A8"/>
    <w:rsid w:val="00021908"/>
    <w:rsid w:val="00021982"/>
    <w:rsid w:val="00025383"/>
    <w:rsid w:val="00026A2D"/>
    <w:rsid w:val="00026AA4"/>
    <w:rsid w:val="00026F83"/>
    <w:rsid w:val="00027A22"/>
    <w:rsid w:val="00030CE7"/>
    <w:rsid w:val="0003149B"/>
    <w:rsid w:val="00031C53"/>
    <w:rsid w:val="000320C3"/>
    <w:rsid w:val="00032DB5"/>
    <w:rsid w:val="00033FB1"/>
    <w:rsid w:val="00034712"/>
    <w:rsid w:val="00034D90"/>
    <w:rsid w:val="00036228"/>
    <w:rsid w:val="0003641D"/>
    <w:rsid w:val="00036CC4"/>
    <w:rsid w:val="000408A8"/>
    <w:rsid w:val="00040F0D"/>
    <w:rsid w:val="00042F45"/>
    <w:rsid w:val="000439AA"/>
    <w:rsid w:val="00044058"/>
    <w:rsid w:val="00044745"/>
    <w:rsid w:val="00045329"/>
    <w:rsid w:val="00045520"/>
    <w:rsid w:val="0004586C"/>
    <w:rsid w:val="00045E84"/>
    <w:rsid w:val="0004675C"/>
    <w:rsid w:val="00046CAC"/>
    <w:rsid w:val="00046E67"/>
    <w:rsid w:val="00047427"/>
    <w:rsid w:val="00047B8F"/>
    <w:rsid w:val="0005074F"/>
    <w:rsid w:val="00051736"/>
    <w:rsid w:val="00051DAB"/>
    <w:rsid w:val="00052681"/>
    <w:rsid w:val="000527C2"/>
    <w:rsid w:val="000562FF"/>
    <w:rsid w:val="000569F0"/>
    <w:rsid w:val="00057DA0"/>
    <w:rsid w:val="000606DA"/>
    <w:rsid w:val="00062238"/>
    <w:rsid w:val="00062FBA"/>
    <w:rsid w:val="00063754"/>
    <w:rsid w:val="00063B57"/>
    <w:rsid w:val="00064F42"/>
    <w:rsid w:val="000651E1"/>
    <w:rsid w:val="000654DC"/>
    <w:rsid w:val="0006597C"/>
    <w:rsid w:val="00066286"/>
    <w:rsid w:val="0006711D"/>
    <w:rsid w:val="00067A1C"/>
    <w:rsid w:val="00067DFB"/>
    <w:rsid w:val="000708BE"/>
    <w:rsid w:val="00071905"/>
    <w:rsid w:val="00071E38"/>
    <w:rsid w:val="00072C8D"/>
    <w:rsid w:val="0007431E"/>
    <w:rsid w:val="00074927"/>
    <w:rsid w:val="00075931"/>
    <w:rsid w:val="000764BF"/>
    <w:rsid w:val="000765B4"/>
    <w:rsid w:val="00077F0C"/>
    <w:rsid w:val="0008003E"/>
    <w:rsid w:val="000807C8"/>
    <w:rsid w:val="00080AE1"/>
    <w:rsid w:val="00082C65"/>
    <w:rsid w:val="0008327D"/>
    <w:rsid w:val="0008476A"/>
    <w:rsid w:val="00084ADC"/>
    <w:rsid w:val="00086F12"/>
    <w:rsid w:val="00086F81"/>
    <w:rsid w:val="00087D8F"/>
    <w:rsid w:val="00092044"/>
    <w:rsid w:val="00093549"/>
    <w:rsid w:val="0009433D"/>
    <w:rsid w:val="00094449"/>
    <w:rsid w:val="00094772"/>
    <w:rsid w:val="00094A22"/>
    <w:rsid w:val="000957B7"/>
    <w:rsid w:val="00096247"/>
    <w:rsid w:val="00096384"/>
    <w:rsid w:val="0009757D"/>
    <w:rsid w:val="00097CA2"/>
    <w:rsid w:val="000A0229"/>
    <w:rsid w:val="000A08D9"/>
    <w:rsid w:val="000A0B37"/>
    <w:rsid w:val="000A23AA"/>
    <w:rsid w:val="000A2E45"/>
    <w:rsid w:val="000A390B"/>
    <w:rsid w:val="000A5207"/>
    <w:rsid w:val="000A57E5"/>
    <w:rsid w:val="000B1BCF"/>
    <w:rsid w:val="000B2025"/>
    <w:rsid w:val="000B214C"/>
    <w:rsid w:val="000B24D5"/>
    <w:rsid w:val="000B3273"/>
    <w:rsid w:val="000B3453"/>
    <w:rsid w:val="000B3976"/>
    <w:rsid w:val="000B3A35"/>
    <w:rsid w:val="000B3BD6"/>
    <w:rsid w:val="000B40E2"/>
    <w:rsid w:val="000B41ED"/>
    <w:rsid w:val="000B4344"/>
    <w:rsid w:val="000B49A1"/>
    <w:rsid w:val="000B5224"/>
    <w:rsid w:val="000B7566"/>
    <w:rsid w:val="000C00D4"/>
    <w:rsid w:val="000C0461"/>
    <w:rsid w:val="000C0587"/>
    <w:rsid w:val="000C20C1"/>
    <w:rsid w:val="000C3451"/>
    <w:rsid w:val="000C36C7"/>
    <w:rsid w:val="000C44D4"/>
    <w:rsid w:val="000C7C36"/>
    <w:rsid w:val="000D1799"/>
    <w:rsid w:val="000D27F8"/>
    <w:rsid w:val="000D31AA"/>
    <w:rsid w:val="000D4723"/>
    <w:rsid w:val="000D5CB8"/>
    <w:rsid w:val="000D613B"/>
    <w:rsid w:val="000D7292"/>
    <w:rsid w:val="000E0A1F"/>
    <w:rsid w:val="000E25D1"/>
    <w:rsid w:val="000E2AC3"/>
    <w:rsid w:val="000E4EF4"/>
    <w:rsid w:val="000E77AD"/>
    <w:rsid w:val="000E7D2C"/>
    <w:rsid w:val="000E7EC6"/>
    <w:rsid w:val="000F039F"/>
    <w:rsid w:val="000F06AA"/>
    <w:rsid w:val="000F0C1D"/>
    <w:rsid w:val="000F155A"/>
    <w:rsid w:val="000F2640"/>
    <w:rsid w:val="000F31DE"/>
    <w:rsid w:val="000F39E5"/>
    <w:rsid w:val="000F3DCE"/>
    <w:rsid w:val="000F41D4"/>
    <w:rsid w:val="000F5A0B"/>
    <w:rsid w:val="000F6019"/>
    <w:rsid w:val="000F6CD6"/>
    <w:rsid w:val="000F6E5F"/>
    <w:rsid w:val="00100470"/>
    <w:rsid w:val="00101223"/>
    <w:rsid w:val="001016B9"/>
    <w:rsid w:val="001019FC"/>
    <w:rsid w:val="00101E4C"/>
    <w:rsid w:val="00103C06"/>
    <w:rsid w:val="00103C52"/>
    <w:rsid w:val="001042A7"/>
    <w:rsid w:val="00104A8E"/>
    <w:rsid w:val="0010531A"/>
    <w:rsid w:val="00106CD3"/>
    <w:rsid w:val="00110913"/>
    <w:rsid w:val="00110C8D"/>
    <w:rsid w:val="00110D3B"/>
    <w:rsid w:val="00112732"/>
    <w:rsid w:val="00112E17"/>
    <w:rsid w:val="00113774"/>
    <w:rsid w:val="00113D63"/>
    <w:rsid w:val="00114125"/>
    <w:rsid w:val="0011458A"/>
    <w:rsid w:val="0011492B"/>
    <w:rsid w:val="00114B7B"/>
    <w:rsid w:val="00114C6C"/>
    <w:rsid w:val="0012282E"/>
    <w:rsid w:val="00123055"/>
    <w:rsid w:val="00123341"/>
    <w:rsid w:val="00124069"/>
    <w:rsid w:val="0012468D"/>
    <w:rsid w:val="00125CBC"/>
    <w:rsid w:val="0012640B"/>
    <w:rsid w:val="00126DD0"/>
    <w:rsid w:val="001270B2"/>
    <w:rsid w:val="00127B5B"/>
    <w:rsid w:val="00127DCF"/>
    <w:rsid w:val="00130C62"/>
    <w:rsid w:val="00131305"/>
    <w:rsid w:val="00131554"/>
    <w:rsid w:val="00132635"/>
    <w:rsid w:val="001328DD"/>
    <w:rsid w:val="00135D71"/>
    <w:rsid w:val="00140E71"/>
    <w:rsid w:val="00141167"/>
    <w:rsid w:val="00141AB9"/>
    <w:rsid w:val="00142722"/>
    <w:rsid w:val="00144A79"/>
    <w:rsid w:val="00144E4B"/>
    <w:rsid w:val="00146171"/>
    <w:rsid w:val="001466F2"/>
    <w:rsid w:val="001505EF"/>
    <w:rsid w:val="00150B6F"/>
    <w:rsid w:val="0015224A"/>
    <w:rsid w:val="0015297F"/>
    <w:rsid w:val="00153AFC"/>
    <w:rsid w:val="0015541B"/>
    <w:rsid w:val="0015648E"/>
    <w:rsid w:val="00156D42"/>
    <w:rsid w:val="00157C0A"/>
    <w:rsid w:val="001601AF"/>
    <w:rsid w:val="001617DB"/>
    <w:rsid w:val="00161889"/>
    <w:rsid w:val="00162150"/>
    <w:rsid w:val="0016288C"/>
    <w:rsid w:val="00163521"/>
    <w:rsid w:val="00163C69"/>
    <w:rsid w:val="00164145"/>
    <w:rsid w:val="00164B80"/>
    <w:rsid w:val="00164C12"/>
    <w:rsid w:val="00165BF5"/>
    <w:rsid w:val="0016621A"/>
    <w:rsid w:val="0016628B"/>
    <w:rsid w:val="00166BA1"/>
    <w:rsid w:val="00167208"/>
    <w:rsid w:val="00167FF5"/>
    <w:rsid w:val="00171419"/>
    <w:rsid w:val="00172824"/>
    <w:rsid w:val="00172B4D"/>
    <w:rsid w:val="001737A1"/>
    <w:rsid w:val="00174741"/>
    <w:rsid w:val="0017478F"/>
    <w:rsid w:val="0017501F"/>
    <w:rsid w:val="001760F5"/>
    <w:rsid w:val="00176EFC"/>
    <w:rsid w:val="00176FC8"/>
    <w:rsid w:val="001801FB"/>
    <w:rsid w:val="00180A8D"/>
    <w:rsid w:val="00182D1A"/>
    <w:rsid w:val="00183147"/>
    <w:rsid w:val="001834E7"/>
    <w:rsid w:val="001838B0"/>
    <w:rsid w:val="0018468A"/>
    <w:rsid w:val="00185C94"/>
    <w:rsid w:val="00186BA5"/>
    <w:rsid w:val="00192458"/>
    <w:rsid w:val="0019346C"/>
    <w:rsid w:val="0019364A"/>
    <w:rsid w:val="00194F2E"/>
    <w:rsid w:val="00194FAB"/>
    <w:rsid w:val="00195BE5"/>
    <w:rsid w:val="001962D5"/>
    <w:rsid w:val="001968A4"/>
    <w:rsid w:val="001968F8"/>
    <w:rsid w:val="0019719E"/>
    <w:rsid w:val="00197BFE"/>
    <w:rsid w:val="001A0984"/>
    <w:rsid w:val="001A0A4F"/>
    <w:rsid w:val="001A107C"/>
    <w:rsid w:val="001A10F3"/>
    <w:rsid w:val="001A2D68"/>
    <w:rsid w:val="001A4026"/>
    <w:rsid w:val="001A4782"/>
    <w:rsid w:val="001A5CFC"/>
    <w:rsid w:val="001A5F9A"/>
    <w:rsid w:val="001A6270"/>
    <w:rsid w:val="001A7AE9"/>
    <w:rsid w:val="001B0446"/>
    <w:rsid w:val="001B12DC"/>
    <w:rsid w:val="001B13B1"/>
    <w:rsid w:val="001B13E5"/>
    <w:rsid w:val="001B1701"/>
    <w:rsid w:val="001B2A70"/>
    <w:rsid w:val="001B3B5F"/>
    <w:rsid w:val="001B43F1"/>
    <w:rsid w:val="001B691B"/>
    <w:rsid w:val="001B6B94"/>
    <w:rsid w:val="001C1F97"/>
    <w:rsid w:val="001C25D3"/>
    <w:rsid w:val="001C5B55"/>
    <w:rsid w:val="001C5CE0"/>
    <w:rsid w:val="001C67BD"/>
    <w:rsid w:val="001C740F"/>
    <w:rsid w:val="001D0C53"/>
    <w:rsid w:val="001D1235"/>
    <w:rsid w:val="001D1C18"/>
    <w:rsid w:val="001D45BE"/>
    <w:rsid w:val="001D48AC"/>
    <w:rsid w:val="001D4C0D"/>
    <w:rsid w:val="001D4DEB"/>
    <w:rsid w:val="001D4EC4"/>
    <w:rsid w:val="001D54EF"/>
    <w:rsid w:val="001D737A"/>
    <w:rsid w:val="001D7E5A"/>
    <w:rsid w:val="001E00FE"/>
    <w:rsid w:val="001E0AC5"/>
    <w:rsid w:val="001E15A7"/>
    <w:rsid w:val="001E308F"/>
    <w:rsid w:val="001E3139"/>
    <w:rsid w:val="001E5048"/>
    <w:rsid w:val="001E5829"/>
    <w:rsid w:val="001E68DA"/>
    <w:rsid w:val="001F1821"/>
    <w:rsid w:val="001F2205"/>
    <w:rsid w:val="001F2D46"/>
    <w:rsid w:val="001F3F91"/>
    <w:rsid w:val="001F467F"/>
    <w:rsid w:val="001F4A46"/>
    <w:rsid w:val="001F685D"/>
    <w:rsid w:val="001F7D3D"/>
    <w:rsid w:val="001F7F9B"/>
    <w:rsid w:val="0020191B"/>
    <w:rsid w:val="00202894"/>
    <w:rsid w:val="002028F6"/>
    <w:rsid w:val="00202CE3"/>
    <w:rsid w:val="00202F11"/>
    <w:rsid w:val="00203699"/>
    <w:rsid w:val="00204EEC"/>
    <w:rsid w:val="002053F5"/>
    <w:rsid w:val="002054F9"/>
    <w:rsid w:val="00205F49"/>
    <w:rsid w:val="002061EC"/>
    <w:rsid w:val="00206460"/>
    <w:rsid w:val="00207FBE"/>
    <w:rsid w:val="00210428"/>
    <w:rsid w:val="00210A04"/>
    <w:rsid w:val="00210A83"/>
    <w:rsid w:val="002132F8"/>
    <w:rsid w:val="00213B7C"/>
    <w:rsid w:val="00213EB0"/>
    <w:rsid w:val="00214490"/>
    <w:rsid w:val="002146A9"/>
    <w:rsid w:val="00214FC1"/>
    <w:rsid w:val="0021545E"/>
    <w:rsid w:val="00217D10"/>
    <w:rsid w:val="00220FEF"/>
    <w:rsid w:val="00221231"/>
    <w:rsid w:val="00221417"/>
    <w:rsid w:val="00222564"/>
    <w:rsid w:val="00222B89"/>
    <w:rsid w:val="0022305B"/>
    <w:rsid w:val="00224E5D"/>
    <w:rsid w:val="0022579F"/>
    <w:rsid w:val="00225E2C"/>
    <w:rsid w:val="00225F59"/>
    <w:rsid w:val="0022649F"/>
    <w:rsid w:val="00231916"/>
    <w:rsid w:val="0023287F"/>
    <w:rsid w:val="00233BE7"/>
    <w:rsid w:val="00233D51"/>
    <w:rsid w:val="00233D5B"/>
    <w:rsid w:val="002340F4"/>
    <w:rsid w:val="002342CA"/>
    <w:rsid w:val="0023507C"/>
    <w:rsid w:val="00235201"/>
    <w:rsid w:val="0023653A"/>
    <w:rsid w:val="0023767B"/>
    <w:rsid w:val="002403E8"/>
    <w:rsid w:val="00242251"/>
    <w:rsid w:val="00242355"/>
    <w:rsid w:val="00242474"/>
    <w:rsid w:val="00244124"/>
    <w:rsid w:val="0024518A"/>
    <w:rsid w:val="002460A2"/>
    <w:rsid w:val="002466D0"/>
    <w:rsid w:val="00251058"/>
    <w:rsid w:val="0025121A"/>
    <w:rsid w:val="00252677"/>
    <w:rsid w:val="00252D87"/>
    <w:rsid w:val="00253B4E"/>
    <w:rsid w:val="00254244"/>
    <w:rsid w:val="00254480"/>
    <w:rsid w:val="00255180"/>
    <w:rsid w:val="00255AED"/>
    <w:rsid w:val="002601E8"/>
    <w:rsid w:val="00260369"/>
    <w:rsid w:val="0026133D"/>
    <w:rsid w:val="002616AB"/>
    <w:rsid w:val="002617E2"/>
    <w:rsid w:val="00261AB7"/>
    <w:rsid w:val="0026251C"/>
    <w:rsid w:val="00263F4A"/>
    <w:rsid w:val="00264949"/>
    <w:rsid w:val="00266A3B"/>
    <w:rsid w:val="00266B47"/>
    <w:rsid w:val="00270D72"/>
    <w:rsid w:val="0027204A"/>
    <w:rsid w:val="00272A06"/>
    <w:rsid w:val="0027301A"/>
    <w:rsid w:val="00273679"/>
    <w:rsid w:val="002738CC"/>
    <w:rsid w:val="00273B8F"/>
    <w:rsid w:val="0027499F"/>
    <w:rsid w:val="00274D67"/>
    <w:rsid w:val="00275CD0"/>
    <w:rsid w:val="002761F0"/>
    <w:rsid w:val="002764CF"/>
    <w:rsid w:val="002766A6"/>
    <w:rsid w:val="002768B4"/>
    <w:rsid w:val="0027698F"/>
    <w:rsid w:val="002807AE"/>
    <w:rsid w:val="00280FBB"/>
    <w:rsid w:val="0028113F"/>
    <w:rsid w:val="002825DB"/>
    <w:rsid w:val="0028296C"/>
    <w:rsid w:val="00284059"/>
    <w:rsid w:val="00285C54"/>
    <w:rsid w:val="0028702D"/>
    <w:rsid w:val="002874DB"/>
    <w:rsid w:val="00287D40"/>
    <w:rsid w:val="00290FF1"/>
    <w:rsid w:val="002911FE"/>
    <w:rsid w:val="00291ED2"/>
    <w:rsid w:val="00293BCB"/>
    <w:rsid w:val="002968B3"/>
    <w:rsid w:val="00297808"/>
    <w:rsid w:val="002A0333"/>
    <w:rsid w:val="002A0EBA"/>
    <w:rsid w:val="002A14B7"/>
    <w:rsid w:val="002A215C"/>
    <w:rsid w:val="002A2EA8"/>
    <w:rsid w:val="002A337C"/>
    <w:rsid w:val="002A407F"/>
    <w:rsid w:val="002A7774"/>
    <w:rsid w:val="002B00EC"/>
    <w:rsid w:val="002B0CF3"/>
    <w:rsid w:val="002B1DA2"/>
    <w:rsid w:val="002B1E62"/>
    <w:rsid w:val="002B353D"/>
    <w:rsid w:val="002B3B4E"/>
    <w:rsid w:val="002B4186"/>
    <w:rsid w:val="002B580F"/>
    <w:rsid w:val="002B598D"/>
    <w:rsid w:val="002B5BB4"/>
    <w:rsid w:val="002B620E"/>
    <w:rsid w:val="002B6D2D"/>
    <w:rsid w:val="002B718B"/>
    <w:rsid w:val="002B7252"/>
    <w:rsid w:val="002C0545"/>
    <w:rsid w:val="002C1DC9"/>
    <w:rsid w:val="002C204D"/>
    <w:rsid w:val="002C2052"/>
    <w:rsid w:val="002C317E"/>
    <w:rsid w:val="002C4D19"/>
    <w:rsid w:val="002C63E6"/>
    <w:rsid w:val="002C650D"/>
    <w:rsid w:val="002C6E39"/>
    <w:rsid w:val="002C713C"/>
    <w:rsid w:val="002C7E96"/>
    <w:rsid w:val="002D0468"/>
    <w:rsid w:val="002D0660"/>
    <w:rsid w:val="002D0AD8"/>
    <w:rsid w:val="002D12F1"/>
    <w:rsid w:val="002D3105"/>
    <w:rsid w:val="002D310F"/>
    <w:rsid w:val="002D34D2"/>
    <w:rsid w:val="002D3F47"/>
    <w:rsid w:val="002D436F"/>
    <w:rsid w:val="002D52A6"/>
    <w:rsid w:val="002D55CB"/>
    <w:rsid w:val="002D5728"/>
    <w:rsid w:val="002D5926"/>
    <w:rsid w:val="002D611E"/>
    <w:rsid w:val="002D7EC3"/>
    <w:rsid w:val="002E06E6"/>
    <w:rsid w:val="002E1191"/>
    <w:rsid w:val="002E1CAE"/>
    <w:rsid w:val="002E3C8A"/>
    <w:rsid w:val="002E4B3F"/>
    <w:rsid w:val="002E4E8D"/>
    <w:rsid w:val="002E62CA"/>
    <w:rsid w:val="002E7CC1"/>
    <w:rsid w:val="002F1391"/>
    <w:rsid w:val="002F28F7"/>
    <w:rsid w:val="002F2C67"/>
    <w:rsid w:val="002F5ACC"/>
    <w:rsid w:val="002F5B4D"/>
    <w:rsid w:val="002F6675"/>
    <w:rsid w:val="0030034A"/>
    <w:rsid w:val="00300D7A"/>
    <w:rsid w:val="00302932"/>
    <w:rsid w:val="00302FD4"/>
    <w:rsid w:val="0030305F"/>
    <w:rsid w:val="00303620"/>
    <w:rsid w:val="00305F44"/>
    <w:rsid w:val="0030685B"/>
    <w:rsid w:val="00306F75"/>
    <w:rsid w:val="00307818"/>
    <w:rsid w:val="003104A3"/>
    <w:rsid w:val="00310652"/>
    <w:rsid w:val="0031177A"/>
    <w:rsid w:val="0031377E"/>
    <w:rsid w:val="00313949"/>
    <w:rsid w:val="003152B4"/>
    <w:rsid w:val="0031629B"/>
    <w:rsid w:val="003163D1"/>
    <w:rsid w:val="00316A81"/>
    <w:rsid w:val="00317218"/>
    <w:rsid w:val="00317981"/>
    <w:rsid w:val="00317B78"/>
    <w:rsid w:val="00320170"/>
    <w:rsid w:val="003211DF"/>
    <w:rsid w:val="00321A67"/>
    <w:rsid w:val="003232FD"/>
    <w:rsid w:val="00323351"/>
    <w:rsid w:val="003248A7"/>
    <w:rsid w:val="00325A85"/>
    <w:rsid w:val="00325CB4"/>
    <w:rsid w:val="0032761A"/>
    <w:rsid w:val="003276B1"/>
    <w:rsid w:val="003306FF"/>
    <w:rsid w:val="00330C27"/>
    <w:rsid w:val="00332830"/>
    <w:rsid w:val="00332BD5"/>
    <w:rsid w:val="003338F1"/>
    <w:rsid w:val="00334140"/>
    <w:rsid w:val="0033448B"/>
    <w:rsid w:val="003351A1"/>
    <w:rsid w:val="003352EB"/>
    <w:rsid w:val="00335BF6"/>
    <w:rsid w:val="00337445"/>
    <w:rsid w:val="0034028D"/>
    <w:rsid w:val="00342F91"/>
    <w:rsid w:val="0034368F"/>
    <w:rsid w:val="0034531F"/>
    <w:rsid w:val="00347CBD"/>
    <w:rsid w:val="0035053B"/>
    <w:rsid w:val="0035182F"/>
    <w:rsid w:val="00353270"/>
    <w:rsid w:val="00354CD8"/>
    <w:rsid w:val="003559F3"/>
    <w:rsid w:val="00355CAF"/>
    <w:rsid w:val="003574EB"/>
    <w:rsid w:val="003612B4"/>
    <w:rsid w:val="00361702"/>
    <w:rsid w:val="0036237E"/>
    <w:rsid w:val="00362C7E"/>
    <w:rsid w:val="00362D8B"/>
    <w:rsid w:val="00363D03"/>
    <w:rsid w:val="00366356"/>
    <w:rsid w:val="003676A8"/>
    <w:rsid w:val="00370246"/>
    <w:rsid w:val="003709B5"/>
    <w:rsid w:val="00370F13"/>
    <w:rsid w:val="0037151F"/>
    <w:rsid w:val="003722D2"/>
    <w:rsid w:val="00372F8F"/>
    <w:rsid w:val="0037385B"/>
    <w:rsid w:val="00373A7E"/>
    <w:rsid w:val="00373B53"/>
    <w:rsid w:val="00373F02"/>
    <w:rsid w:val="00375165"/>
    <w:rsid w:val="003773F6"/>
    <w:rsid w:val="00377B6A"/>
    <w:rsid w:val="00377DBD"/>
    <w:rsid w:val="00380688"/>
    <w:rsid w:val="0038078B"/>
    <w:rsid w:val="003812BC"/>
    <w:rsid w:val="00383369"/>
    <w:rsid w:val="003834A3"/>
    <w:rsid w:val="00383B5C"/>
    <w:rsid w:val="00383E50"/>
    <w:rsid w:val="00384475"/>
    <w:rsid w:val="00385321"/>
    <w:rsid w:val="003919FE"/>
    <w:rsid w:val="00391D55"/>
    <w:rsid w:val="00392240"/>
    <w:rsid w:val="00392365"/>
    <w:rsid w:val="00393C83"/>
    <w:rsid w:val="003943A5"/>
    <w:rsid w:val="003949CF"/>
    <w:rsid w:val="00394BC9"/>
    <w:rsid w:val="00395082"/>
    <w:rsid w:val="003950F7"/>
    <w:rsid w:val="00397A4F"/>
    <w:rsid w:val="003A0324"/>
    <w:rsid w:val="003A05C6"/>
    <w:rsid w:val="003A1D2B"/>
    <w:rsid w:val="003A3600"/>
    <w:rsid w:val="003A4F5E"/>
    <w:rsid w:val="003A5D13"/>
    <w:rsid w:val="003A5E1A"/>
    <w:rsid w:val="003A70DB"/>
    <w:rsid w:val="003A7FA7"/>
    <w:rsid w:val="003B0B8F"/>
    <w:rsid w:val="003B19F7"/>
    <w:rsid w:val="003B1F9C"/>
    <w:rsid w:val="003B27B7"/>
    <w:rsid w:val="003B289E"/>
    <w:rsid w:val="003B28B9"/>
    <w:rsid w:val="003B3122"/>
    <w:rsid w:val="003B3245"/>
    <w:rsid w:val="003B4418"/>
    <w:rsid w:val="003B4B6C"/>
    <w:rsid w:val="003B4FA7"/>
    <w:rsid w:val="003B516B"/>
    <w:rsid w:val="003B52D8"/>
    <w:rsid w:val="003B7297"/>
    <w:rsid w:val="003B7687"/>
    <w:rsid w:val="003B7AD7"/>
    <w:rsid w:val="003C0B8E"/>
    <w:rsid w:val="003C2C20"/>
    <w:rsid w:val="003C2FEB"/>
    <w:rsid w:val="003C36CC"/>
    <w:rsid w:val="003C4BF3"/>
    <w:rsid w:val="003C70C3"/>
    <w:rsid w:val="003C794B"/>
    <w:rsid w:val="003C7E76"/>
    <w:rsid w:val="003D0024"/>
    <w:rsid w:val="003D0727"/>
    <w:rsid w:val="003D097C"/>
    <w:rsid w:val="003D1594"/>
    <w:rsid w:val="003D31A8"/>
    <w:rsid w:val="003D3778"/>
    <w:rsid w:val="003D44F5"/>
    <w:rsid w:val="003D5650"/>
    <w:rsid w:val="003D7099"/>
    <w:rsid w:val="003E03D7"/>
    <w:rsid w:val="003E1179"/>
    <w:rsid w:val="003E1CC8"/>
    <w:rsid w:val="003E204D"/>
    <w:rsid w:val="003E2161"/>
    <w:rsid w:val="003E2402"/>
    <w:rsid w:val="003E3819"/>
    <w:rsid w:val="003E49D2"/>
    <w:rsid w:val="003E4A36"/>
    <w:rsid w:val="003E55C9"/>
    <w:rsid w:val="003E6210"/>
    <w:rsid w:val="003E6649"/>
    <w:rsid w:val="003E6ACB"/>
    <w:rsid w:val="003E75C4"/>
    <w:rsid w:val="003E7C8B"/>
    <w:rsid w:val="003F0B41"/>
    <w:rsid w:val="003F15B0"/>
    <w:rsid w:val="003F2712"/>
    <w:rsid w:val="003F3856"/>
    <w:rsid w:val="003F41E6"/>
    <w:rsid w:val="003F4868"/>
    <w:rsid w:val="003F4CA5"/>
    <w:rsid w:val="003F5D5E"/>
    <w:rsid w:val="003F636A"/>
    <w:rsid w:val="003F7715"/>
    <w:rsid w:val="00400D85"/>
    <w:rsid w:val="00404340"/>
    <w:rsid w:val="00407B34"/>
    <w:rsid w:val="0041005F"/>
    <w:rsid w:val="004101EE"/>
    <w:rsid w:val="00411164"/>
    <w:rsid w:val="004128E5"/>
    <w:rsid w:val="0041295C"/>
    <w:rsid w:val="00412E78"/>
    <w:rsid w:val="00413041"/>
    <w:rsid w:val="004137AE"/>
    <w:rsid w:val="0041467F"/>
    <w:rsid w:val="004157A9"/>
    <w:rsid w:val="00415C4A"/>
    <w:rsid w:val="004166F8"/>
    <w:rsid w:val="00417658"/>
    <w:rsid w:val="004176E2"/>
    <w:rsid w:val="00417CBF"/>
    <w:rsid w:val="00421954"/>
    <w:rsid w:val="0042405C"/>
    <w:rsid w:val="00424650"/>
    <w:rsid w:val="004249AE"/>
    <w:rsid w:val="00424C75"/>
    <w:rsid w:val="00425C26"/>
    <w:rsid w:val="004262FE"/>
    <w:rsid w:val="00426E19"/>
    <w:rsid w:val="00430E37"/>
    <w:rsid w:val="00430F42"/>
    <w:rsid w:val="00431856"/>
    <w:rsid w:val="00431ABC"/>
    <w:rsid w:val="00431B5F"/>
    <w:rsid w:val="004323D3"/>
    <w:rsid w:val="00432705"/>
    <w:rsid w:val="00433176"/>
    <w:rsid w:val="004346B8"/>
    <w:rsid w:val="00434A58"/>
    <w:rsid w:val="00434FFB"/>
    <w:rsid w:val="00435292"/>
    <w:rsid w:val="00435AF7"/>
    <w:rsid w:val="00437425"/>
    <w:rsid w:val="00440A54"/>
    <w:rsid w:val="00440AC0"/>
    <w:rsid w:val="0044168B"/>
    <w:rsid w:val="004416E2"/>
    <w:rsid w:val="004426D3"/>
    <w:rsid w:val="0044311D"/>
    <w:rsid w:val="0044400A"/>
    <w:rsid w:val="00444100"/>
    <w:rsid w:val="00444985"/>
    <w:rsid w:val="004450C9"/>
    <w:rsid w:val="00445755"/>
    <w:rsid w:val="00445AC9"/>
    <w:rsid w:val="004460FA"/>
    <w:rsid w:val="0044706F"/>
    <w:rsid w:val="004501F9"/>
    <w:rsid w:val="004512B3"/>
    <w:rsid w:val="004536E9"/>
    <w:rsid w:val="00453A08"/>
    <w:rsid w:val="004540BC"/>
    <w:rsid w:val="004540F6"/>
    <w:rsid w:val="0045424D"/>
    <w:rsid w:val="0045449A"/>
    <w:rsid w:val="0045529C"/>
    <w:rsid w:val="004556E7"/>
    <w:rsid w:val="00455D13"/>
    <w:rsid w:val="00456650"/>
    <w:rsid w:val="00456792"/>
    <w:rsid w:val="00457A21"/>
    <w:rsid w:val="00460CAD"/>
    <w:rsid w:val="00460D11"/>
    <w:rsid w:val="00462F16"/>
    <w:rsid w:val="00464D7C"/>
    <w:rsid w:val="00465502"/>
    <w:rsid w:val="00465643"/>
    <w:rsid w:val="00465AC7"/>
    <w:rsid w:val="0046695E"/>
    <w:rsid w:val="00467B29"/>
    <w:rsid w:val="00470093"/>
    <w:rsid w:val="00470CC1"/>
    <w:rsid w:val="00471DB0"/>
    <w:rsid w:val="004731E6"/>
    <w:rsid w:val="004740B1"/>
    <w:rsid w:val="0047531D"/>
    <w:rsid w:val="004769CD"/>
    <w:rsid w:val="00476E9B"/>
    <w:rsid w:val="00477AF3"/>
    <w:rsid w:val="00477B13"/>
    <w:rsid w:val="00477B9A"/>
    <w:rsid w:val="00480B05"/>
    <w:rsid w:val="00483429"/>
    <w:rsid w:val="00483452"/>
    <w:rsid w:val="00483800"/>
    <w:rsid w:val="004838E3"/>
    <w:rsid w:val="004843EE"/>
    <w:rsid w:val="00485EC2"/>
    <w:rsid w:val="004863AF"/>
    <w:rsid w:val="004873C2"/>
    <w:rsid w:val="00487B2B"/>
    <w:rsid w:val="00487FD3"/>
    <w:rsid w:val="00490BE7"/>
    <w:rsid w:val="00491671"/>
    <w:rsid w:val="00491EC6"/>
    <w:rsid w:val="004920C9"/>
    <w:rsid w:val="00492C99"/>
    <w:rsid w:val="0049312B"/>
    <w:rsid w:val="0049410D"/>
    <w:rsid w:val="004946E5"/>
    <w:rsid w:val="00495A1F"/>
    <w:rsid w:val="004960F6"/>
    <w:rsid w:val="004964BE"/>
    <w:rsid w:val="00496C64"/>
    <w:rsid w:val="00496FBE"/>
    <w:rsid w:val="004A3433"/>
    <w:rsid w:val="004A4132"/>
    <w:rsid w:val="004A45BC"/>
    <w:rsid w:val="004A54A4"/>
    <w:rsid w:val="004A56F3"/>
    <w:rsid w:val="004A7C88"/>
    <w:rsid w:val="004A7D8E"/>
    <w:rsid w:val="004B205C"/>
    <w:rsid w:val="004B258F"/>
    <w:rsid w:val="004B2810"/>
    <w:rsid w:val="004B48D8"/>
    <w:rsid w:val="004B4930"/>
    <w:rsid w:val="004B68FA"/>
    <w:rsid w:val="004B6A1E"/>
    <w:rsid w:val="004C0270"/>
    <w:rsid w:val="004C04C5"/>
    <w:rsid w:val="004C0D5F"/>
    <w:rsid w:val="004C2769"/>
    <w:rsid w:val="004C5CA2"/>
    <w:rsid w:val="004C64E2"/>
    <w:rsid w:val="004C69E2"/>
    <w:rsid w:val="004C6A83"/>
    <w:rsid w:val="004C7572"/>
    <w:rsid w:val="004C7A1E"/>
    <w:rsid w:val="004D0268"/>
    <w:rsid w:val="004D08D5"/>
    <w:rsid w:val="004D14F8"/>
    <w:rsid w:val="004D1531"/>
    <w:rsid w:val="004D1D80"/>
    <w:rsid w:val="004D1EFD"/>
    <w:rsid w:val="004D2803"/>
    <w:rsid w:val="004D30C6"/>
    <w:rsid w:val="004D4643"/>
    <w:rsid w:val="004D5348"/>
    <w:rsid w:val="004D5490"/>
    <w:rsid w:val="004D5FE2"/>
    <w:rsid w:val="004D66C5"/>
    <w:rsid w:val="004D76C0"/>
    <w:rsid w:val="004D7DE8"/>
    <w:rsid w:val="004E24B4"/>
    <w:rsid w:val="004E295D"/>
    <w:rsid w:val="004E2A63"/>
    <w:rsid w:val="004E2B75"/>
    <w:rsid w:val="004E2FDD"/>
    <w:rsid w:val="004E3CF0"/>
    <w:rsid w:val="004E400C"/>
    <w:rsid w:val="004E448D"/>
    <w:rsid w:val="004E4D01"/>
    <w:rsid w:val="004E563C"/>
    <w:rsid w:val="004E6301"/>
    <w:rsid w:val="004E64AA"/>
    <w:rsid w:val="004E6BBE"/>
    <w:rsid w:val="004E6FBB"/>
    <w:rsid w:val="004F03DE"/>
    <w:rsid w:val="004F124A"/>
    <w:rsid w:val="004F1318"/>
    <w:rsid w:val="004F14A8"/>
    <w:rsid w:val="004F17DD"/>
    <w:rsid w:val="004F3A62"/>
    <w:rsid w:val="004F3ED6"/>
    <w:rsid w:val="004F4BC3"/>
    <w:rsid w:val="004F5201"/>
    <w:rsid w:val="004F5F92"/>
    <w:rsid w:val="004F62D3"/>
    <w:rsid w:val="005009B9"/>
    <w:rsid w:val="00500FBE"/>
    <w:rsid w:val="0050138B"/>
    <w:rsid w:val="00503DD5"/>
    <w:rsid w:val="00504415"/>
    <w:rsid w:val="005071C6"/>
    <w:rsid w:val="005073C2"/>
    <w:rsid w:val="00507EF2"/>
    <w:rsid w:val="00510DDE"/>
    <w:rsid w:val="00510FB1"/>
    <w:rsid w:val="00511846"/>
    <w:rsid w:val="00511CE7"/>
    <w:rsid w:val="00512529"/>
    <w:rsid w:val="0051367A"/>
    <w:rsid w:val="005138AC"/>
    <w:rsid w:val="00514074"/>
    <w:rsid w:val="005153C9"/>
    <w:rsid w:val="005154A8"/>
    <w:rsid w:val="00515650"/>
    <w:rsid w:val="00515D52"/>
    <w:rsid w:val="0051608E"/>
    <w:rsid w:val="0051621E"/>
    <w:rsid w:val="00516AC3"/>
    <w:rsid w:val="00516BA8"/>
    <w:rsid w:val="005172A0"/>
    <w:rsid w:val="0051748C"/>
    <w:rsid w:val="005175F2"/>
    <w:rsid w:val="00520271"/>
    <w:rsid w:val="0052036C"/>
    <w:rsid w:val="00520527"/>
    <w:rsid w:val="00520769"/>
    <w:rsid w:val="00521848"/>
    <w:rsid w:val="00522069"/>
    <w:rsid w:val="00523D3B"/>
    <w:rsid w:val="00525166"/>
    <w:rsid w:val="00526B4A"/>
    <w:rsid w:val="00526CDA"/>
    <w:rsid w:val="00527BFC"/>
    <w:rsid w:val="00530B62"/>
    <w:rsid w:val="00530CA6"/>
    <w:rsid w:val="00531C13"/>
    <w:rsid w:val="0053385D"/>
    <w:rsid w:val="005357B7"/>
    <w:rsid w:val="00536617"/>
    <w:rsid w:val="00537157"/>
    <w:rsid w:val="00540E26"/>
    <w:rsid w:val="00540FDB"/>
    <w:rsid w:val="00542822"/>
    <w:rsid w:val="005435CD"/>
    <w:rsid w:val="00543B27"/>
    <w:rsid w:val="00543C38"/>
    <w:rsid w:val="00544998"/>
    <w:rsid w:val="00545B17"/>
    <w:rsid w:val="005467DE"/>
    <w:rsid w:val="005470C6"/>
    <w:rsid w:val="00547589"/>
    <w:rsid w:val="00550CF2"/>
    <w:rsid w:val="00552063"/>
    <w:rsid w:val="00552582"/>
    <w:rsid w:val="0055752E"/>
    <w:rsid w:val="005629AA"/>
    <w:rsid w:val="00562E9F"/>
    <w:rsid w:val="0056484C"/>
    <w:rsid w:val="00565C4C"/>
    <w:rsid w:val="00566038"/>
    <w:rsid w:val="00566219"/>
    <w:rsid w:val="0056629F"/>
    <w:rsid w:val="005666D9"/>
    <w:rsid w:val="00566CC8"/>
    <w:rsid w:val="00566FC3"/>
    <w:rsid w:val="00567357"/>
    <w:rsid w:val="005673DC"/>
    <w:rsid w:val="00567583"/>
    <w:rsid w:val="0056769E"/>
    <w:rsid w:val="00567C07"/>
    <w:rsid w:val="00567C83"/>
    <w:rsid w:val="005700F9"/>
    <w:rsid w:val="00572B69"/>
    <w:rsid w:val="00572C8A"/>
    <w:rsid w:val="005748A0"/>
    <w:rsid w:val="00576694"/>
    <w:rsid w:val="00577684"/>
    <w:rsid w:val="00577A21"/>
    <w:rsid w:val="00580CEF"/>
    <w:rsid w:val="00580E02"/>
    <w:rsid w:val="00582435"/>
    <w:rsid w:val="00583E17"/>
    <w:rsid w:val="00585331"/>
    <w:rsid w:val="005861FD"/>
    <w:rsid w:val="00586421"/>
    <w:rsid w:val="00586484"/>
    <w:rsid w:val="00586DE1"/>
    <w:rsid w:val="00587D89"/>
    <w:rsid w:val="00587DC5"/>
    <w:rsid w:val="00590225"/>
    <w:rsid w:val="005912EE"/>
    <w:rsid w:val="005927DB"/>
    <w:rsid w:val="00593751"/>
    <w:rsid w:val="005943AD"/>
    <w:rsid w:val="00596AE0"/>
    <w:rsid w:val="00597957"/>
    <w:rsid w:val="005A09E1"/>
    <w:rsid w:val="005A0A79"/>
    <w:rsid w:val="005A1AC9"/>
    <w:rsid w:val="005A2BA0"/>
    <w:rsid w:val="005A3C8E"/>
    <w:rsid w:val="005A4F15"/>
    <w:rsid w:val="005A533F"/>
    <w:rsid w:val="005A5B42"/>
    <w:rsid w:val="005A62D4"/>
    <w:rsid w:val="005A7548"/>
    <w:rsid w:val="005A7DAE"/>
    <w:rsid w:val="005B0767"/>
    <w:rsid w:val="005B31E6"/>
    <w:rsid w:val="005B322E"/>
    <w:rsid w:val="005B33EC"/>
    <w:rsid w:val="005B4987"/>
    <w:rsid w:val="005B4CB2"/>
    <w:rsid w:val="005B543E"/>
    <w:rsid w:val="005B546B"/>
    <w:rsid w:val="005B5842"/>
    <w:rsid w:val="005B5937"/>
    <w:rsid w:val="005B6497"/>
    <w:rsid w:val="005C0937"/>
    <w:rsid w:val="005C1255"/>
    <w:rsid w:val="005C12FB"/>
    <w:rsid w:val="005C1EAD"/>
    <w:rsid w:val="005C3A9C"/>
    <w:rsid w:val="005C43E1"/>
    <w:rsid w:val="005C4A04"/>
    <w:rsid w:val="005C4D7D"/>
    <w:rsid w:val="005C64A4"/>
    <w:rsid w:val="005C6B0E"/>
    <w:rsid w:val="005D3C16"/>
    <w:rsid w:val="005D3F42"/>
    <w:rsid w:val="005D4078"/>
    <w:rsid w:val="005D6493"/>
    <w:rsid w:val="005D64DC"/>
    <w:rsid w:val="005D6DB7"/>
    <w:rsid w:val="005D7C17"/>
    <w:rsid w:val="005E0E81"/>
    <w:rsid w:val="005E145B"/>
    <w:rsid w:val="005E3F21"/>
    <w:rsid w:val="005E3F55"/>
    <w:rsid w:val="005E571F"/>
    <w:rsid w:val="005E6507"/>
    <w:rsid w:val="005E6817"/>
    <w:rsid w:val="005E6DA5"/>
    <w:rsid w:val="005E7298"/>
    <w:rsid w:val="005E75BB"/>
    <w:rsid w:val="005F177D"/>
    <w:rsid w:val="005F1A48"/>
    <w:rsid w:val="005F1AAE"/>
    <w:rsid w:val="005F2ACA"/>
    <w:rsid w:val="005F33DC"/>
    <w:rsid w:val="005F3901"/>
    <w:rsid w:val="005F3F4D"/>
    <w:rsid w:val="005F48B0"/>
    <w:rsid w:val="005F4B66"/>
    <w:rsid w:val="005F4CF7"/>
    <w:rsid w:val="005F668B"/>
    <w:rsid w:val="005F7869"/>
    <w:rsid w:val="00600637"/>
    <w:rsid w:val="00603073"/>
    <w:rsid w:val="0060347E"/>
    <w:rsid w:val="006049B0"/>
    <w:rsid w:val="00604B50"/>
    <w:rsid w:val="00606244"/>
    <w:rsid w:val="00610499"/>
    <w:rsid w:val="00610852"/>
    <w:rsid w:val="00610F5E"/>
    <w:rsid w:val="0061304D"/>
    <w:rsid w:val="0061327E"/>
    <w:rsid w:val="006136E2"/>
    <w:rsid w:val="00616064"/>
    <w:rsid w:val="00616848"/>
    <w:rsid w:val="006168D7"/>
    <w:rsid w:val="00616935"/>
    <w:rsid w:val="006171F7"/>
    <w:rsid w:val="006201AD"/>
    <w:rsid w:val="00622050"/>
    <w:rsid w:val="006223F6"/>
    <w:rsid w:val="00623359"/>
    <w:rsid w:val="0062397D"/>
    <w:rsid w:val="00623AD2"/>
    <w:rsid w:val="00625589"/>
    <w:rsid w:val="00626429"/>
    <w:rsid w:val="00626FD3"/>
    <w:rsid w:val="006277A3"/>
    <w:rsid w:val="00627846"/>
    <w:rsid w:val="00631371"/>
    <w:rsid w:val="00631408"/>
    <w:rsid w:val="00631AD9"/>
    <w:rsid w:val="00633E71"/>
    <w:rsid w:val="0063433F"/>
    <w:rsid w:val="00634F1D"/>
    <w:rsid w:val="006353AA"/>
    <w:rsid w:val="00635F64"/>
    <w:rsid w:val="0063604E"/>
    <w:rsid w:val="00636140"/>
    <w:rsid w:val="00636877"/>
    <w:rsid w:val="0064105D"/>
    <w:rsid w:val="006415FC"/>
    <w:rsid w:val="006418E4"/>
    <w:rsid w:val="00642A7B"/>
    <w:rsid w:val="00643802"/>
    <w:rsid w:val="00644400"/>
    <w:rsid w:val="00645307"/>
    <w:rsid w:val="00646567"/>
    <w:rsid w:val="006465E7"/>
    <w:rsid w:val="006467E4"/>
    <w:rsid w:val="00647593"/>
    <w:rsid w:val="006477F9"/>
    <w:rsid w:val="00647A86"/>
    <w:rsid w:val="00650144"/>
    <w:rsid w:val="006504DF"/>
    <w:rsid w:val="0065278B"/>
    <w:rsid w:val="00652FA6"/>
    <w:rsid w:val="00653807"/>
    <w:rsid w:val="00653FB2"/>
    <w:rsid w:val="006541A2"/>
    <w:rsid w:val="0065572A"/>
    <w:rsid w:val="00655FE7"/>
    <w:rsid w:val="006603F1"/>
    <w:rsid w:val="006606D4"/>
    <w:rsid w:val="00661086"/>
    <w:rsid w:val="0066110A"/>
    <w:rsid w:val="00661404"/>
    <w:rsid w:val="006623E1"/>
    <w:rsid w:val="00662B77"/>
    <w:rsid w:val="00663DD8"/>
    <w:rsid w:val="006644C2"/>
    <w:rsid w:val="00665162"/>
    <w:rsid w:val="00665380"/>
    <w:rsid w:val="00665EA0"/>
    <w:rsid w:val="00666C8C"/>
    <w:rsid w:val="00667B53"/>
    <w:rsid w:val="006703FB"/>
    <w:rsid w:val="00671591"/>
    <w:rsid w:val="00672265"/>
    <w:rsid w:val="00674B30"/>
    <w:rsid w:val="00675619"/>
    <w:rsid w:val="006771CC"/>
    <w:rsid w:val="0067748F"/>
    <w:rsid w:val="00677BC6"/>
    <w:rsid w:val="00677E46"/>
    <w:rsid w:val="00681EC8"/>
    <w:rsid w:val="00684288"/>
    <w:rsid w:val="00684D43"/>
    <w:rsid w:val="006859FA"/>
    <w:rsid w:val="00687064"/>
    <w:rsid w:val="006873EE"/>
    <w:rsid w:val="006901B7"/>
    <w:rsid w:val="00690255"/>
    <w:rsid w:val="006906D9"/>
    <w:rsid w:val="00693005"/>
    <w:rsid w:val="00693C25"/>
    <w:rsid w:val="00693DB4"/>
    <w:rsid w:val="006945B4"/>
    <w:rsid w:val="00694EFA"/>
    <w:rsid w:val="00694FFA"/>
    <w:rsid w:val="006950BA"/>
    <w:rsid w:val="00695BC3"/>
    <w:rsid w:val="006960BB"/>
    <w:rsid w:val="0069765F"/>
    <w:rsid w:val="006A2FE6"/>
    <w:rsid w:val="006A40D9"/>
    <w:rsid w:val="006A46F8"/>
    <w:rsid w:val="006A5877"/>
    <w:rsid w:val="006A58BF"/>
    <w:rsid w:val="006A605A"/>
    <w:rsid w:val="006A6092"/>
    <w:rsid w:val="006A69A4"/>
    <w:rsid w:val="006A7873"/>
    <w:rsid w:val="006A7E04"/>
    <w:rsid w:val="006B32C2"/>
    <w:rsid w:val="006B3B59"/>
    <w:rsid w:val="006B4F2E"/>
    <w:rsid w:val="006B5913"/>
    <w:rsid w:val="006B6F92"/>
    <w:rsid w:val="006B7556"/>
    <w:rsid w:val="006B7B2A"/>
    <w:rsid w:val="006C0212"/>
    <w:rsid w:val="006C05C2"/>
    <w:rsid w:val="006C0D56"/>
    <w:rsid w:val="006C13BD"/>
    <w:rsid w:val="006C14A3"/>
    <w:rsid w:val="006C2896"/>
    <w:rsid w:val="006C2A5B"/>
    <w:rsid w:val="006C4788"/>
    <w:rsid w:val="006C57F9"/>
    <w:rsid w:val="006C5BA2"/>
    <w:rsid w:val="006C6794"/>
    <w:rsid w:val="006D0E67"/>
    <w:rsid w:val="006D0FCB"/>
    <w:rsid w:val="006D1E8D"/>
    <w:rsid w:val="006D2715"/>
    <w:rsid w:val="006D33B9"/>
    <w:rsid w:val="006D4F11"/>
    <w:rsid w:val="006D5212"/>
    <w:rsid w:val="006D56D9"/>
    <w:rsid w:val="006D5AFE"/>
    <w:rsid w:val="006E1314"/>
    <w:rsid w:val="006E303A"/>
    <w:rsid w:val="006E36DB"/>
    <w:rsid w:val="006E3B77"/>
    <w:rsid w:val="006E498B"/>
    <w:rsid w:val="006E4C64"/>
    <w:rsid w:val="006E754C"/>
    <w:rsid w:val="006F01D0"/>
    <w:rsid w:val="006F0542"/>
    <w:rsid w:val="006F0897"/>
    <w:rsid w:val="006F0CD3"/>
    <w:rsid w:val="006F2453"/>
    <w:rsid w:val="006F2980"/>
    <w:rsid w:val="006F2D47"/>
    <w:rsid w:val="006F51E6"/>
    <w:rsid w:val="006F5F38"/>
    <w:rsid w:val="006F6B21"/>
    <w:rsid w:val="006F7AAE"/>
    <w:rsid w:val="0070051F"/>
    <w:rsid w:val="00701083"/>
    <w:rsid w:val="007014F8"/>
    <w:rsid w:val="007035CE"/>
    <w:rsid w:val="00705264"/>
    <w:rsid w:val="00705326"/>
    <w:rsid w:val="007053F1"/>
    <w:rsid w:val="00706490"/>
    <w:rsid w:val="007072DC"/>
    <w:rsid w:val="007104FE"/>
    <w:rsid w:val="00711AA2"/>
    <w:rsid w:val="007123C7"/>
    <w:rsid w:val="00712428"/>
    <w:rsid w:val="00712A53"/>
    <w:rsid w:val="00713059"/>
    <w:rsid w:val="007160B1"/>
    <w:rsid w:val="007170AB"/>
    <w:rsid w:val="00717A82"/>
    <w:rsid w:val="0072019D"/>
    <w:rsid w:val="007202C9"/>
    <w:rsid w:val="007206C6"/>
    <w:rsid w:val="00720EC8"/>
    <w:rsid w:val="00722EE5"/>
    <w:rsid w:val="00723603"/>
    <w:rsid w:val="00723BE2"/>
    <w:rsid w:val="00723F40"/>
    <w:rsid w:val="0072464B"/>
    <w:rsid w:val="00724DB7"/>
    <w:rsid w:val="007317FD"/>
    <w:rsid w:val="00731A1C"/>
    <w:rsid w:val="00731E14"/>
    <w:rsid w:val="00733BEE"/>
    <w:rsid w:val="00736B21"/>
    <w:rsid w:val="00736D4F"/>
    <w:rsid w:val="00737171"/>
    <w:rsid w:val="0073745E"/>
    <w:rsid w:val="007403DF"/>
    <w:rsid w:val="00740550"/>
    <w:rsid w:val="00741A2B"/>
    <w:rsid w:val="0074386C"/>
    <w:rsid w:val="00743D5F"/>
    <w:rsid w:val="00743E2B"/>
    <w:rsid w:val="00744262"/>
    <w:rsid w:val="00744D2E"/>
    <w:rsid w:val="00744F97"/>
    <w:rsid w:val="0074651F"/>
    <w:rsid w:val="00746F5C"/>
    <w:rsid w:val="00747CCC"/>
    <w:rsid w:val="00747EF4"/>
    <w:rsid w:val="007501FD"/>
    <w:rsid w:val="00751B6F"/>
    <w:rsid w:val="00752A27"/>
    <w:rsid w:val="00753177"/>
    <w:rsid w:val="007543C8"/>
    <w:rsid w:val="007546A6"/>
    <w:rsid w:val="00754DF5"/>
    <w:rsid w:val="007557AD"/>
    <w:rsid w:val="00756165"/>
    <w:rsid w:val="0075639A"/>
    <w:rsid w:val="00756CB6"/>
    <w:rsid w:val="00756FE2"/>
    <w:rsid w:val="00757BC6"/>
    <w:rsid w:val="00762A99"/>
    <w:rsid w:val="0076372D"/>
    <w:rsid w:val="007644B0"/>
    <w:rsid w:val="007650EC"/>
    <w:rsid w:val="00765736"/>
    <w:rsid w:val="00766152"/>
    <w:rsid w:val="00772F3E"/>
    <w:rsid w:val="007740AC"/>
    <w:rsid w:val="007751C8"/>
    <w:rsid w:val="007762FE"/>
    <w:rsid w:val="00776A49"/>
    <w:rsid w:val="00777A36"/>
    <w:rsid w:val="00777BD9"/>
    <w:rsid w:val="007807D2"/>
    <w:rsid w:val="00781C73"/>
    <w:rsid w:val="00781D68"/>
    <w:rsid w:val="00783184"/>
    <w:rsid w:val="00783488"/>
    <w:rsid w:val="00784AE7"/>
    <w:rsid w:val="0078681B"/>
    <w:rsid w:val="007869AB"/>
    <w:rsid w:val="0078771A"/>
    <w:rsid w:val="00787A67"/>
    <w:rsid w:val="00791204"/>
    <w:rsid w:val="00791916"/>
    <w:rsid w:val="007937CE"/>
    <w:rsid w:val="00794A22"/>
    <w:rsid w:val="00794D64"/>
    <w:rsid w:val="007966D4"/>
    <w:rsid w:val="00797326"/>
    <w:rsid w:val="007973FF"/>
    <w:rsid w:val="00797A97"/>
    <w:rsid w:val="007A0280"/>
    <w:rsid w:val="007A1582"/>
    <w:rsid w:val="007A1948"/>
    <w:rsid w:val="007A1E83"/>
    <w:rsid w:val="007A323E"/>
    <w:rsid w:val="007A367F"/>
    <w:rsid w:val="007A3AB0"/>
    <w:rsid w:val="007A4227"/>
    <w:rsid w:val="007A4832"/>
    <w:rsid w:val="007A5ADF"/>
    <w:rsid w:val="007A686E"/>
    <w:rsid w:val="007A7933"/>
    <w:rsid w:val="007A7E1F"/>
    <w:rsid w:val="007B0CD8"/>
    <w:rsid w:val="007B100C"/>
    <w:rsid w:val="007B15A0"/>
    <w:rsid w:val="007B22BF"/>
    <w:rsid w:val="007B2B63"/>
    <w:rsid w:val="007B2CBD"/>
    <w:rsid w:val="007B2F4F"/>
    <w:rsid w:val="007B3207"/>
    <w:rsid w:val="007B4F79"/>
    <w:rsid w:val="007B5DD9"/>
    <w:rsid w:val="007B5E83"/>
    <w:rsid w:val="007B6320"/>
    <w:rsid w:val="007B632A"/>
    <w:rsid w:val="007B6742"/>
    <w:rsid w:val="007B6B34"/>
    <w:rsid w:val="007B752A"/>
    <w:rsid w:val="007B7FB6"/>
    <w:rsid w:val="007C08FC"/>
    <w:rsid w:val="007C1436"/>
    <w:rsid w:val="007C1D8B"/>
    <w:rsid w:val="007C1D9D"/>
    <w:rsid w:val="007C2485"/>
    <w:rsid w:val="007C52CA"/>
    <w:rsid w:val="007C57F9"/>
    <w:rsid w:val="007C580A"/>
    <w:rsid w:val="007C5CAD"/>
    <w:rsid w:val="007C632D"/>
    <w:rsid w:val="007C7078"/>
    <w:rsid w:val="007D0645"/>
    <w:rsid w:val="007D0BEB"/>
    <w:rsid w:val="007D3004"/>
    <w:rsid w:val="007D6191"/>
    <w:rsid w:val="007E0587"/>
    <w:rsid w:val="007E14B9"/>
    <w:rsid w:val="007E18AC"/>
    <w:rsid w:val="007E1932"/>
    <w:rsid w:val="007E1DB2"/>
    <w:rsid w:val="007E30B5"/>
    <w:rsid w:val="007E34B4"/>
    <w:rsid w:val="007E47F9"/>
    <w:rsid w:val="007E4CE6"/>
    <w:rsid w:val="007E4DCD"/>
    <w:rsid w:val="007E4FA4"/>
    <w:rsid w:val="007E6580"/>
    <w:rsid w:val="007E6742"/>
    <w:rsid w:val="007E692A"/>
    <w:rsid w:val="007E6A3E"/>
    <w:rsid w:val="007E71CA"/>
    <w:rsid w:val="007F0C85"/>
    <w:rsid w:val="007F1294"/>
    <w:rsid w:val="007F159C"/>
    <w:rsid w:val="007F2E29"/>
    <w:rsid w:val="007F387E"/>
    <w:rsid w:val="007F3AD6"/>
    <w:rsid w:val="007F5E7E"/>
    <w:rsid w:val="007F6FED"/>
    <w:rsid w:val="007F7625"/>
    <w:rsid w:val="007F76F3"/>
    <w:rsid w:val="007F7D51"/>
    <w:rsid w:val="008000C9"/>
    <w:rsid w:val="00801261"/>
    <w:rsid w:val="00801499"/>
    <w:rsid w:val="00802361"/>
    <w:rsid w:val="00803458"/>
    <w:rsid w:val="00805A31"/>
    <w:rsid w:val="00807358"/>
    <w:rsid w:val="008079AE"/>
    <w:rsid w:val="00807B4F"/>
    <w:rsid w:val="008109EA"/>
    <w:rsid w:val="0081106A"/>
    <w:rsid w:val="008112D1"/>
    <w:rsid w:val="008115EE"/>
    <w:rsid w:val="008118A9"/>
    <w:rsid w:val="0081305F"/>
    <w:rsid w:val="0081354F"/>
    <w:rsid w:val="0081491C"/>
    <w:rsid w:val="00815F4D"/>
    <w:rsid w:val="008205F6"/>
    <w:rsid w:val="00822455"/>
    <w:rsid w:val="00822A9B"/>
    <w:rsid w:val="00822E02"/>
    <w:rsid w:val="0082378A"/>
    <w:rsid w:val="00823F14"/>
    <w:rsid w:val="008244EF"/>
    <w:rsid w:val="00824EA0"/>
    <w:rsid w:val="008269B7"/>
    <w:rsid w:val="00826B08"/>
    <w:rsid w:val="00826D72"/>
    <w:rsid w:val="00827300"/>
    <w:rsid w:val="008273AC"/>
    <w:rsid w:val="00827987"/>
    <w:rsid w:val="00831183"/>
    <w:rsid w:val="00833ACE"/>
    <w:rsid w:val="00833F56"/>
    <w:rsid w:val="008354DD"/>
    <w:rsid w:val="00835E9F"/>
    <w:rsid w:val="0083639F"/>
    <w:rsid w:val="00836904"/>
    <w:rsid w:val="0083722A"/>
    <w:rsid w:val="008372C0"/>
    <w:rsid w:val="008415F4"/>
    <w:rsid w:val="00841FB7"/>
    <w:rsid w:val="0084263A"/>
    <w:rsid w:val="00842F4C"/>
    <w:rsid w:val="0084379A"/>
    <w:rsid w:val="008447D9"/>
    <w:rsid w:val="00844949"/>
    <w:rsid w:val="00844F6C"/>
    <w:rsid w:val="0084593C"/>
    <w:rsid w:val="00845F52"/>
    <w:rsid w:val="00846E09"/>
    <w:rsid w:val="008471E7"/>
    <w:rsid w:val="00847C82"/>
    <w:rsid w:val="00847F43"/>
    <w:rsid w:val="0085045C"/>
    <w:rsid w:val="00850A8F"/>
    <w:rsid w:val="00851271"/>
    <w:rsid w:val="00851AC0"/>
    <w:rsid w:val="0085237D"/>
    <w:rsid w:val="00852E01"/>
    <w:rsid w:val="00853735"/>
    <w:rsid w:val="00853D59"/>
    <w:rsid w:val="008546F6"/>
    <w:rsid w:val="00854DCC"/>
    <w:rsid w:val="00854E65"/>
    <w:rsid w:val="008559EC"/>
    <w:rsid w:val="00855E1B"/>
    <w:rsid w:val="008560DB"/>
    <w:rsid w:val="008567AC"/>
    <w:rsid w:val="00857953"/>
    <w:rsid w:val="00861257"/>
    <w:rsid w:val="008618DB"/>
    <w:rsid w:val="00861C93"/>
    <w:rsid w:val="008621E7"/>
    <w:rsid w:val="0086346D"/>
    <w:rsid w:val="008645A3"/>
    <w:rsid w:val="0086503D"/>
    <w:rsid w:val="00865216"/>
    <w:rsid w:val="00865769"/>
    <w:rsid w:val="008672F3"/>
    <w:rsid w:val="00867DAC"/>
    <w:rsid w:val="00870004"/>
    <w:rsid w:val="0087031E"/>
    <w:rsid w:val="008722D2"/>
    <w:rsid w:val="0087301B"/>
    <w:rsid w:val="00873172"/>
    <w:rsid w:val="00873D5B"/>
    <w:rsid w:val="00874767"/>
    <w:rsid w:val="00875887"/>
    <w:rsid w:val="00876F3D"/>
    <w:rsid w:val="00877727"/>
    <w:rsid w:val="0087796F"/>
    <w:rsid w:val="00880018"/>
    <w:rsid w:val="0088062E"/>
    <w:rsid w:val="0088094E"/>
    <w:rsid w:val="0088232B"/>
    <w:rsid w:val="008823F3"/>
    <w:rsid w:val="008824EF"/>
    <w:rsid w:val="0088264C"/>
    <w:rsid w:val="008827C7"/>
    <w:rsid w:val="00883090"/>
    <w:rsid w:val="0088320F"/>
    <w:rsid w:val="00883A41"/>
    <w:rsid w:val="00883C69"/>
    <w:rsid w:val="0088530B"/>
    <w:rsid w:val="0088786A"/>
    <w:rsid w:val="00890762"/>
    <w:rsid w:val="00890B3A"/>
    <w:rsid w:val="008913C1"/>
    <w:rsid w:val="00893490"/>
    <w:rsid w:val="00893F6A"/>
    <w:rsid w:val="0089629D"/>
    <w:rsid w:val="008966D9"/>
    <w:rsid w:val="00896A36"/>
    <w:rsid w:val="0089726E"/>
    <w:rsid w:val="00897698"/>
    <w:rsid w:val="008A27B7"/>
    <w:rsid w:val="008A3187"/>
    <w:rsid w:val="008A35D9"/>
    <w:rsid w:val="008A48D1"/>
    <w:rsid w:val="008A53DC"/>
    <w:rsid w:val="008A5C79"/>
    <w:rsid w:val="008A6B81"/>
    <w:rsid w:val="008A7ACF"/>
    <w:rsid w:val="008A7C45"/>
    <w:rsid w:val="008B0075"/>
    <w:rsid w:val="008B216B"/>
    <w:rsid w:val="008B25A3"/>
    <w:rsid w:val="008B3D08"/>
    <w:rsid w:val="008B3E5D"/>
    <w:rsid w:val="008B3F5C"/>
    <w:rsid w:val="008B4223"/>
    <w:rsid w:val="008B47CF"/>
    <w:rsid w:val="008B73D1"/>
    <w:rsid w:val="008B75E5"/>
    <w:rsid w:val="008C07A7"/>
    <w:rsid w:val="008C13FC"/>
    <w:rsid w:val="008C15CE"/>
    <w:rsid w:val="008C1E46"/>
    <w:rsid w:val="008C3B61"/>
    <w:rsid w:val="008C41F4"/>
    <w:rsid w:val="008C6553"/>
    <w:rsid w:val="008C6AED"/>
    <w:rsid w:val="008C74F4"/>
    <w:rsid w:val="008C757F"/>
    <w:rsid w:val="008C775A"/>
    <w:rsid w:val="008C7AE7"/>
    <w:rsid w:val="008D0C8D"/>
    <w:rsid w:val="008D11BD"/>
    <w:rsid w:val="008D18DC"/>
    <w:rsid w:val="008D1A67"/>
    <w:rsid w:val="008D1F9D"/>
    <w:rsid w:val="008D24FD"/>
    <w:rsid w:val="008D2C25"/>
    <w:rsid w:val="008D3435"/>
    <w:rsid w:val="008D3F2B"/>
    <w:rsid w:val="008D48A4"/>
    <w:rsid w:val="008D4F41"/>
    <w:rsid w:val="008D5368"/>
    <w:rsid w:val="008D57F0"/>
    <w:rsid w:val="008D57FD"/>
    <w:rsid w:val="008D6E29"/>
    <w:rsid w:val="008D76D6"/>
    <w:rsid w:val="008E1B03"/>
    <w:rsid w:val="008E25A3"/>
    <w:rsid w:val="008E2866"/>
    <w:rsid w:val="008E2BCA"/>
    <w:rsid w:val="008E4CCC"/>
    <w:rsid w:val="008E6110"/>
    <w:rsid w:val="008E620B"/>
    <w:rsid w:val="008E778F"/>
    <w:rsid w:val="008F04C5"/>
    <w:rsid w:val="008F09AC"/>
    <w:rsid w:val="008F1310"/>
    <w:rsid w:val="008F1FB1"/>
    <w:rsid w:val="008F2534"/>
    <w:rsid w:val="008F269F"/>
    <w:rsid w:val="008F4545"/>
    <w:rsid w:val="008F4667"/>
    <w:rsid w:val="008F5824"/>
    <w:rsid w:val="008F6E62"/>
    <w:rsid w:val="008F70DB"/>
    <w:rsid w:val="00901883"/>
    <w:rsid w:val="00902EC8"/>
    <w:rsid w:val="009046F5"/>
    <w:rsid w:val="00907577"/>
    <w:rsid w:val="00907B58"/>
    <w:rsid w:val="00911A5E"/>
    <w:rsid w:val="00911B6C"/>
    <w:rsid w:val="00911DB5"/>
    <w:rsid w:val="00912264"/>
    <w:rsid w:val="00913692"/>
    <w:rsid w:val="009138EF"/>
    <w:rsid w:val="0091401C"/>
    <w:rsid w:val="00914102"/>
    <w:rsid w:val="00915081"/>
    <w:rsid w:val="00915989"/>
    <w:rsid w:val="009162BC"/>
    <w:rsid w:val="00917FE9"/>
    <w:rsid w:val="009203C4"/>
    <w:rsid w:val="00920485"/>
    <w:rsid w:val="00920C83"/>
    <w:rsid w:val="00921A9D"/>
    <w:rsid w:val="00922175"/>
    <w:rsid w:val="00923312"/>
    <w:rsid w:val="00923F7B"/>
    <w:rsid w:val="009249AD"/>
    <w:rsid w:val="00925B45"/>
    <w:rsid w:val="009261E5"/>
    <w:rsid w:val="009263DD"/>
    <w:rsid w:val="0092646D"/>
    <w:rsid w:val="0092798D"/>
    <w:rsid w:val="009304D2"/>
    <w:rsid w:val="00930CB7"/>
    <w:rsid w:val="00931167"/>
    <w:rsid w:val="00933819"/>
    <w:rsid w:val="00933D12"/>
    <w:rsid w:val="0093448A"/>
    <w:rsid w:val="0093484A"/>
    <w:rsid w:val="00934C9B"/>
    <w:rsid w:val="009352FE"/>
    <w:rsid w:val="00935419"/>
    <w:rsid w:val="00936FC7"/>
    <w:rsid w:val="00937ADA"/>
    <w:rsid w:val="009406A8"/>
    <w:rsid w:val="0094073E"/>
    <w:rsid w:val="009426C5"/>
    <w:rsid w:val="00943D3D"/>
    <w:rsid w:val="00945278"/>
    <w:rsid w:val="009452E4"/>
    <w:rsid w:val="00947BFD"/>
    <w:rsid w:val="0095084E"/>
    <w:rsid w:val="00950E2D"/>
    <w:rsid w:val="009512AF"/>
    <w:rsid w:val="009538BB"/>
    <w:rsid w:val="00953917"/>
    <w:rsid w:val="009546CF"/>
    <w:rsid w:val="00954A91"/>
    <w:rsid w:val="00955247"/>
    <w:rsid w:val="00955671"/>
    <w:rsid w:val="00955D43"/>
    <w:rsid w:val="00956489"/>
    <w:rsid w:val="00956A17"/>
    <w:rsid w:val="00956BD3"/>
    <w:rsid w:val="0095726F"/>
    <w:rsid w:val="009579C1"/>
    <w:rsid w:val="00961C8B"/>
    <w:rsid w:val="00961E54"/>
    <w:rsid w:val="009627EA"/>
    <w:rsid w:val="00962818"/>
    <w:rsid w:val="009633B8"/>
    <w:rsid w:val="00963FF8"/>
    <w:rsid w:val="0096500E"/>
    <w:rsid w:val="00967138"/>
    <w:rsid w:val="009672C9"/>
    <w:rsid w:val="00971BEF"/>
    <w:rsid w:val="00974DCC"/>
    <w:rsid w:val="00974FE0"/>
    <w:rsid w:val="00975244"/>
    <w:rsid w:val="00975609"/>
    <w:rsid w:val="009768D0"/>
    <w:rsid w:val="0098214D"/>
    <w:rsid w:val="00984053"/>
    <w:rsid w:val="009845F9"/>
    <w:rsid w:val="00985901"/>
    <w:rsid w:val="00990148"/>
    <w:rsid w:val="009902CD"/>
    <w:rsid w:val="00991C70"/>
    <w:rsid w:val="00991CC9"/>
    <w:rsid w:val="009922A4"/>
    <w:rsid w:val="0099340E"/>
    <w:rsid w:val="0099370C"/>
    <w:rsid w:val="0099412A"/>
    <w:rsid w:val="00994A15"/>
    <w:rsid w:val="00996594"/>
    <w:rsid w:val="009973C5"/>
    <w:rsid w:val="00997830"/>
    <w:rsid w:val="009A046B"/>
    <w:rsid w:val="009A1494"/>
    <w:rsid w:val="009A2251"/>
    <w:rsid w:val="009A25DF"/>
    <w:rsid w:val="009A27E8"/>
    <w:rsid w:val="009A2A01"/>
    <w:rsid w:val="009A2BF5"/>
    <w:rsid w:val="009A3A31"/>
    <w:rsid w:val="009A5885"/>
    <w:rsid w:val="009A58D8"/>
    <w:rsid w:val="009A6BBC"/>
    <w:rsid w:val="009A76B1"/>
    <w:rsid w:val="009A7AB1"/>
    <w:rsid w:val="009B047F"/>
    <w:rsid w:val="009B0675"/>
    <w:rsid w:val="009B1FC4"/>
    <w:rsid w:val="009B1FE1"/>
    <w:rsid w:val="009B3603"/>
    <w:rsid w:val="009B425B"/>
    <w:rsid w:val="009B4F39"/>
    <w:rsid w:val="009B53D1"/>
    <w:rsid w:val="009B6BF5"/>
    <w:rsid w:val="009B6C63"/>
    <w:rsid w:val="009C0581"/>
    <w:rsid w:val="009C138B"/>
    <w:rsid w:val="009C1970"/>
    <w:rsid w:val="009C25F5"/>
    <w:rsid w:val="009C3029"/>
    <w:rsid w:val="009C35DF"/>
    <w:rsid w:val="009C406E"/>
    <w:rsid w:val="009C52B7"/>
    <w:rsid w:val="009C5904"/>
    <w:rsid w:val="009C7512"/>
    <w:rsid w:val="009D2707"/>
    <w:rsid w:val="009D2E21"/>
    <w:rsid w:val="009D3A91"/>
    <w:rsid w:val="009D3EFF"/>
    <w:rsid w:val="009D43F6"/>
    <w:rsid w:val="009D4401"/>
    <w:rsid w:val="009D5186"/>
    <w:rsid w:val="009D583B"/>
    <w:rsid w:val="009E070E"/>
    <w:rsid w:val="009E0E15"/>
    <w:rsid w:val="009E1281"/>
    <w:rsid w:val="009E1B3B"/>
    <w:rsid w:val="009E3977"/>
    <w:rsid w:val="009E3EE8"/>
    <w:rsid w:val="009E41FF"/>
    <w:rsid w:val="009E5721"/>
    <w:rsid w:val="009E5882"/>
    <w:rsid w:val="009E5890"/>
    <w:rsid w:val="009E5EB6"/>
    <w:rsid w:val="009E6379"/>
    <w:rsid w:val="009E65B6"/>
    <w:rsid w:val="009E6EEA"/>
    <w:rsid w:val="009E6F9B"/>
    <w:rsid w:val="009F0B77"/>
    <w:rsid w:val="009F18C6"/>
    <w:rsid w:val="009F233D"/>
    <w:rsid w:val="009F2784"/>
    <w:rsid w:val="009F46F8"/>
    <w:rsid w:val="009F4C16"/>
    <w:rsid w:val="009F6E0D"/>
    <w:rsid w:val="00A0019F"/>
    <w:rsid w:val="00A00BD8"/>
    <w:rsid w:val="00A01BAD"/>
    <w:rsid w:val="00A0301F"/>
    <w:rsid w:val="00A03BBF"/>
    <w:rsid w:val="00A03F93"/>
    <w:rsid w:val="00A05053"/>
    <w:rsid w:val="00A05552"/>
    <w:rsid w:val="00A05BE0"/>
    <w:rsid w:val="00A05F4C"/>
    <w:rsid w:val="00A06493"/>
    <w:rsid w:val="00A07804"/>
    <w:rsid w:val="00A10A3C"/>
    <w:rsid w:val="00A111CE"/>
    <w:rsid w:val="00A11868"/>
    <w:rsid w:val="00A11957"/>
    <w:rsid w:val="00A1232B"/>
    <w:rsid w:val="00A14395"/>
    <w:rsid w:val="00A204AD"/>
    <w:rsid w:val="00A22399"/>
    <w:rsid w:val="00A223E2"/>
    <w:rsid w:val="00A22410"/>
    <w:rsid w:val="00A233AE"/>
    <w:rsid w:val="00A25630"/>
    <w:rsid w:val="00A25962"/>
    <w:rsid w:val="00A2600A"/>
    <w:rsid w:val="00A27D87"/>
    <w:rsid w:val="00A27F63"/>
    <w:rsid w:val="00A30B38"/>
    <w:rsid w:val="00A32423"/>
    <w:rsid w:val="00A32960"/>
    <w:rsid w:val="00A36BAF"/>
    <w:rsid w:val="00A37958"/>
    <w:rsid w:val="00A4106E"/>
    <w:rsid w:val="00A4110D"/>
    <w:rsid w:val="00A41B84"/>
    <w:rsid w:val="00A421EB"/>
    <w:rsid w:val="00A42991"/>
    <w:rsid w:val="00A435AD"/>
    <w:rsid w:val="00A44AD8"/>
    <w:rsid w:val="00A44DB6"/>
    <w:rsid w:val="00A44EE0"/>
    <w:rsid w:val="00A45994"/>
    <w:rsid w:val="00A47103"/>
    <w:rsid w:val="00A501B7"/>
    <w:rsid w:val="00A5034C"/>
    <w:rsid w:val="00A52A63"/>
    <w:rsid w:val="00A53145"/>
    <w:rsid w:val="00A54814"/>
    <w:rsid w:val="00A54AFA"/>
    <w:rsid w:val="00A553AD"/>
    <w:rsid w:val="00A5627D"/>
    <w:rsid w:val="00A56CF3"/>
    <w:rsid w:val="00A57D4A"/>
    <w:rsid w:val="00A60B6D"/>
    <w:rsid w:val="00A6349D"/>
    <w:rsid w:val="00A64266"/>
    <w:rsid w:val="00A66B5D"/>
    <w:rsid w:val="00A71B69"/>
    <w:rsid w:val="00A73502"/>
    <w:rsid w:val="00A73CF7"/>
    <w:rsid w:val="00A7434B"/>
    <w:rsid w:val="00A74D9A"/>
    <w:rsid w:val="00A75040"/>
    <w:rsid w:val="00A75C76"/>
    <w:rsid w:val="00A7647F"/>
    <w:rsid w:val="00A76B5C"/>
    <w:rsid w:val="00A771C5"/>
    <w:rsid w:val="00A8057B"/>
    <w:rsid w:val="00A806CD"/>
    <w:rsid w:val="00A80E7B"/>
    <w:rsid w:val="00A81567"/>
    <w:rsid w:val="00A8191F"/>
    <w:rsid w:val="00A82388"/>
    <w:rsid w:val="00A83697"/>
    <w:rsid w:val="00A841B9"/>
    <w:rsid w:val="00A8455E"/>
    <w:rsid w:val="00A8475C"/>
    <w:rsid w:val="00A86856"/>
    <w:rsid w:val="00A8714E"/>
    <w:rsid w:val="00A87261"/>
    <w:rsid w:val="00A906F1"/>
    <w:rsid w:val="00A90701"/>
    <w:rsid w:val="00A91353"/>
    <w:rsid w:val="00A92635"/>
    <w:rsid w:val="00A9270C"/>
    <w:rsid w:val="00A93D2D"/>
    <w:rsid w:val="00A94376"/>
    <w:rsid w:val="00A957AC"/>
    <w:rsid w:val="00A963AA"/>
    <w:rsid w:val="00AA07DD"/>
    <w:rsid w:val="00AA2A86"/>
    <w:rsid w:val="00AA4593"/>
    <w:rsid w:val="00AA46DF"/>
    <w:rsid w:val="00AA5828"/>
    <w:rsid w:val="00AA5E91"/>
    <w:rsid w:val="00AA6CDD"/>
    <w:rsid w:val="00AA79EA"/>
    <w:rsid w:val="00AB0DB8"/>
    <w:rsid w:val="00AB10B7"/>
    <w:rsid w:val="00AB15C7"/>
    <w:rsid w:val="00AB1678"/>
    <w:rsid w:val="00AB17C4"/>
    <w:rsid w:val="00AB18C9"/>
    <w:rsid w:val="00AB2182"/>
    <w:rsid w:val="00AB2445"/>
    <w:rsid w:val="00AB398B"/>
    <w:rsid w:val="00AB4177"/>
    <w:rsid w:val="00AB4B8C"/>
    <w:rsid w:val="00AB528E"/>
    <w:rsid w:val="00AB6AC1"/>
    <w:rsid w:val="00AB74D2"/>
    <w:rsid w:val="00AC0EE2"/>
    <w:rsid w:val="00AC11F8"/>
    <w:rsid w:val="00AC1824"/>
    <w:rsid w:val="00AC18F7"/>
    <w:rsid w:val="00AC190F"/>
    <w:rsid w:val="00AC1EB5"/>
    <w:rsid w:val="00AC2FF0"/>
    <w:rsid w:val="00AC3D21"/>
    <w:rsid w:val="00AC46F9"/>
    <w:rsid w:val="00AC51FF"/>
    <w:rsid w:val="00AC5E18"/>
    <w:rsid w:val="00AC648E"/>
    <w:rsid w:val="00AC6713"/>
    <w:rsid w:val="00AC6AEA"/>
    <w:rsid w:val="00AC78E9"/>
    <w:rsid w:val="00AD05E0"/>
    <w:rsid w:val="00AD497C"/>
    <w:rsid w:val="00AD5A5F"/>
    <w:rsid w:val="00AE1A53"/>
    <w:rsid w:val="00AE3394"/>
    <w:rsid w:val="00AE408B"/>
    <w:rsid w:val="00AE4320"/>
    <w:rsid w:val="00AE4F51"/>
    <w:rsid w:val="00AE5434"/>
    <w:rsid w:val="00AE55ED"/>
    <w:rsid w:val="00AE5621"/>
    <w:rsid w:val="00AE7A81"/>
    <w:rsid w:val="00AE7DD9"/>
    <w:rsid w:val="00AF0D97"/>
    <w:rsid w:val="00AF2BF0"/>
    <w:rsid w:val="00AF3F01"/>
    <w:rsid w:val="00AF4D7C"/>
    <w:rsid w:val="00AF4DA5"/>
    <w:rsid w:val="00AF4EEF"/>
    <w:rsid w:val="00AF53CA"/>
    <w:rsid w:val="00AF5DE7"/>
    <w:rsid w:val="00AF667F"/>
    <w:rsid w:val="00AF723B"/>
    <w:rsid w:val="00AF7537"/>
    <w:rsid w:val="00AF7FCD"/>
    <w:rsid w:val="00B00498"/>
    <w:rsid w:val="00B01099"/>
    <w:rsid w:val="00B01406"/>
    <w:rsid w:val="00B01AA7"/>
    <w:rsid w:val="00B01D68"/>
    <w:rsid w:val="00B02097"/>
    <w:rsid w:val="00B02663"/>
    <w:rsid w:val="00B032A4"/>
    <w:rsid w:val="00B049E9"/>
    <w:rsid w:val="00B04FA2"/>
    <w:rsid w:val="00B0521C"/>
    <w:rsid w:val="00B05292"/>
    <w:rsid w:val="00B05486"/>
    <w:rsid w:val="00B05956"/>
    <w:rsid w:val="00B0612E"/>
    <w:rsid w:val="00B062AC"/>
    <w:rsid w:val="00B06922"/>
    <w:rsid w:val="00B07E7B"/>
    <w:rsid w:val="00B10463"/>
    <w:rsid w:val="00B10B1B"/>
    <w:rsid w:val="00B10C5E"/>
    <w:rsid w:val="00B10FCF"/>
    <w:rsid w:val="00B12346"/>
    <w:rsid w:val="00B127E2"/>
    <w:rsid w:val="00B133C8"/>
    <w:rsid w:val="00B142DF"/>
    <w:rsid w:val="00B148AA"/>
    <w:rsid w:val="00B15689"/>
    <w:rsid w:val="00B1725C"/>
    <w:rsid w:val="00B1768F"/>
    <w:rsid w:val="00B21992"/>
    <w:rsid w:val="00B21D7A"/>
    <w:rsid w:val="00B220DC"/>
    <w:rsid w:val="00B2220E"/>
    <w:rsid w:val="00B22287"/>
    <w:rsid w:val="00B2239E"/>
    <w:rsid w:val="00B233B9"/>
    <w:rsid w:val="00B23487"/>
    <w:rsid w:val="00B23667"/>
    <w:rsid w:val="00B2391F"/>
    <w:rsid w:val="00B24370"/>
    <w:rsid w:val="00B25191"/>
    <w:rsid w:val="00B261D3"/>
    <w:rsid w:val="00B27BA3"/>
    <w:rsid w:val="00B27BDB"/>
    <w:rsid w:val="00B30A80"/>
    <w:rsid w:val="00B323AD"/>
    <w:rsid w:val="00B32456"/>
    <w:rsid w:val="00B32CC1"/>
    <w:rsid w:val="00B33395"/>
    <w:rsid w:val="00B357FA"/>
    <w:rsid w:val="00B3608A"/>
    <w:rsid w:val="00B369D7"/>
    <w:rsid w:val="00B36A5E"/>
    <w:rsid w:val="00B36B61"/>
    <w:rsid w:val="00B36D9D"/>
    <w:rsid w:val="00B36E14"/>
    <w:rsid w:val="00B37CD5"/>
    <w:rsid w:val="00B410D0"/>
    <w:rsid w:val="00B422CD"/>
    <w:rsid w:val="00B42620"/>
    <w:rsid w:val="00B4412A"/>
    <w:rsid w:val="00B44D56"/>
    <w:rsid w:val="00B45275"/>
    <w:rsid w:val="00B45D7D"/>
    <w:rsid w:val="00B45F55"/>
    <w:rsid w:val="00B4614A"/>
    <w:rsid w:val="00B46C85"/>
    <w:rsid w:val="00B47438"/>
    <w:rsid w:val="00B479A4"/>
    <w:rsid w:val="00B515B7"/>
    <w:rsid w:val="00B5191C"/>
    <w:rsid w:val="00B534C3"/>
    <w:rsid w:val="00B5376E"/>
    <w:rsid w:val="00B56736"/>
    <w:rsid w:val="00B5796D"/>
    <w:rsid w:val="00B57E8C"/>
    <w:rsid w:val="00B61248"/>
    <w:rsid w:val="00B6141D"/>
    <w:rsid w:val="00B61443"/>
    <w:rsid w:val="00B620C4"/>
    <w:rsid w:val="00B62A24"/>
    <w:rsid w:val="00B6347A"/>
    <w:rsid w:val="00B64338"/>
    <w:rsid w:val="00B64E5C"/>
    <w:rsid w:val="00B667BE"/>
    <w:rsid w:val="00B711B2"/>
    <w:rsid w:val="00B71A25"/>
    <w:rsid w:val="00B71D04"/>
    <w:rsid w:val="00B72620"/>
    <w:rsid w:val="00B7338A"/>
    <w:rsid w:val="00B7588B"/>
    <w:rsid w:val="00B75B1D"/>
    <w:rsid w:val="00B7604C"/>
    <w:rsid w:val="00B76666"/>
    <w:rsid w:val="00B767D6"/>
    <w:rsid w:val="00B77AD0"/>
    <w:rsid w:val="00B80D46"/>
    <w:rsid w:val="00B82767"/>
    <w:rsid w:val="00B8367C"/>
    <w:rsid w:val="00B84149"/>
    <w:rsid w:val="00B841D5"/>
    <w:rsid w:val="00B85053"/>
    <w:rsid w:val="00B85D28"/>
    <w:rsid w:val="00B86DE7"/>
    <w:rsid w:val="00B908DE"/>
    <w:rsid w:val="00B9408C"/>
    <w:rsid w:val="00B942A5"/>
    <w:rsid w:val="00B944A4"/>
    <w:rsid w:val="00B94B7D"/>
    <w:rsid w:val="00B95284"/>
    <w:rsid w:val="00B95F13"/>
    <w:rsid w:val="00B960FB"/>
    <w:rsid w:val="00B96C97"/>
    <w:rsid w:val="00B97501"/>
    <w:rsid w:val="00B97B17"/>
    <w:rsid w:val="00BA1575"/>
    <w:rsid w:val="00BA1716"/>
    <w:rsid w:val="00BA2531"/>
    <w:rsid w:val="00BA350D"/>
    <w:rsid w:val="00BA3B9D"/>
    <w:rsid w:val="00BA4B29"/>
    <w:rsid w:val="00BA513C"/>
    <w:rsid w:val="00BA663E"/>
    <w:rsid w:val="00BA7B9C"/>
    <w:rsid w:val="00BB0C5B"/>
    <w:rsid w:val="00BB3DF7"/>
    <w:rsid w:val="00BB52B1"/>
    <w:rsid w:val="00BB71F0"/>
    <w:rsid w:val="00BC008E"/>
    <w:rsid w:val="00BC05F8"/>
    <w:rsid w:val="00BC0657"/>
    <w:rsid w:val="00BC0D4E"/>
    <w:rsid w:val="00BC10BF"/>
    <w:rsid w:val="00BC1601"/>
    <w:rsid w:val="00BC218C"/>
    <w:rsid w:val="00BC2F65"/>
    <w:rsid w:val="00BC51D6"/>
    <w:rsid w:val="00BC5EFE"/>
    <w:rsid w:val="00BC6842"/>
    <w:rsid w:val="00BC7ADA"/>
    <w:rsid w:val="00BD0454"/>
    <w:rsid w:val="00BD0B34"/>
    <w:rsid w:val="00BD0DA3"/>
    <w:rsid w:val="00BD1A9D"/>
    <w:rsid w:val="00BD1C9C"/>
    <w:rsid w:val="00BD40A9"/>
    <w:rsid w:val="00BD471A"/>
    <w:rsid w:val="00BD4F52"/>
    <w:rsid w:val="00BD586F"/>
    <w:rsid w:val="00BD58C8"/>
    <w:rsid w:val="00BE2D81"/>
    <w:rsid w:val="00BE3737"/>
    <w:rsid w:val="00BE3B71"/>
    <w:rsid w:val="00BE52D4"/>
    <w:rsid w:val="00BE66CD"/>
    <w:rsid w:val="00BE69DF"/>
    <w:rsid w:val="00BE76C7"/>
    <w:rsid w:val="00BE79FE"/>
    <w:rsid w:val="00BE7BBA"/>
    <w:rsid w:val="00BE7E5A"/>
    <w:rsid w:val="00BF0713"/>
    <w:rsid w:val="00BF07C8"/>
    <w:rsid w:val="00BF12FD"/>
    <w:rsid w:val="00BF1BA8"/>
    <w:rsid w:val="00BF1CE0"/>
    <w:rsid w:val="00BF23C2"/>
    <w:rsid w:val="00BF2862"/>
    <w:rsid w:val="00BF288F"/>
    <w:rsid w:val="00BF3040"/>
    <w:rsid w:val="00BF30AD"/>
    <w:rsid w:val="00BF5C5D"/>
    <w:rsid w:val="00BF5E70"/>
    <w:rsid w:val="00BF5E86"/>
    <w:rsid w:val="00BF66DF"/>
    <w:rsid w:val="00BF6CFB"/>
    <w:rsid w:val="00BF7954"/>
    <w:rsid w:val="00C01326"/>
    <w:rsid w:val="00C018F2"/>
    <w:rsid w:val="00C02477"/>
    <w:rsid w:val="00C057F7"/>
    <w:rsid w:val="00C0620D"/>
    <w:rsid w:val="00C0695F"/>
    <w:rsid w:val="00C07232"/>
    <w:rsid w:val="00C075F1"/>
    <w:rsid w:val="00C10978"/>
    <w:rsid w:val="00C1182C"/>
    <w:rsid w:val="00C119BF"/>
    <w:rsid w:val="00C1348D"/>
    <w:rsid w:val="00C20769"/>
    <w:rsid w:val="00C21BCC"/>
    <w:rsid w:val="00C22769"/>
    <w:rsid w:val="00C230E6"/>
    <w:rsid w:val="00C23351"/>
    <w:rsid w:val="00C235D4"/>
    <w:rsid w:val="00C23936"/>
    <w:rsid w:val="00C23A63"/>
    <w:rsid w:val="00C23FEB"/>
    <w:rsid w:val="00C247AB"/>
    <w:rsid w:val="00C24A5F"/>
    <w:rsid w:val="00C2556D"/>
    <w:rsid w:val="00C25F6D"/>
    <w:rsid w:val="00C26F10"/>
    <w:rsid w:val="00C278C6"/>
    <w:rsid w:val="00C307DE"/>
    <w:rsid w:val="00C320AF"/>
    <w:rsid w:val="00C32F2A"/>
    <w:rsid w:val="00C33AB2"/>
    <w:rsid w:val="00C344C8"/>
    <w:rsid w:val="00C349D5"/>
    <w:rsid w:val="00C35EE0"/>
    <w:rsid w:val="00C375EA"/>
    <w:rsid w:val="00C41F73"/>
    <w:rsid w:val="00C425C9"/>
    <w:rsid w:val="00C4262B"/>
    <w:rsid w:val="00C43D25"/>
    <w:rsid w:val="00C44991"/>
    <w:rsid w:val="00C44A1D"/>
    <w:rsid w:val="00C44B7B"/>
    <w:rsid w:val="00C460B8"/>
    <w:rsid w:val="00C472CE"/>
    <w:rsid w:val="00C50A11"/>
    <w:rsid w:val="00C511D8"/>
    <w:rsid w:val="00C515BC"/>
    <w:rsid w:val="00C51684"/>
    <w:rsid w:val="00C51FFE"/>
    <w:rsid w:val="00C524C4"/>
    <w:rsid w:val="00C52ECA"/>
    <w:rsid w:val="00C5409B"/>
    <w:rsid w:val="00C55509"/>
    <w:rsid w:val="00C5587D"/>
    <w:rsid w:val="00C559D8"/>
    <w:rsid w:val="00C55F84"/>
    <w:rsid w:val="00C563E0"/>
    <w:rsid w:val="00C565C0"/>
    <w:rsid w:val="00C57FF0"/>
    <w:rsid w:val="00C603EF"/>
    <w:rsid w:val="00C616B3"/>
    <w:rsid w:val="00C61C3E"/>
    <w:rsid w:val="00C635EC"/>
    <w:rsid w:val="00C643BC"/>
    <w:rsid w:val="00C6442C"/>
    <w:rsid w:val="00C645F0"/>
    <w:rsid w:val="00C64C00"/>
    <w:rsid w:val="00C651BB"/>
    <w:rsid w:val="00C65972"/>
    <w:rsid w:val="00C661B8"/>
    <w:rsid w:val="00C66525"/>
    <w:rsid w:val="00C675D4"/>
    <w:rsid w:val="00C70375"/>
    <w:rsid w:val="00C7213F"/>
    <w:rsid w:val="00C736C6"/>
    <w:rsid w:val="00C73DE5"/>
    <w:rsid w:val="00C744B1"/>
    <w:rsid w:val="00C754B8"/>
    <w:rsid w:val="00C7612D"/>
    <w:rsid w:val="00C76D63"/>
    <w:rsid w:val="00C776EB"/>
    <w:rsid w:val="00C80427"/>
    <w:rsid w:val="00C806D6"/>
    <w:rsid w:val="00C8120E"/>
    <w:rsid w:val="00C81287"/>
    <w:rsid w:val="00C82154"/>
    <w:rsid w:val="00C82827"/>
    <w:rsid w:val="00C828E4"/>
    <w:rsid w:val="00C82E48"/>
    <w:rsid w:val="00C832BD"/>
    <w:rsid w:val="00C83DE6"/>
    <w:rsid w:val="00C83F57"/>
    <w:rsid w:val="00C8548C"/>
    <w:rsid w:val="00C86EB0"/>
    <w:rsid w:val="00C86EE6"/>
    <w:rsid w:val="00C87F4B"/>
    <w:rsid w:val="00C91EEB"/>
    <w:rsid w:val="00C95883"/>
    <w:rsid w:val="00C96101"/>
    <w:rsid w:val="00CA151D"/>
    <w:rsid w:val="00CA165D"/>
    <w:rsid w:val="00CA183C"/>
    <w:rsid w:val="00CA255F"/>
    <w:rsid w:val="00CA2CF0"/>
    <w:rsid w:val="00CA3F25"/>
    <w:rsid w:val="00CA55FC"/>
    <w:rsid w:val="00CA57D3"/>
    <w:rsid w:val="00CA6129"/>
    <w:rsid w:val="00CA67E2"/>
    <w:rsid w:val="00CB011C"/>
    <w:rsid w:val="00CB1CA3"/>
    <w:rsid w:val="00CB1F75"/>
    <w:rsid w:val="00CB28F0"/>
    <w:rsid w:val="00CB3072"/>
    <w:rsid w:val="00CB3845"/>
    <w:rsid w:val="00CB4F89"/>
    <w:rsid w:val="00CB529D"/>
    <w:rsid w:val="00CB7402"/>
    <w:rsid w:val="00CC0362"/>
    <w:rsid w:val="00CC1CFA"/>
    <w:rsid w:val="00CC327A"/>
    <w:rsid w:val="00CC4075"/>
    <w:rsid w:val="00CC461C"/>
    <w:rsid w:val="00CC4F72"/>
    <w:rsid w:val="00CC581D"/>
    <w:rsid w:val="00CC5983"/>
    <w:rsid w:val="00CC67D7"/>
    <w:rsid w:val="00CC7219"/>
    <w:rsid w:val="00CC73EF"/>
    <w:rsid w:val="00CC779D"/>
    <w:rsid w:val="00CD119B"/>
    <w:rsid w:val="00CD12BE"/>
    <w:rsid w:val="00CD14DD"/>
    <w:rsid w:val="00CD267B"/>
    <w:rsid w:val="00CD2CA2"/>
    <w:rsid w:val="00CD4D05"/>
    <w:rsid w:val="00CD5757"/>
    <w:rsid w:val="00CD588F"/>
    <w:rsid w:val="00CD5D8F"/>
    <w:rsid w:val="00CD78CA"/>
    <w:rsid w:val="00CE0049"/>
    <w:rsid w:val="00CE14A6"/>
    <w:rsid w:val="00CE20B3"/>
    <w:rsid w:val="00CE21E2"/>
    <w:rsid w:val="00CE3594"/>
    <w:rsid w:val="00CE37A7"/>
    <w:rsid w:val="00CE3981"/>
    <w:rsid w:val="00CE4109"/>
    <w:rsid w:val="00CE441B"/>
    <w:rsid w:val="00CE4D86"/>
    <w:rsid w:val="00CE559F"/>
    <w:rsid w:val="00CE5661"/>
    <w:rsid w:val="00CE6FE1"/>
    <w:rsid w:val="00CE72BF"/>
    <w:rsid w:val="00CF1F37"/>
    <w:rsid w:val="00CF1F8F"/>
    <w:rsid w:val="00CF2FAB"/>
    <w:rsid w:val="00CF3635"/>
    <w:rsid w:val="00CF4C62"/>
    <w:rsid w:val="00CF5538"/>
    <w:rsid w:val="00CF55D3"/>
    <w:rsid w:val="00CF5C5D"/>
    <w:rsid w:val="00CF6481"/>
    <w:rsid w:val="00D012B3"/>
    <w:rsid w:val="00D01863"/>
    <w:rsid w:val="00D0211F"/>
    <w:rsid w:val="00D03475"/>
    <w:rsid w:val="00D035A4"/>
    <w:rsid w:val="00D03793"/>
    <w:rsid w:val="00D03F10"/>
    <w:rsid w:val="00D041BF"/>
    <w:rsid w:val="00D04870"/>
    <w:rsid w:val="00D04A2A"/>
    <w:rsid w:val="00D04DF2"/>
    <w:rsid w:val="00D057F3"/>
    <w:rsid w:val="00D05CE1"/>
    <w:rsid w:val="00D05D40"/>
    <w:rsid w:val="00D05FAA"/>
    <w:rsid w:val="00D12FA2"/>
    <w:rsid w:val="00D133C9"/>
    <w:rsid w:val="00D134F8"/>
    <w:rsid w:val="00D139C6"/>
    <w:rsid w:val="00D15DF8"/>
    <w:rsid w:val="00D16166"/>
    <w:rsid w:val="00D20036"/>
    <w:rsid w:val="00D20AD7"/>
    <w:rsid w:val="00D210CE"/>
    <w:rsid w:val="00D2135E"/>
    <w:rsid w:val="00D21598"/>
    <w:rsid w:val="00D21795"/>
    <w:rsid w:val="00D217AB"/>
    <w:rsid w:val="00D22E86"/>
    <w:rsid w:val="00D23B54"/>
    <w:rsid w:val="00D24A2F"/>
    <w:rsid w:val="00D24D23"/>
    <w:rsid w:val="00D25B87"/>
    <w:rsid w:val="00D26059"/>
    <w:rsid w:val="00D26359"/>
    <w:rsid w:val="00D26AB5"/>
    <w:rsid w:val="00D26B6C"/>
    <w:rsid w:val="00D2764F"/>
    <w:rsid w:val="00D27843"/>
    <w:rsid w:val="00D2788F"/>
    <w:rsid w:val="00D3141F"/>
    <w:rsid w:val="00D31AC6"/>
    <w:rsid w:val="00D33B29"/>
    <w:rsid w:val="00D34A97"/>
    <w:rsid w:val="00D37709"/>
    <w:rsid w:val="00D40197"/>
    <w:rsid w:val="00D40BB6"/>
    <w:rsid w:val="00D40F57"/>
    <w:rsid w:val="00D41ADD"/>
    <w:rsid w:val="00D42073"/>
    <w:rsid w:val="00D43A8F"/>
    <w:rsid w:val="00D4559D"/>
    <w:rsid w:val="00D46C82"/>
    <w:rsid w:val="00D47099"/>
    <w:rsid w:val="00D4784A"/>
    <w:rsid w:val="00D47C3B"/>
    <w:rsid w:val="00D5035E"/>
    <w:rsid w:val="00D50EA8"/>
    <w:rsid w:val="00D51961"/>
    <w:rsid w:val="00D537E7"/>
    <w:rsid w:val="00D53917"/>
    <w:rsid w:val="00D557D9"/>
    <w:rsid w:val="00D558BA"/>
    <w:rsid w:val="00D55C54"/>
    <w:rsid w:val="00D5642C"/>
    <w:rsid w:val="00D60B24"/>
    <w:rsid w:val="00D615CF"/>
    <w:rsid w:val="00D618C0"/>
    <w:rsid w:val="00D61E65"/>
    <w:rsid w:val="00D62E05"/>
    <w:rsid w:val="00D637A7"/>
    <w:rsid w:val="00D6416B"/>
    <w:rsid w:val="00D643D2"/>
    <w:rsid w:val="00D64745"/>
    <w:rsid w:val="00D658A0"/>
    <w:rsid w:val="00D65CAE"/>
    <w:rsid w:val="00D6624D"/>
    <w:rsid w:val="00D666A0"/>
    <w:rsid w:val="00D66AE6"/>
    <w:rsid w:val="00D67C1D"/>
    <w:rsid w:val="00D73A80"/>
    <w:rsid w:val="00D75163"/>
    <w:rsid w:val="00D76182"/>
    <w:rsid w:val="00D77057"/>
    <w:rsid w:val="00D80FB7"/>
    <w:rsid w:val="00D81111"/>
    <w:rsid w:val="00D81147"/>
    <w:rsid w:val="00D82703"/>
    <w:rsid w:val="00D82984"/>
    <w:rsid w:val="00D84005"/>
    <w:rsid w:val="00D84608"/>
    <w:rsid w:val="00D8532B"/>
    <w:rsid w:val="00D856AF"/>
    <w:rsid w:val="00D86ACE"/>
    <w:rsid w:val="00D87E9C"/>
    <w:rsid w:val="00D90466"/>
    <w:rsid w:val="00D90BBA"/>
    <w:rsid w:val="00D92117"/>
    <w:rsid w:val="00D937FE"/>
    <w:rsid w:val="00D956D5"/>
    <w:rsid w:val="00D95E8F"/>
    <w:rsid w:val="00DA0200"/>
    <w:rsid w:val="00DA056F"/>
    <w:rsid w:val="00DA05EB"/>
    <w:rsid w:val="00DA16DF"/>
    <w:rsid w:val="00DA32D4"/>
    <w:rsid w:val="00DA4DC4"/>
    <w:rsid w:val="00DA513A"/>
    <w:rsid w:val="00DA5C9B"/>
    <w:rsid w:val="00DA6448"/>
    <w:rsid w:val="00DA662F"/>
    <w:rsid w:val="00DA6C8D"/>
    <w:rsid w:val="00DA76A7"/>
    <w:rsid w:val="00DA77E3"/>
    <w:rsid w:val="00DB184D"/>
    <w:rsid w:val="00DB1F51"/>
    <w:rsid w:val="00DB2947"/>
    <w:rsid w:val="00DB499A"/>
    <w:rsid w:val="00DB5186"/>
    <w:rsid w:val="00DB7844"/>
    <w:rsid w:val="00DC0478"/>
    <w:rsid w:val="00DC0945"/>
    <w:rsid w:val="00DC1F9D"/>
    <w:rsid w:val="00DC225A"/>
    <w:rsid w:val="00DC23C2"/>
    <w:rsid w:val="00DC2DC5"/>
    <w:rsid w:val="00DC2FBF"/>
    <w:rsid w:val="00DC35F1"/>
    <w:rsid w:val="00DC412E"/>
    <w:rsid w:val="00DC4F36"/>
    <w:rsid w:val="00DC5536"/>
    <w:rsid w:val="00DC69B9"/>
    <w:rsid w:val="00DC7110"/>
    <w:rsid w:val="00DC78F7"/>
    <w:rsid w:val="00DC7D84"/>
    <w:rsid w:val="00DD0013"/>
    <w:rsid w:val="00DD044C"/>
    <w:rsid w:val="00DD0E1F"/>
    <w:rsid w:val="00DD0EFC"/>
    <w:rsid w:val="00DD1A06"/>
    <w:rsid w:val="00DD3306"/>
    <w:rsid w:val="00DD3503"/>
    <w:rsid w:val="00DD3F1D"/>
    <w:rsid w:val="00DD44F8"/>
    <w:rsid w:val="00DD4FA1"/>
    <w:rsid w:val="00DD555A"/>
    <w:rsid w:val="00DD7328"/>
    <w:rsid w:val="00DD7609"/>
    <w:rsid w:val="00DE06ED"/>
    <w:rsid w:val="00DE1104"/>
    <w:rsid w:val="00DE17CF"/>
    <w:rsid w:val="00DE31F0"/>
    <w:rsid w:val="00DE4D5E"/>
    <w:rsid w:val="00DE5C23"/>
    <w:rsid w:val="00DF0791"/>
    <w:rsid w:val="00DF1DE8"/>
    <w:rsid w:val="00DF2814"/>
    <w:rsid w:val="00DF35FA"/>
    <w:rsid w:val="00DF40E2"/>
    <w:rsid w:val="00DF44FA"/>
    <w:rsid w:val="00DF4615"/>
    <w:rsid w:val="00DF5181"/>
    <w:rsid w:val="00DF5736"/>
    <w:rsid w:val="00DF6258"/>
    <w:rsid w:val="00DF661D"/>
    <w:rsid w:val="00DF6788"/>
    <w:rsid w:val="00DF7593"/>
    <w:rsid w:val="00DF76B3"/>
    <w:rsid w:val="00DF7EC0"/>
    <w:rsid w:val="00E00835"/>
    <w:rsid w:val="00E00E92"/>
    <w:rsid w:val="00E02BA2"/>
    <w:rsid w:val="00E03A71"/>
    <w:rsid w:val="00E0446A"/>
    <w:rsid w:val="00E05393"/>
    <w:rsid w:val="00E05BCA"/>
    <w:rsid w:val="00E0680A"/>
    <w:rsid w:val="00E101FA"/>
    <w:rsid w:val="00E105AF"/>
    <w:rsid w:val="00E124A3"/>
    <w:rsid w:val="00E1320E"/>
    <w:rsid w:val="00E133D3"/>
    <w:rsid w:val="00E140F3"/>
    <w:rsid w:val="00E142C3"/>
    <w:rsid w:val="00E144DB"/>
    <w:rsid w:val="00E1500C"/>
    <w:rsid w:val="00E15159"/>
    <w:rsid w:val="00E152AC"/>
    <w:rsid w:val="00E15FFA"/>
    <w:rsid w:val="00E16466"/>
    <w:rsid w:val="00E165DE"/>
    <w:rsid w:val="00E17E46"/>
    <w:rsid w:val="00E20F94"/>
    <w:rsid w:val="00E210DE"/>
    <w:rsid w:val="00E2118B"/>
    <w:rsid w:val="00E21573"/>
    <w:rsid w:val="00E218C8"/>
    <w:rsid w:val="00E222C3"/>
    <w:rsid w:val="00E22F93"/>
    <w:rsid w:val="00E24FFC"/>
    <w:rsid w:val="00E26B02"/>
    <w:rsid w:val="00E276CF"/>
    <w:rsid w:val="00E27E54"/>
    <w:rsid w:val="00E301D2"/>
    <w:rsid w:val="00E30C25"/>
    <w:rsid w:val="00E32217"/>
    <w:rsid w:val="00E324A4"/>
    <w:rsid w:val="00E32714"/>
    <w:rsid w:val="00E327FC"/>
    <w:rsid w:val="00E33332"/>
    <w:rsid w:val="00E33688"/>
    <w:rsid w:val="00E33E48"/>
    <w:rsid w:val="00E3441E"/>
    <w:rsid w:val="00E34A04"/>
    <w:rsid w:val="00E352B3"/>
    <w:rsid w:val="00E35ED7"/>
    <w:rsid w:val="00E36418"/>
    <w:rsid w:val="00E40B8E"/>
    <w:rsid w:val="00E41065"/>
    <w:rsid w:val="00E41A0E"/>
    <w:rsid w:val="00E426E7"/>
    <w:rsid w:val="00E42CDC"/>
    <w:rsid w:val="00E43386"/>
    <w:rsid w:val="00E447B6"/>
    <w:rsid w:val="00E45999"/>
    <w:rsid w:val="00E46A15"/>
    <w:rsid w:val="00E46D2F"/>
    <w:rsid w:val="00E47973"/>
    <w:rsid w:val="00E502B6"/>
    <w:rsid w:val="00E5045F"/>
    <w:rsid w:val="00E505A2"/>
    <w:rsid w:val="00E51266"/>
    <w:rsid w:val="00E549E9"/>
    <w:rsid w:val="00E5585A"/>
    <w:rsid w:val="00E571DA"/>
    <w:rsid w:val="00E615DF"/>
    <w:rsid w:val="00E616D7"/>
    <w:rsid w:val="00E618A7"/>
    <w:rsid w:val="00E61BEB"/>
    <w:rsid w:val="00E636E1"/>
    <w:rsid w:val="00E64566"/>
    <w:rsid w:val="00E649E8"/>
    <w:rsid w:val="00E6527E"/>
    <w:rsid w:val="00E6583D"/>
    <w:rsid w:val="00E65A1B"/>
    <w:rsid w:val="00E6773A"/>
    <w:rsid w:val="00E67B08"/>
    <w:rsid w:val="00E67E0D"/>
    <w:rsid w:val="00E70090"/>
    <w:rsid w:val="00E70E85"/>
    <w:rsid w:val="00E71A01"/>
    <w:rsid w:val="00E71D9F"/>
    <w:rsid w:val="00E720D2"/>
    <w:rsid w:val="00E72752"/>
    <w:rsid w:val="00E72A55"/>
    <w:rsid w:val="00E74235"/>
    <w:rsid w:val="00E7462C"/>
    <w:rsid w:val="00E747E4"/>
    <w:rsid w:val="00E74CEE"/>
    <w:rsid w:val="00E7549F"/>
    <w:rsid w:val="00E76CC4"/>
    <w:rsid w:val="00E807A7"/>
    <w:rsid w:val="00E812C1"/>
    <w:rsid w:val="00E82869"/>
    <w:rsid w:val="00E82E5A"/>
    <w:rsid w:val="00E82FDE"/>
    <w:rsid w:val="00E83C02"/>
    <w:rsid w:val="00E83CCC"/>
    <w:rsid w:val="00E83E9A"/>
    <w:rsid w:val="00E83EBE"/>
    <w:rsid w:val="00E84EAD"/>
    <w:rsid w:val="00E85D06"/>
    <w:rsid w:val="00E87310"/>
    <w:rsid w:val="00E875BA"/>
    <w:rsid w:val="00E87987"/>
    <w:rsid w:val="00E90DAA"/>
    <w:rsid w:val="00E90F4F"/>
    <w:rsid w:val="00E91AEB"/>
    <w:rsid w:val="00E920A2"/>
    <w:rsid w:val="00E9239E"/>
    <w:rsid w:val="00E93402"/>
    <w:rsid w:val="00E957D0"/>
    <w:rsid w:val="00E95A02"/>
    <w:rsid w:val="00E95C19"/>
    <w:rsid w:val="00E96279"/>
    <w:rsid w:val="00E972B0"/>
    <w:rsid w:val="00E976EA"/>
    <w:rsid w:val="00EA0165"/>
    <w:rsid w:val="00EA0991"/>
    <w:rsid w:val="00EA22C6"/>
    <w:rsid w:val="00EA3039"/>
    <w:rsid w:val="00EA481C"/>
    <w:rsid w:val="00EA51A2"/>
    <w:rsid w:val="00EA54DC"/>
    <w:rsid w:val="00EA61CD"/>
    <w:rsid w:val="00EA71AD"/>
    <w:rsid w:val="00EA778C"/>
    <w:rsid w:val="00EA7F40"/>
    <w:rsid w:val="00EA7F80"/>
    <w:rsid w:val="00EB0A89"/>
    <w:rsid w:val="00EB0E25"/>
    <w:rsid w:val="00EB3440"/>
    <w:rsid w:val="00EB39BD"/>
    <w:rsid w:val="00EB3AE0"/>
    <w:rsid w:val="00EB4150"/>
    <w:rsid w:val="00EB46C2"/>
    <w:rsid w:val="00EB587D"/>
    <w:rsid w:val="00EB5935"/>
    <w:rsid w:val="00EB5B12"/>
    <w:rsid w:val="00EB65EA"/>
    <w:rsid w:val="00EB72EB"/>
    <w:rsid w:val="00EC2C8C"/>
    <w:rsid w:val="00EC2ECE"/>
    <w:rsid w:val="00EC3440"/>
    <w:rsid w:val="00EC36DB"/>
    <w:rsid w:val="00EC5261"/>
    <w:rsid w:val="00EC5719"/>
    <w:rsid w:val="00EC60AC"/>
    <w:rsid w:val="00EC6AC1"/>
    <w:rsid w:val="00EC6B9E"/>
    <w:rsid w:val="00EC7630"/>
    <w:rsid w:val="00ED04E3"/>
    <w:rsid w:val="00ED095D"/>
    <w:rsid w:val="00ED0BB2"/>
    <w:rsid w:val="00ED1250"/>
    <w:rsid w:val="00ED3900"/>
    <w:rsid w:val="00ED4742"/>
    <w:rsid w:val="00ED4C77"/>
    <w:rsid w:val="00ED6B3A"/>
    <w:rsid w:val="00ED7CCD"/>
    <w:rsid w:val="00EE0DF6"/>
    <w:rsid w:val="00EE170D"/>
    <w:rsid w:val="00EE186F"/>
    <w:rsid w:val="00EE1975"/>
    <w:rsid w:val="00EE446C"/>
    <w:rsid w:val="00EE4EBC"/>
    <w:rsid w:val="00EE6FA0"/>
    <w:rsid w:val="00EF00B3"/>
    <w:rsid w:val="00EF02D3"/>
    <w:rsid w:val="00EF0341"/>
    <w:rsid w:val="00EF09D2"/>
    <w:rsid w:val="00EF0EE8"/>
    <w:rsid w:val="00EF23EB"/>
    <w:rsid w:val="00EF31BC"/>
    <w:rsid w:val="00EF31DE"/>
    <w:rsid w:val="00EF48B2"/>
    <w:rsid w:val="00EF491A"/>
    <w:rsid w:val="00EF4BBD"/>
    <w:rsid w:val="00EF56B9"/>
    <w:rsid w:val="00EF5A77"/>
    <w:rsid w:val="00EF5B40"/>
    <w:rsid w:val="00EF64B1"/>
    <w:rsid w:val="00EF76FB"/>
    <w:rsid w:val="00EF7FE3"/>
    <w:rsid w:val="00F01612"/>
    <w:rsid w:val="00F02010"/>
    <w:rsid w:val="00F02679"/>
    <w:rsid w:val="00F02680"/>
    <w:rsid w:val="00F050E0"/>
    <w:rsid w:val="00F050E2"/>
    <w:rsid w:val="00F077D0"/>
    <w:rsid w:val="00F10084"/>
    <w:rsid w:val="00F1080B"/>
    <w:rsid w:val="00F10CC3"/>
    <w:rsid w:val="00F1129A"/>
    <w:rsid w:val="00F123D3"/>
    <w:rsid w:val="00F154F1"/>
    <w:rsid w:val="00F16BD7"/>
    <w:rsid w:val="00F1701B"/>
    <w:rsid w:val="00F17284"/>
    <w:rsid w:val="00F17582"/>
    <w:rsid w:val="00F21244"/>
    <w:rsid w:val="00F217DD"/>
    <w:rsid w:val="00F21D43"/>
    <w:rsid w:val="00F26495"/>
    <w:rsid w:val="00F2704D"/>
    <w:rsid w:val="00F276C0"/>
    <w:rsid w:val="00F3043C"/>
    <w:rsid w:val="00F306EA"/>
    <w:rsid w:val="00F31ADB"/>
    <w:rsid w:val="00F32B75"/>
    <w:rsid w:val="00F33FB7"/>
    <w:rsid w:val="00F3466E"/>
    <w:rsid w:val="00F3496F"/>
    <w:rsid w:val="00F34ED5"/>
    <w:rsid w:val="00F3538C"/>
    <w:rsid w:val="00F3576F"/>
    <w:rsid w:val="00F35CF7"/>
    <w:rsid w:val="00F36610"/>
    <w:rsid w:val="00F372E4"/>
    <w:rsid w:val="00F41E82"/>
    <w:rsid w:val="00F43141"/>
    <w:rsid w:val="00F43A90"/>
    <w:rsid w:val="00F44197"/>
    <w:rsid w:val="00F44E17"/>
    <w:rsid w:val="00F46AC1"/>
    <w:rsid w:val="00F518A6"/>
    <w:rsid w:val="00F51923"/>
    <w:rsid w:val="00F51928"/>
    <w:rsid w:val="00F52229"/>
    <w:rsid w:val="00F5229D"/>
    <w:rsid w:val="00F53C12"/>
    <w:rsid w:val="00F6022D"/>
    <w:rsid w:val="00F60997"/>
    <w:rsid w:val="00F609E0"/>
    <w:rsid w:val="00F60FED"/>
    <w:rsid w:val="00F6126E"/>
    <w:rsid w:val="00F6152F"/>
    <w:rsid w:val="00F61739"/>
    <w:rsid w:val="00F6250C"/>
    <w:rsid w:val="00F63A25"/>
    <w:rsid w:val="00F64C4C"/>
    <w:rsid w:val="00F66533"/>
    <w:rsid w:val="00F66FA0"/>
    <w:rsid w:val="00F7018B"/>
    <w:rsid w:val="00F717B2"/>
    <w:rsid w:val="00F71C54"/>
    <w:rsid w:val="00F72C28"/>
    <w:rsid w:val="00F73439"/>
    <w:rsid w:val="00F740F1"/>
    <w:rsid w:val="00F75206"/>
    <w:rsid w:val="00F7523F"/>
    <w:rsid w:val="00F75721"/>
    <w:rsid w:val="00F77710"/>
    <w:rsid w:val="00F77BF6"/>
    <w:rsid w:val="00F81F23"/>
    <w:rsid w:val="00F82B69"/>
    <w:rsid w:val="00F83A5C"/>
    <w:rsid w:val="00F86C66"/>
    <w:rsid w:val="00F87AAC"/>
    <w:rsid w:val="00F90301"/>
    <w:rsid w:val="00F915B5"/>
    <w:rsid w:val="00F9162E"/>
    <w:rsid w:val="00F92D2C"/>
    <w:rsid w:val="00F935C2"/>
    <w:rsid w:val="00F9370B"/>
    <w:rsid w:val="00F93DD6"/>
    <w:rsid w:val="00F95BE7"/>
    <w:rsid w:val="00F979BC"/>
    <w:rsid w:val="00FA0684"/>
    <w:rsid w:val="00FA1F6B"/>
    <w:rsid w:val="00FA2242"/>
    <w:rsid w:val="00FA2461"/>
    <w:rsid w:val="00FA36B6"/>
    <w:rsid w:val="00FA4E3C"/>
    <w:rsid w:val="00FA53DB"/>
    <w:rsid w:val="00FA56C7"/>
    <w:rsid w:val="00FA5916"/>
    <w:rsid w:val="00FA6460"/>
    <w:rsid w:val="00FA7540"/>
    <w:rsid w:val="00FB0CA8"/>
    <w:rsid w:val="00FB0CD6"/>
    <w:rsid w:val="00FB23EE"/>
    <w:rsid w:val="00FB3036"/>
    <w:rsid w:val="00FB31C1"/>
    <w:rsid w:val="00FB3294"/>
    <w:rsid w:val="00FB3E3A"/>
    <w:rsid w:val="00FC21CF"/>
    <w:rsid w:val="00FC4F9E"/>
    <w:rsid w:val="00FC4FAA"/>
    <w:rsid w:val="00FC5EEA"/>
    <w:rsid w:val="00FC74EA"/>
    <w:rsid w:val="00FC7637"/>
    <w:rsid w:val="00FC7FCA"/>
    <w:rsid w:val="00FD0281"/>
    <w:rsid w:val="00FD0C02"/>
    <w:rsid w:val="00FD13F3"/>
    <w:rsid w:val="00FD13FF"/>
    <w:rsid w:val="00FD1585"/>
    <w:rsid w:val="00FD290D"/>
    <w:rsid w:val="00FD3120"/>
    <w:rsid w:val="00FD3681"/>
    <w:rsid w:val="00FD3D91"/>
    <w:rsid w:val="00FD4C33"/>
    <w:rsid w:val="00FD4DF6"/>
    <w:rsid w:val="00FD52CD"/>
    <w:rsid w:val="00FD6308"/>
    <w:rsid w:val="00FD7DC2"/>
    <w:rsid w:val="00FE01A6"/>
    <w:rsid w:val="00FE046A"/>
    <w:rsid w:val="00FE14DC"/>
    <w:rsid w:val="00FE2A6D"/>
    <w:rsid w:val="00FE317E"/>
    <w:rsid w:val="00FF11C5"/>
    <w:rsid w:val="00FF22DB"/>
    <w:rsid w:val="00FF27E4"/>
    <w:rsid w:val="00FF57D9"/>
    <w:rsid w:val="00FF5DF2"/>
    <w:rsid w:val="00FF6818"/>
    <w:rsid w:val="00FF783D"/>
    <w:rsid w:val="01596446"/>
    <w:rsid w:val="01F44E8F"/>
    <w:rsid w:val="023A0FB7"/>
    <w:rsid w:val="02936D24"/>
    <w:rsid w:val="02A75D67"/>
    <w:rsid w:val="02E80535"/>
    <w:rsid w:val="0318797E"/>
    <w:rsid w:val="03254437"/>
    <w:rsid w:val="034261B6"/>
    <w:rsid w:val="037F04D9"/>
    <w:rsid w:val="03807510"/>
    <w:rsid w:val="03C90699"/>
    <w:rsid w:val="04524400"/>
    <w:rsid w:val="04810BFC"/>
    <w:rsid w:val="04C837E3"/>
    <w:rsid w:val="04D04EB3"/>
    <w:rsid w:val="055545CC"/>
    <w:rsid w:val="0581227A"/>
    <w:rsid w:val="058938A1"/>
    <w:rsid w:val="05F01F4B"/>
    <w:rsid w:val="062959A9"/>
    <w:rsid w:val="062B474B"/>
    <w:rsid w:val="062E1E31"/>
    <w:rsid w:val="06320995"/>
    <w:rsid w:val="06B24608"/>
    <w:rsid w:val="06E33D11"/>
    <w:rsid w:val="076A66DD"/>
    <w:rsid w:val="07B42F31"/>
    <w:rsid w:val="07B81456"/>
    <w:rsid w:val="07F661AB"/>
    <w:rsid w:val="08183B3C"/>
    <w:rsid w:val="08302AB2"/>
    <w:rsid w:val="084675FD"/>
    <w:rsid w:val="0927670B"/>
    <w:rsid w:val="099F7900"/>
    <w:rsid w:val="09F50EE2"/>
    <w:rsid w:val="0A1C3EEA"/>
    <w:rsid w:val="0A1D2561"/>
    <w:rsid w:val="0A273CBB"/>
    <w:rsid w:val="0A4B3E6F"/>
    <w:rsid w:val="0A541CE0"/>
    <w:rsid w:val="0A6E4EC3"/>
    <w:rsid w:val="0A8245A3"/>
    <w:rsid w:val="0AE4771E"/>
    <w:rsid w:val="0B221CE0"/>
    <w:rsid w:val="0B6E1296"/>
    <w:rsid w:val="0B9A066D"/>
    <w:rsid w:val="0BBB664F"/>
    <w:rsid w:val="0BC25D62"/>
    <w:rsid w:val="0BCC687D"/>
    <w:rsid w:val="0BE71381"/>
    <w:rsid w:val="0C647D62"/>
    <w:rsid w:val="0CAA1FBF"/>
    <w:rsid w:val="0CAF3B2B"/>
    <w:rsid w:val="0CB16402"/>
    <w:rsid w:val="0CD411DF"/>
    <w:rsid w:val="0D1A078A"/>
    <w:rsid w:val="0D610B22"/>
    <w:rsid w:val="0D7C22D2"/>
    <w:rsid w:val="0D8A1D43"/>
    <w:rsid w:val="0E145164"/>
    <w:rsid w:val="0E5A731D"/>
    <w:rsid w:val="0E992C50"/>
    <w:rsid w:val="0EAD03D4"/>
    <w:rsid w:val="0EBA17AC"/>
    <w:rsid w:val="0EC32CD5"/>
    <w:rsid w:val="0EC74FCE"/>
    <w:rsid w:val="0F060336"/>
    <w:rsid w:val="0F15645D"/>
    <w:rsid w:val="0F1E1145"/>
    <w:rsid w:val="0F9616AE"/>
    <w:rsid w:val="0FA97B26"/>
    <w:rsid w:val="10185BF4"/>
    <w:rsid w:val="102C711E"/>
    <w:rsid w:val="10654FAC"/>
    <w:rsid w:val="117D70AA"/>
    <w:rsid w:val="11824718"/>
    <w:rsid w:val="119B131D"/>
    <w:rsid w:val="119B4D4D"/>
    <w:rsid w:val="11A918A1"/>
    <w:rsid w:val="11B66C80"/>
    <w:rsid w:val="11BA2DA2"/>
    <w:rsid w:val="11F53491"/>
    <w:rsid w:val="12AD766B"/>
    <w:rsid w:val="12D864D8"/>
    <w:rsid w:val="132A1CFF"/>
    <w:rsid w:val="13524626"/>
    <w:rsid w:val="13A73440"/>
    <w:rsid w:val="13F57204"/>
    <w:rsid w:val="143E10F3"/>
    <w:rsid w:val="15B45BC5"/>
    <w:rsid w:val="15D72862"/>
    <w:rsid w:val="16435794"/>
    <w:rsid w:val="1656570A"/>
    <w:rsid w:val="16C41119"/>
    <w:rsid w:val="18472565"/>
    <w:rsid w:val="18F5277F"/>
    <w:rsid w:val="191B308F"/>
    <w:rsid w:val="1982672F"/>
    <w:rsid w:val="198527A8"/>
    <w:rsid w:val="19903166"/>
    <w:rsid w:val="19DD2A7D"/>
    <w:rsid w:val="19E05C00"/>
    <w:rsid w:val="19FD2FB1"/>
    <w:rsid w:val="1B182314"/>
    <w:rsid w:val="1B5E2838"/>
    <w:rsid w:val="1C116AD6"/>
    <w:rsid w:val="1D6E6D82"/>
    <w:rsid w:val="1D9877C2"/>
    <w:rsid w:val="1E396A4F"/>
    <w:rsid w:val="1E435B31"/>
    <w:rsid w:val="1E9F75F6"/>
    <w:rsid w:val="1EB91676"/>
    <w:rsid w:val="1F1058EE"/>
    <w:rsid w:val="1FAD7CF0"/>
    <w:rsid w:val="1FC06627"/>
    <w:rsid w:val="1FDF701F"/>
    <w:rsid w:val="1FE26735"/>
    <w:rsid w:val="20217943"/>
    <w:rsid w:val="203F6EF4"/>
    <w:rsid w:val="204D15E2"/>
    <w:rsid w:val="204F2BA4"/>
    <w:rsid w:val="20685EAA"/>
    <w:rsid w:val="2083476A"/>
    <w:rsid w:val="20BF6F3D"/>
    <w:rsid w:val="20FA7627"/>
    <w:rsid w:val="214B19AF"/>
    <w:rsid w:val="21BC2F68"/>
    <w:rsid w:val="22626C1A"/>
    <w:rsid w:val="22687088"/>
    <w:rsid w:val="228D2769"/>
    <w:rsid w:val="22A11419"/>
    <w:rsid w:val="22F12F67"/>
    <w:rsid w:val="234027B0"/>
    <w:rsid w:val="237F3327"/>
    <w:rsid w:val="238E1C75"/>
    <w:rsid w:val="23D8675A"/>
    <w:rsid w:val="23F83519"/>
    <w:rsid w:val="24103C15"/>
    <w:rsid w:val="24456EC7"/>
    <w:rsid w:val="245A151C"/>
    <w:rsid w:val="247F3A70"/>
    <w:rsid w:val="25097B97"/>
    <w:rsid w:val="251364E2"/>
    <w:rsid w:val="25241C52"/>
    <w:rsid w:val="2571687C"/>
    <w:rsid w:val="259B0742"/>
    <w:rsid w:val="25AB010E"/>
    <w:rsid w:val="265A51C5"/>
    <w:rsid w:val="26DC7E47"/>
    <w:rsid w:val="26E94DE4"/>
    <w:rsid w:val="28381134"/>
    <w:rsid w:val="288A4A7F"/>
    <w:rsid w:val="288A6A27"/>
    <w:rsid w:val="29171BB5"/>
    <w:rsid w:val="291A0201"/>
    <w:rsid w:val="2A361FCD"/>
    <w:rsid w:val="2A694DA5"/>
    <w:rsid w:val="2A72096B"/>
    <w:rsid w:val="2AFB5DCB"/>
    <w:rsid w:val="2B8850C1"/>
    <w:rsid w:val="2B934199"/>
    <w:rsid w:val="2BA45A27"/>
    <w:rsid w:val="2C721548"/>
    <w:rsid w:val="2C7F6541"/>
    <w:rsid w:val="2CB81961"/>
    <w:rsid w:val="2CF20F4C"/>
    <w:rsid w:val="2CF653D4"/>
    <w:rsid w:val="2DDC0B49"/>
    <w:rsid w:val="2E672C80"/>
    <w:rsid w:val="2E687051"/>
    <w:rsid w:val="2EB17FCD"/>
    <w:rsid w:val="2F342091"/>
    <w:rsid w:val="2F8C5E77"/>
    <w:rsid w:val="2FF0169A"/>
    <w:rsid w:val="303C73AF"/>
    <w:rsid w:val="31514CF8"/>
    <w:rsid w:val="31B67818"/>
    <w:rsid w:val="31C764FD"/>
    <w:rsid w:val="31CB333D"/>
    <w:rsid w:val="31D565CF"/>
    <w:rsid w:val="322701D4"/>
    <w:rsid w:val="3234563B"/>
    <w:rsid w:val="3264344B"/>
    <w:rsid w:val="327E4BFA"/>
    <w:rsid w:val="32855FEF"/>
    <w:rsid w:val="32B54A22"/>
    <w:rsid w:val="32C26D8F"/>
    <w:rsid w:val="33264B6E"/>
    <w:rsid w:val="338337C7"/>
    <w:rsid w:val="339756FD"/>
    <w:rsid w:val="346045FB"/>
    <w:rsid w:val="34756B1F"/>
    <w:rsid w:val="347D4ABC"/>
    <w:rsid w:val="351860C6"/>
    <w:rsid w:val="355F1FA0"/>
    <w:rsid w:val="35920F4D"/>
    <w:rsid w:val="35B40E55"/>
    <w:rsid w:val="372E4FAF"/>
    <w:rsid w:val="37437BB7"/>
    <w:rsid w:val="3770387D"/>
    <w:rsid w:val="378D49F5"/>
    <w:rsid w:val="38595180"/>
    <w:rsid w:val="38751D30"/>
    <w:rsid w:val="38893547"/>
    <w:rsid w:val="38D242AA"/>
    <w:rsid w:val="38DD575A"/>
    <w:rsid w:val="39A706A6"/>
    <w:rsid w:val="39E251F7"/>
    <w:rsid w:val="3A2320A2"/>
    <w:rsid w:val="3AC73198"/>
    <w:rsid w:val="3AD42869"/>
    <w:rsid w:val="3AEF1894"/>
    <w:rsid w:val="3AF668E9"/>
    <w:rsid w:val="3B6B5A08"/>
    <w:rsid w:val="3B8E4CC3"/>
    <w:rsid w:val="3CB91742"/>
    <w:rsid w:val="3CC0051E"/>
    <w:rsid w:val="3D2324AE"/>
    <w:rsid w:val="3D232B5B"/>
    <w:rsid w:val="3DE27716"/>
    <w:rsid w:val="3E355E9B"/>
    <w:rsid w:val="3E6D1B2C"/>
    <w:rsid w:val="3EB3541F"/>
    <w:rsid w:val="3EFA16A0"/>
    <w:rsid w:val="3F2F5E1A"/>
    <w:rsid w:val="3F3F2E93"/>
    <w:rsid w:val="3F621D47"/>
    <w:rsid w:val="3F6628DD"/>
    <w:rsid w:val="3FAA5EE2"/>
    <w:rsid w:val="3FBF59A2"/>
    <w:rsid w:val="4007741B"/>
    <w:rsid w:val="403B4AED"/>
    <w:rsid w:val="404B79F8"/>
    <w:rsid w:val="40A13A73"/>
    <w:rsid w:val="41557CBD"/>
    <w:rsid w:val="416C4764"/>
    <w:rsid w:val="41D71CF0"/>
    <w:rsid w:val="422D12F9"/>
    <w:rsid w:val="423F6B52"/>
    <w:rsid w:val="4257013A"/>
    <w:rsid w:val="430640AA"/>
    <w:rsid w:val="43310F77"/>
    <w:rsid w:val="433B14DC"/>
    <w:rsid w:val="43AE349E"/>
    <w:rsid w:val="43D94B1C"/>
    <w:rsid w:val="441F4751"/>
    <w:rsid w:val="445441A7"/>
    <w:rsid w:val="44560DEC"/>
    <w:rsid w:val="45BE11FB"/>
    <w:rsid w:val="45F83B61"/>
    <w:rsid w:val="46AD7376"/>
    <w:rsid w:val="46C82C5B"/>
    <w:rsid w:val="46E00A9B"/>
    <w:rsid w:val="47166EBC"/>
    <w:rsid w:val="47484E32"/>
    <w:rsid w:val="48456936"/>
    <w:rsid w:val="487742B0"/>
    <w:rsid w:val="48984E6A"/>
    <w:rsid w:val="4918182F"/>
    <w:rsid w:val="49532579"/>
    <w:rsid w:val="497B7AF3"/>
    <w:rsid w:val="49B5687D"/>
    <w:rsid w:val="4A3F77E6"/>
    <w:rsid w:val="4A634417"/>
    <w:rsid w:val="4B7F07BA"/>
    <w:rsid w:val="4BB308C1"/>
    <w:rsid w:val="4BD55913"/>
    <w:rsid w:val="4C031CD3"/>
    <w:rsid w:val="4C0F7996"/>
    <w:rsid w:val="4C617425"/>
    <w:rsid w:val="4C663BE7"/>
    <w:rsid w:val="4C6B4A45"/>
    <w:rsid w:val="4C721BF8"/>
    <w:rsid w:val="4D9D5E63"/>
    <w:rsid w:val="4DD05F03"/>
    <w:rsid w:val="4EE96DC4"/>
    <w:rsid w:val="4EF424F3"/>
    <w:rsid w:val="4F5E157F"/>
    <w:rsid w:val="4F6B213A"/>
    <w:rsid w:val="4FA009BF"/>
    <w:rsid w:val="4FB6737C"/>
    <w:rsid w:val="4FBFE4B5"/>
    <w:rsid w:val="4FEB188F"/>
    <w:rsid w:val="4FED442E"/>
    <w:rsid w:val="5092043F"/>
    <w:rsid w:val="509E2CBC"/>
    <w:rsid w:val="51595F77"/>
    <w:rsid w:val="51640564"/>
    <w:rsid w:val="518F48C3"/>
    <w:rsid w:val="519E3DF4"/>
    <w:rsid w:val="51BD3AED"/>
    <w:rsid w:val="51E10697"/>
    <w:rsid w:val="51E26E67"/>
    <w:rsid w:val="51EA4273"/>
    <w:rsid w:val="52E13FBD"/>
    <w:rsid w:val="534200BF"/>
    <w:rsid w:val="534D6CD9"/>
    <w:rsid w:val="53521000"/>
    <w:rsid w:val="535D02E8"/>
    <w:rsid w:val="539563C2"/>
    <w:rsid w:val="53BF0AB5"/>
    <w:rsid w:val="543350B2"/>
    <w:rsid w:val="54506BE0"/>
    <w:rsid w:val="546F127F"/>
    <w:rsid w:val="54CE3F0B"/>
    <w:rsid w:val="554A249C"/>
    <w:rsid w:val="559C55A8"/>
    <w:rsid w:val="55B8296E"/>
    <w:rsid w:val="56754367"/>
    <w:rsid w:val="57125D22"/>
    <w:rsid w:val="57271D15"/>
    <w:rsid w:val="575E2659"/>
    <w:rsid w:val="576616F1"/>
    <w:rsid w:val="576A4463"/>
    <w:rsid w:val="578C4158"/>
    <w:rsid w:val="57CE7E1C"/>
    <w:rsid w:val="57DE00B6"/>
    <w:rsid w:val="57F34C1D"/>
    <w:rsid w:val="581E075F"/>
    <w:rsid w:val="583F7EFF"/>
    <w:rsid w:val="588F318E"/>
    <w:rsid w:val="58A46D0D"/>
    <w:rsid w:val="58E72AE7"/>
    <w:rsid w:val="593276E3"/>
    <w:rsid w:val="594C608F"/>
    <w:rsid w:val="59AC73AD"/>
    <w:rsid w:val="5A261275"/>
    <w:rsid w:val="5A3644E9"/>
    <w:rsid w:val="5A470737"/>
    <w:rsid w:val="5A754877"/>
    <w:rsid w:val="5ADB66C7"/>
    <w:rsid w:val="5BCF7320"/>
    <w:rsid w:val="5BE61256"/>
    <w:rsid w:val="5CF814BA"/>
    <w:rsid w:val="5CFC466D"/>
    <w:rsid w:val="5D0900B4"/>
    <w:rsid w:val="5D551A5E"/>
    <w:rsid w:val="5E077249"/>
    <w:rsid w:val="5E0E40DE"/>
    <w:rsid w:val="5E4142DC"/>
    <w:rsid w:val="5ED8447E"/>
    <w:rsid w:val="5EFF176D"/>
    <w:rsid w:val="5F3F4450"/>
    <w:rsid w:val="5F654452"/>
    <w:rsid w:val="5F712EF6"/>
    <w:rsid w:val="5FE61D4E"/>
    <w:rsid w:val="604B03F9"/>
    <w:rsid w:val="60661CB4"/>
    <w:rsid w:val="60745145"/>
    <w:rsid w:val="613C6411"/>
    <w:rsid w:val="61CA3456"/>
    <w:rsid w:val="61E25DE1"/>
    <w:rsid w:val="62486F91"/>
    <w:rsid w:val="62575CE7"/>
    <w:rsid w:val="62857F5F"/>
    <w:rsid w:val="62B37F23"/>
    <w:rsid w:val="62D4498D"/>
    <w:rsid w:val="633323EC"/>
    <w:rsid w:val="638E4025"/>
    <w:rsid w:val="63DD00E3"/>
    <w:rsid w:val="63F10007"/>
    <w:rsid w:val="64056CA7"/>
    <w:rsid w:val="641A2D9C"/>
    <w:rsid w:val="65DA33AA"/>
    <w:rsid w:val="65FE4864"/>
    <w:rsid w:val="665916FA"/>
    <w:rsid w:val="66961C49"/>
    <w:rsid w:val="67165AED"/>
    <w:rsid w:val="674E599B"/>
    <w:rsid w:val="676A70A7"/>
    <w:rsid w:val="67751C92"/>
    <w:rsid w:val="67F30197"/>
    <w:rsid w:val="68953B7E"/>
    <w:rsid w:val="68966EB1"/>
    <w:rsid w:val="6919750D"/>
    <w:rsid w:val="69713B24"/>
    <w:rsid w:val="69A84AFA"/>
    <w:rsid w:val="69CF7B39"/>
    <w:rsid w:val="69F647C2"/>
    <w:rsid w:val="6A495DD7"/>
    <w:rsid w:val="6A537020"/>
    <w:rsid w:val="6A6A4C44"/>
    <w:rsid w:val="6B0655A6"/>
    <w:rsid w:val="6B0C16AE"/>
    <w:rsid w:val="6B4E762D"/>
    <w:rsid w:val="6BCA69A4"/>
    <w:rsid w:val="6BD00E02"/>
    <w:rsid w:val="6BD8207B"/>
    <w:rsid w:val="6C9A7BBB"/>
    <w:rsid w:val="6C9E67FB"/>
    <w:rsid w:val="6CB34A1E"/>
    <w:rsid w:val="6CDA2891"/>
    <w:rsid w:val="6CE04153"/>
    <w:rsid w:val="6D5F4759"/>
    <w:rsid w:val="6DCA7BAF"/>
    <w:rsid w:val="6DCB1F97"/>
    <w:rsid w:val="6DCB3013"/>
    <w:rsid w:val="6E0C327D"/>
    <w:rsid w:val="6E4224F5"/>
    <w:rsid w:val="6E534199"/>
    <w:rsid w:val="6E946A7C"/>
    <w:rsid w:val="6FAA2006"/>
    <w:rsid w:val="6FE35153"/>
    <w:rsid w:val="705E48BB"/>
    <w:rsid w:val="70A01FD4"/>
    <w:rsid w:val="70A873E0"/>
    <w:rsid w:val="7156142D"/>
    <w:rsid w:val="71771990"/>
    <w:rsid w:val="719B35B3"/>
    <w:rsid w:val="71A60458"/>
    <w:rsid w:val="71C95AC8"/>
    <w:rsid w:val="727D13E4"/>
    <w:rsid w:val="727E47E6"/>
    <w:rsid w:val="72CE2BF7"/>
    <w:rsid w:val="72D82C94"/>
    <w:rsid w:val="73311008"/>
    <w:rsid w:val="73726974"/>
    <w:rsid w:val="73D3009B"/>
    <w:rsid w:val="740500E7"/>
    <w:rsid w:val="7474171E"/>
    <w:rsid w:val="74C77E97"/>
    <w:rsid w:val="75180EA9"/>
    <w:rsid w:val="7522745A"/>
    <w:rsid w:val="752D3D01"/>
    <w:rsid w:val="757A6309"/>
    <w:rsid w:val="769C3A37"/>
    <w:rsid w:val="76A651B8"/>
    <w:rsid w:val="77E83245"/>
    <w:rsid w:val="78356BC8"/>
    <w:rsid w:val="789444B7"/>
    <w:rsid w:val="78F82587"/>
    <w:rsid w:val="791652A3"/>
    <w:rsid w:val="792D50C4"/>
    <w:rsid w:val="797A31F3"/>
    <w:rsid w:val="79C77B81"/>
    <w:rsid w:val="7A1C5763"/>
    <w:rsid w:val="7A7F11FB"/>
    <w:rsid w:val="7AD844EB"/>
    <w:rsid w:val="7AE71080"/>
    <w:rsid w:val="7B35527C"/>
    <w:rsid w:val="7BFF914C"/>
    <w:rsid w:val="7C0520B7"/>
    <w:rsid w:val="7C203DCB"/>
    <w:rsid w:val="7C2F774D"/>
    <w:rsid w:val="7C570EF7"/>
    <w:rsid w:val="7C62382D"/>
    <w:rsid w:val="7C744059"/>
    <w:rsid w:val="7CDD6008"/>
    <w:rsid w:val="7D0F7227"/>
    <w:rsid w:val="7D7654E6"/>
    <w:rsid w:val="7DA3386B"/>
    <w:rsid w:val="7DF01061"/>
    <w:rsid w:val="7E5202BB"/>
    <w:rsid w:val="7E6F7C7C"/>
    <w:rsid w:val="7E8403E6"/>
    <w:rsid w:val="7EB60732"/>
    <w:rsid w:val="7ED400F2"/>
    <w:rsid w:val="7F1D2ED5"/>
    <w:rsid w:val="7F6B7412"/>
    <w:rsid w:val="7FA51F7A"/>
    <w:rsid w:val="7FB7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74F07-9BB3-4E49-BA3E-B5CCF16C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semiHidden/>
    <w:qFormat/>
    <w:pPr>
      <w:shd w:val="clear" w:color="auto" w:fill="000080"/>
    </w:pPr>
  </w:style>
  <w:style w:type="paragraph" w:styleId="a5">
    <w:name w:val="Body Text"/>
    <w:basedOn w:val="a"/>
    <w:link w:val="Char0"/>
    <w:qFormat/>
    <w:pPr>
      <w:spacing w:after="120"/>
    </w:pPr>
  </w:style>
  <w:style w:type="paragraph" w:styleId="a6">
    <w:name w:val="Body Text Indent"/>
    <w:basedOn w:val="a"/>
    <w:link w:val="Char1"/>
    <w:qFormat/>
    <w:pPr>
      <w:spacing w:after="120"/>
      <w:ind w:leftChars="200" w:left="420"/>
    </w:pPr>
  </w:style>
  <w:style w:type="paragraph" w:styleId="30">
    <w:name w:val="toc 3"/>
    <w:basedOn w:val="a"/>
    <w:next w:val="a"/>
    <w:uiPriority w:val="39"/>
    <w:qFormat/>
    <w:pPr>
      <w:tabs>
        <w:tab w:val="left" w:pos="1680"/>
        <w:tab w:val="right" w:leader="dot" w:pos="8820"/>
      </w:tabs>
      <w:spacing w:line="360" w:lineRule="auto"/>
      <w:ind w:leftChars="400" w:left="840"/>
    </w:pPr>
  </w:style>
  <w:style w:type="paragraph" w:styleId="a7">
    <w:name w:val="Plain Text"/>
    <w:basedOn w:val="a"/>
    <w:link w:val="Char2"/>
    <w:qFormat/>
    <w:rPr>
      <w:rFonts w:ascii="宋体" w:hAnsi="Courier New" w:hint="eastAsia"/>
      <w:szCs w:val="20"/>
    </w:rPr>
  </w:style>
  <w:style w:type="paragraph" w:styleId="a8">
    <w:name w:val="Balloon Text"/>
    <w:basedOn w:val="a"/>
    <w:link w:val="Char3"/>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820"/>
      </w:tabs>
      <w:spacing w:before="120" w:after="120" w:line="360" w:lineRule="auto"/>
      <w:ind w:rightChars="-25" w:right="-53"/>
    </w:pPr>
    <w:rPr>
      <w:rFonts w:ascii="宋体" w:hAnsi="宋体"/>
      <w:b/>
    </w:rPr>
  </w:style>
  <w:style w:type="paragraph" w:styleId="31">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0">
    <w:name w:val="toc 2"/>
    <w:basedOn w:val="a"/>
    <w:next w:val="a"/>
    <w:uiPriority w:val="39"/>
    <w:qFormat/>
    <w:pPr>
      <w:tabs>
        <w:tab w:val="right" w:leader="dot" w:pos="8820"/>
      </w:tabs>
      <w:spacing w:line="360" w:lineRule="auto"/>
      <w:ind w:leftChars="200" w:left="420" w:rightChars="100" w:right="210"/>
    </w:p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5"/>
    <w:link w:val="Char6"/>
    <w:qFormat/>
    <w:pPr>
      <w:ind w:firstLineChars="100" w:firstLine="420"/>
    </w:pPr>
  </w:style>
  <w:style w:type="table" w:styleId="ad">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qFormat/>
    <w:rPr>
      <w:b/>
    </w:rPr>
  </w:style>
  <w:style w:type="character" w:styleId="af">
    <w:name w:val="page number"/>
    <w:basedOn w:val="a1"/>
    <w:qFormat/>
  </w:style>
  <w:style w:type="character" w:styleId="af0">
    <w:name w:val="Hyperlink"/>
    <w:basedOn w:val="a1"/>
    <w:uiPriority w:val="99"/>
    <w:qFormat/>
    <w:rPr>
      <w:color w:val="0000FF"/>
      <w:u w:val="single"/>
    </w:rPr>
  </w:style>
  <w:style w:type="character" w:styleId="af1">
    <w:name w:val="annotation reference"/>
    <w:basedOn w:val="a1"/>
    <w:semiHidden/>
    <w:unhideWhenUsed/>
    <w:qFormat/>
    <w:rPr>
      <w:sz w:val="21"/>
      <w:szCs w:val="21"/>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3Char">
    <w:name w:val="标题 3 Char"/>
    <w:basedOn w:val="a1"/>
    <w:link w:val="3"/>
    <w:qFormat/>
    <w:rPr>
      <w:rFonts w:ascii="宋体" w:eastAsia="宋体" w:hAnsi="Times New Roman" w:cs="Times New Roman"/>
      <w:b/>
      <w:kern w:val="0"/>
      <w:sz w:val="24"/>
      <w:szCs w:val="20"/>
      <w:u w:val="single"/>
    </w:rPr>
  </w:style>
  <w:style w:type="character" w:customStyle="1" w:styleId="Char2">
    <w:name w:val="纯文本 Char"/>
    <w:basedOn w:val="a1"/>
    <w:link w:val="a7"/>
    <w:qFormat/>
    <w:rPr>
      <w:rFonts w:ascii="宋体" w:eastAsia="宋体" w:hAnsi="Courier New" w:cs="Times New Roman"/>
      <w:szCs w:val="20"/>
    </w:rPr>
  </w:style>
  <w:style w:type="character" w:customStyle="1" w:styleId="3Char0">
    <w:name w:val="正文文本缩进 3 Char"/>
    <w:basedOn w:val="a1"/>
    <w:link w:val="31"/>
    <w:qFormat/>
    <w:rPr>
      <w:rFonts w:ascii="宋体" w:eastAsia="宋体" w:hAnsi="Times New Roman" w:cs="Times New Roman"/>
      <w:kern w:val="0"/>
      <w:sz w:val="24"/>
      <w:szCs w:val="20"/>
    </w:rPr>
  </w:style>
  <w:style w:type="paragraph" w:customStyle="1" w:styleId="CharChar">
    <w:name w:val="Char Char"/>
    <w:basedOn w:val="a4"/>
    <w:qFormat/>
    <w:pPr>
      <w:adjustRightInd w:val="0"/>
      <w:spacing w:line="436" w:lineRule="exact"/>
      <w:ind w:left="357"/>
      <w:jc w:val="left"/>
      <w:outlineLvl w:val="3"/>
    </w:pPr>
    <w:rPr>
      <w:szCs w:val="20"/>
    </w:rPr>
  </w:style>
  <w:style w:type="character" w:customStyle="1" w:styleId="Char">
    <w:name w:val="文档结构图 Char"/>
    <w:basedOn w:val="a1"/>
    <w:link w:val="a4"/>
    <w:semiHidden/>
    <w:qFormat/>
    <w:rPr>
      <w:rFonts w:ascii="Times New Roman" w:eastAsia="宋体" w:hAnsi="Times New Roman" w:cs="Times New Roman"/>
      <w:szCs w:val="24"/>
      <w:shd w:val="clear" w:color="auto" w:fill="000080"/>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0">
    <w:name w:val="正文文本 Char"/>
    <w:basedOn w:val="a1"/>
    <w:link w:val="a5"/>
    <w:qFormat/>
    <w:rPr>
      <w:rFonts w:ascii="Times New Roman" w:eastAsia="宋体" w:hAnsi="Times New Roman" w:cs="Times New Roman"/>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CharChar">
    <w:name w:val="Char Char Char"/>
    <w:basedOn w:val="a"/>
    <w:qFormat/>
  </w:style>
  <w:style w:type="character" w:customStyle="1" w:styleId="Char1">
    <w:name w:val="正文文本缩进 Char"/>
    <w:basedOn w:val="a1"/>
    <w:link w:val="a6"/>
    <w:qFormat/>
    <w:rPr>
      <w:rFonts w:ascii="Times New Roman" w:eastAsia="宋体" w:hAnsi="Times New Roman" w:cs="Times New Roman"/>
      <w:szCs w:val="24"/>
    </w:rPr>
  </w:style>
  <w:style w:type="paragraph" w:styleId="af2">
    <w:name w:val="List Paragraph"/>
    <w:basedOn w:val="a"/>
    <w:uiPriority w:val="34"/>
    <w:qFormat/>
    <w:pPr>
      <w:ind w:firstLineChars="200" w:firstLine="420"/>
    </w:pPr>
    <w:rPr>
      <w:rFonts w:ascii="Calibri" w:hAnsi="Calibri"/>
      <w:szCs w:val="22"/>
    </w:rPr>
  </w:style>
  <w:style w:type="character" w:customStyle="1" w:styleId="Char6">
    <w:name w:val="正文首行缩进 Char"/>
    <w:basedOn w:val="Char0"/>
    <w:link w:val="ac"/>
    <w:qFormat/>
    <w:rPr>
      <w:rFonts w:ascii="Times New Roman" w:eastAsia="宋体" w:hAnsi="Times New Roman" w:cs="Times New Roman"/>
      <w:szCs w:val="24"/>
    </w:rPr>
  </w:style>
  <w:style w:type="paragraph" w:customStyle="1" w:styleId="21">
    <w:name w:val="设计规划正文（首行缩进2字）"/>
    <w:basedOn w:val="a"/>
    <w:qFormat/>
    <w:pPr>
      <w:spacing w:afterLines="50" w:line="360" w:lineRule="auto"/>
      <w:ind w:firstLineChars="200" w:firstLine="200"/>
    </w:pPr>
    <w:rPr>
      <w:spacing w:val="10"/>
      <w:sz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CharChar1">
    <w:name w:val="Char Char Char1"/>
    <w:basedOn w:val="a"/>
    <w:qFormat/>
    <w:pPr>
      <w:widowControl/>
      <w:spacing w:after="160" w:line="240" w:lineRule="exact"/>
      <w:jc w:val="left"/>
    </w:pPr>
    <w:rPr>
      <w:rFonts w:ascii="Verdana" w:hAnsi="Verdana"/>
      <w:kern w:val="0"/>
      <w:sz w:val="20"/>
      <w:szCs w:val="20"/>
      <w:lang w:eastAsia="en-US"/>
    </w:rPr>
  </w:style>
  <w:style w:type="character" w:styleId="af3">
    <w:name w:val="Placeholder Text"/>
    <w:basedOn w:val="a1"/>
    <w:uiPriority w:val="99"/>
    <w:semiHidden/>
    <w:qFormat/>
    <w:rPr>
      <w:color w:val="808080"/>
    </w:rPr>
  </w:style>
  <w:style w:type="paragraph" w:customStyle="1" w:styleId="TableText">
    <w:name w:val="Table Text"/>
    <w:basedOn w:val="a"/>
    <w:semiHidden/>
    <w:qFormat/>
    <w:rPr>
      <w:rFonts w:ascii="宋体" w:hAnsi="宋体" w:cs="宋体"/>
      <w:sz w:val="28"/>
      <w:szCs w:val="28"/>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span">
    <w:name w:val="span"/>
    <w:basedOn w:val="a1"/>
    <w:qFormat/>
  </w:style>
  <w:style w:type="character" w:customStyle="1" w:styleId="font51">
    <w:name w:val="font51"/>
    <w:basedOn w:val="a1"/>
    <w:qFormat/>
    <w:rPr>
      <w:rFonts w:ascii="宋体" w:eastAsia="宋体" w:hAnsi="宋体" w:cs="宋体"/>
      <w:color w:val="000000"/>
      <w:sz w:val="20"/>
      <w:szCs w:val="20"/>
      <w:u w:val="none"/>
    </w:rPr>
  </w:style>
  <w:style w:type="character" w:customStyle="1" w:styleId="font81">
    <w:name w:val="font81"/>
    <w:basedOn w:val="a1"/>
    <w:qFormat/>
    <w:rPr>
      <w:rFonts w:ascii="Arial" w:hAnsi="Arial" w:cs="Arial" w:hint="default"/>
      <w:color w:val="000000"/>
      <w:sz w:val="22"/>
      <w:szCs w:val="22"/>
      <w:u w:val="none"/>
    </w:rPr>
  </w:style>
  <w:style w:type="character" w:customStyle="1" w:styleId="font71">
    <w:name w:val="font71"/>
    <w:basedOn w:val="a1"/>
    <w:qFormat/>
    <w:rPr>
      <w:rFonts w:ascii="Arial" w:hAnsi="Arial" w:cs="Arial" w:hint="default"/>
      <w:color w:val="000000"/>
      <w:sz w:val="20"/>
      <w:szCs w:val="20"/>
      <w:u w:val="none"/>
    </w:rPr>
  </w:style>
  <w:style w:type="character" w:customStyle="1" w:styleId="font101">
    <w:name w:val="font101"/>
    <w:basedOn w:val="a1"/>
    <w:qFormat/>
    <w:rPr>
      <w:rFonts w:ascii="宋体" w:eastAsia="宋体" w:hAnsi="宋体" w:cs="宋体" w:hint="eastAsia"/>
      <w:color w:val="000000"/>
      <w:sz w:val="20"/>
      <w:szCs w:val="20"/>
      <w:u w:val="none"/>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Arial" w:hAnsi="Arial" w:cs="Arial"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wangze.yzhx@sinop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028d9d-1b1c-48d9-ad6d-82ce54fd3b10}"/>
        <w:category>
          <w:name w:val="常规"/>
          <w:gallery w:val="placeholder"/>
        </w:category>
        <w:types>
          <w:type w:val="bbPlcHdr"/>
        </w:types>
        <w:behaviors>
          <w:behavior w:val="content"/>
        </w:behaviors>
        <w:guid w:val="{1C028D9D-1B1C-48D9-AD6D-82CE54FD3B10}"/>
      </w:docPartPr>
      <w:docPartBody>
        <w:p w:rsidR="00325CAA" w:rsidRDefault="00A94C81">
          <w:r>
            <w:rPr>
              <w:color w:val="808080"/>
            </w:rPr>
            <w:t>单击此处输入文字。</w:t>
          </w:r>
        </w:p>
      </w:docPartBody>
    </w:docPart>
    <w:docPart>
      <w:docPartPr>
        <w:name w:val="{d02171d7-91df-424e-8d14-56f2911425c8}"/>
        <w:category>
          <w:name w:val="常规"/>
          <w:gallery w:val="placeholder"/>
        </w:category>
        <w:types>
          <w:type w:val="bbPlcHdr"/>
        </w:types>
        <w:behaviors>
          <w:behavior w:val="content"/>
        </w:behaviors>
        <w:guid w:val="{D02171D7-91DF-424E-8D14-56F2911425C8}"/>
      </w:docPartPr>
      <w:docPartBody>
        <w:p w:rsidR="00325CAA" w:rsidRDefault="00A94C81">
          <w:r>
            <w:rPr>
              <w:color w:val="808080"/>
            </w:rPr>
            <w:t>单击此处输入文字。</w:t>
          </w:r>
        </w:p>
      </w:docPartBody>
    </w:docPart>
    <w:docPart>
      <w:docPartPr>
        <w:name w:val="{84f1f98b-8981-4c21-bb5a-7af21824f142}"/>
        <w:category>
          <w:name w:val="常规"/>
          <w:gallery w:val="placeholder"/>
        </w:category>
        <w:types>
          <w:type w:val="bbPlcHdr"/>
        </w:types>
        <w:behaviors>
          <w:behavior w:val="content"/>
        </w:behaviors>
        <w:guid w:val="{84F1F98B-8981-4C21-BB5A-7AF21824F142}"/>
      </w:docPartPr>
      <w:docPartBody>
        <w:p w:rsidR="00325CAA" w:rsidRDefault="00A94C81">
          <w:r>
            <w:rPr>
              <w:color w:val="808080"/>
            </w:rPr>
            <w:t>单击此处输入文字。</w:t>
          </w:r>
        </w:p>
      </w:docPartBody>
    </w:docPart>
    <w:docPart>
      <w:docPartPr>
        <w:name w:val="{d8750c9a-d93b-4a3d-b84e-5d75ebe39271}"/>
        <w:category>
          <w:name w:val="常规"/>
          <w:gallery w:val="placeholder"/>
        </w:category>
        <w:types>
          <w:type w:val="bbPlcHdr"/>
        </w:types>
        <w:behaviors>
          <w:behavior w:val="content"/>
        </w:behaviors>
        <w:guid w:val="{D8750C9A-D93B-4A3D-B84E-5D75EBE39271}"/>
      </w:docPartPr>
      <w:docPartBody>
        <w:p w:rsidR="00325CAA" w:rsidRDefault="00A94C81">
          <w:r>
            <w:rPr>
              <w:color w:val="808080"/>
            </w:rPr>
            <w:t>单击此处输入文字。</w:t>
          </w:r>
        </w:p>
      </w:docPartBody>
    </w:docPart>
    <w:docPart>
      <w:docPartPr>
        <w:name w:val="{c787c77c-e65c-47a1-bf82-9401c201a039}"/>
        <w:category>
          <w:name w:val="常规"/>
          <w:gallery w:val="placeholder"/>
        </w:category>
        <w:types>
          <w:type w:val="bbPlcHdr"/>
        </w:types>
        <w:behaviors>
          <w:behavior w:val="content"/>
        </w:behaviors>
        <w:guid w:val="{C787C77C-E65C-47A1-BF82-9401C201A039}"/>
      </w:docPartPr>
      <w:docPartBody>
        <w:p w:rsidR="00325CAA" w:rsidRDefault="00A94C81">
          <w:r>
            <w:rPr>
              <w:color w:val="808080"/>
            </w:rPr>
            <w:t>单击此处输入文字。</w:t>
          </w:r>
        </w:p>
      </w:docPartBody>
    </w:docPart>
    <w:docPart>
      <w:docPartPr>
        <w:name w:val="{6fd4cf13-fb88-4980-ba33-af5ae1ded864}"/>
        <w:category>
          <w:name w:val="常规"/>
          <w:gallery w:val="placeholder"/>
        </w:category>
        <w:types>
          <w:type w:val="bbPlcHdr"/>
        </w:types>
        <w:behaviors>
          <w:behavior w:val="content"/>
        </w:behaviors>
        <w:guid w:val="{6FD4CF13-FB88-4980-BA33-AF5AE1DED864}"/>
      </w:docPartPr>
      <w:docPartBody>
        <w:p w:rsidR="00325CAA" w:rsidRDefault="00A94C81">
          <w:r>
            <w:rPr>
              <w:color w:val="808080"/>
            </w:rPr>
            <w:t>单击此处输入文字。</w:t>
          </w:r>
        </w:p>
      </w:docPartBody>
    </w:docPart>
    <w:docPart>
      <w:docPartPr>
        <w:name w:val="{47986138-bd43-47fd-a6da-50b0d760e9c3}"/>
        <w:category>
          <w:name w:val="常规"/>
          <w:gallery w:val="placeholder"/>
        </w:category>
        <w:types>
          <w:type w:val="bbPlcHdr"/>
        </w:types>
        <w:behaviors>
          <w:behavior w:val="content"/>
        </w:behaviors>
        <w:guid w:val="{47986138-BD43-47FD-A6DA-50B0D760E9C3}"/>
      </w:docPartPr>
      <w:docPartBody>
        <w:p w:rsidR="00325CAA" w:rsidRDefault="00A94C81">
          <w:r>
            <w:rPr>
              <w:color w:val="808080"/>
            </w:rPr>
            <w:t>单击此处输入文字。</w:t>
          </w:r>
        </w:p>
      </w:docPartBody>
    </w:docPart>
    <w:docPart>
      <w:docPartPr>
        <w:name w:val="{65dec48d-75ed-441f-ab40-cdc96767394f}"/>
        <w:category>
          <w:name w:val="常规"/>
          <w:gallery w:val="placeholder"/>
        </w:category>
        <w:types>
          <w:type w:val="bbPlcHdr"/>
        </w:types>
        <w:behaviors>
          <w:behavior w:val="content"/>
        </w:behaviors>
        <w:guid w:val="{65DEC48D-75ED-441F-AB40-CDC96767394F}"/>
      </w:docPartPr>
      <w:docPartBody>
        <w:p w:rsidR="00325CAA" w:rsidRDefault="00A94C81">
          <w:r>
            <w:rPr>
              <w:color w:val="808080"/>
            </w:rPr>
            <w:t>单击此处输入文字。</w:t>
          </w:r>
        </w:p>
      </w:docPartBody>
    </w:docPart>
    <w:docPart>
      <w:docPartPr>
        <w:name w:val="{4ed590b3-15b2-4e87-af5a-5292e8b19d90}"/>
        <w:category>
          <w:name w:val="常规"/>
          <w:gallery w:val="placeholder"/>
        </w:category>
        <w:types>
          <w:type w:val="bbPlcHdr"/>
        </w:types>
        <w:behaviors>
          <w:behavior w:val="content"/>
        </w:behaviors>
        <w:guid w:val="{4ED590B3-15B2-4E87-AF5A-5292E8B19D90}"/>
      </w:docPartPr>
      <w:docPartBody>
        <w:p w:rsidR="00325CAA" w:rsidRDefault="00A94C81">
          <w:r>
            <w:rPr>
              <w:color w:val="808080"/>
            </w:rPr>
            <w:t>单击此处输入文字。</w:t>
          </w:r>
        </w:p>
      </w:docPartBody>
    </w:docPart>
    <w:docPart>
      <w:docPartPr>
        <w:name w:val="{1832b030-5a81-460b-a2f7-0c619a5cc235}"/>
        <w:category>
          <w:name w:val="常规"/>
          <w:gallery w:val="placeholder"/>
        </w:category>
        <w:types>
          <w:type w:val="bbPlcHdr"/>
        </w:types>
        <w:behaviors>
          <w:behavior w:val="content"/>
        </w:behaviors>
        <w:guid w:val="{1832B030-5A81-460B-A2F7-0C619A5CC235}"/>
      </w:docPartPr>
      <w:docPartBody>
        <w:p w:rsidR="00325CAA" w:rsidRDefault="00A94C81">
          <w:r>
            <w:rPr>
              <w:color w:val="808080"/>
            </w:rPr>
            <w:t>单击此处输入文字。</w:t>
          </w:r>
        </w:p>
      </w:docPartBody>
    </w:docPart>
    <w:docPart>
      <w:docPartPr>
        <w:name w:val="{9fcfb952-6b5f-48a9-9f4d-d94786835600}"/>
        <w:category>
          <w:name w:val="常规"/>
          <w:gallery w:val="placeholder"/>
        </w:category>
        <w:types>
          <w:type w:val="bbPlcHdr"/>
        </w:types>
        <w:behaviors>
          <w:behavior w:val="content"/>
        </w:behaviors>
        <w:guid w:val="{9FCFB952-6B5F-48A9-9F4D-D94786835600}"/>
      </w:docPartPr>
      <w:docPartBody>
        <w:p w:rsidR="00325CAA" w:rsidRDefault="00A94C81">
          <w:r>
            <w:rPr>
              <w:color w:val="808080"/>
            </w:rPr>
            <w:t>单击此处输入文字。</w:t>
          </w:r>
        </w:p>
      </w:docPartBody>
    </w:docPart>
    <w:docPart>
      <w:docPartPr>
        <w:name w:val="{3c1b8be6-ce1a-4210-82dd-7cf1f965a151}"/>
        <w:category>
          <w:name w:val="常规"/>
          <w:gallery w:val="placeholder"/>
        </w:category>
        <w:types>
          <w:type w:val="bbPlcHdr"/>
        </w:types>
        <w:behaviors>
          <w:behavior w:val="content"/>
        </w:behaviors>
        <w:guid w:val="{3C1B8BE6-CE1A-4210-82DD-7CF1F965A151}"/>
      </w:docPartPr>
      <w:docPartBody>
        <w:p w:rsidR="00325CAA" w:rsidRDefault="00A94C81">
          <w:r>
            <w:rPr>
              <w:color w:val="808080"/>
            </w:rPr>
            <w:t>单击此处输入文字。</w:t>
          </w:r>
        </w:p>
      </w:docPartBody>
    </w:docPart>
    <w:docPart>
      <w:docPartPr>
        <w:name w:val="{ccce9451-c780-4829-b051-9378d06dea0d}"/>
        <w:category>
          <w:name w:val="常规"/>
          <w:gallery w:val="placeholder"/>
        </w:category>
        <w:types>
          <w:type w:val="bbPlcHdr"/>
        </w:types>
        <w:behaviors>
          <w:behavior w:val="content"/>
        </w:behaviors>
        <w:guid w:val="{CCCE9451-C780-4829-B051-9378D06DEA0D}"/>
      </w:docPartPr>
      <w:docPartBody>
        <w:p w:rsidR="00325CAA" w:rsidRDefault="00A94C81">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F93A7E"/>
    <w:rsid w:val="00325CAA"/>
    <w:rsid w:val="0097216C"/>
    <w:rsid w:val="00A94C81"/>
    <w:rsid w:val="00AD3687"/>
    <w:rsid w:val="00F9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7246B9-76D6-4323-849F-C85BDD9660CC}"/>
</file>

<file path=customXml/itemProps2.xml><?xml version="1.0" encoding="utf-8"?>
<ds:datastoreItem xmlns:ds="http://schemas.openxmlformats.org/officeDocument/2006/customXml" ds:itemID="{D178CE76-794D-4734-AEE5-7F3AFAB70089}"/>
</file>

<file path=customXml/itemProps3.xml><?xml version="1.0" encoding="utf-8"?>
<ds:datastoreItem xmlns:ds="http://schemas.openxmlformats.org/officeDocument/2006/customXml" ds:itemID="{22C3F02F-BAA5-44CB-A264-1392E5A4B92D}"/>
</file>

<file path=customXml/itemProps4.xml><?xml version="1.0" encoding="utf-8"?>
<ds:datastoreItem xmlns:ds="http://schemas.openxmlformats.org/officeDocument/2006/customXml" ds:itemID="{152AC6A1-B530-4605-B747-3A0271796CCF}"/>
</file>

<file path=docProps/app.xml><?xml version="1.0" encoding="utf-8"?>
<Properties xmlns="http://schemas.openxmlformats.org/officeDocument/2006/extended-properties" xmlns:vt="http://schemas.openxmlformats.org/officeDocument/2006/docPropsVTypes">
  <Template>Normal.dotm</Template>
  <TotalTime>27</TotalTime>
  <Pages>24</Pages>
  <Words>2519</Words>
  <Characters>14362</Characters>
  <Application>Microsoft Office Word</Application>
  <DocSecurity>0</DocSecurity>
  <Lines>119</Lines>
  <Paragraphs>33</Paragraphs>
  <ScaleCrop>false</ScaleCrop>
  <Company>HP</Company>
  <LinksUpToDate>false</LinksUpToDate>
  <CharactersWithSpaces>16848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xsl</dc:creator>
  <cp:lastModifiedBy>王哲</cp:lastModifiedBy>
  <cp:revision>819</cp:revision>
  <cp:lastPrinted>2026-04-09T06:40:00Z</cp:lastPrinted>
  <dcterms:created xsi:type="dcterms:W3CDTF">2017-05-03T09:31:00Z</dcterms:created>
  <dcterms:modified xsi:type="dcterms:W3CDTF">2026-06-03T01:44:00Z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2D10A42B64CF45F1A90EAACCF94A4876_13</vt:lpwstr>
  </property>
  <property fmtid="{D5CDD505-2E9C-101B-9397-08002B2CF9AE}" pid="4" name="KSOTemplateDocerSaveRecord">
    <vt:lpwstr>eyJoZGlkIjoiNThiZjk3MjA4ZTRiOTFiOGZhMDg5NDU3ZjVlY2FiNTciLCJ1c2VySWQiOiIxMjYzMzg5MzM3In0=</vt:lpwstr>
  </property>
  <property fmtid="{D5CDD505-2E9C-101B-9397-08002B2CF9AE}" pid="5" name="ContentTypeId">
    <vt:lpwstr>0x0101009B850C2263FFBA4AA997F4BE382C49A8</vt:lpwstr>
  </property>
</Properties>
</file>