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0E1" w:rsidRDefault="00AA10E1">
      <w:pPr>
        <w:tabs>
          <w:tab w:val="center" w:pos="5164"/>
          <w:tab w:val="right" w:pos="9728"/>
        </w:tabs>
        <w:snapToGrid w:val="0"/>
        <w:spacing w:line="240" w:lineRule="auto"/>
        <w:ind w:right="391" w:firstLineChars="0" w:firstLine="0"/>
        <w:jc w:val="left"/>
        <w:rPr>
          <w:rFonts w:ascii="黑体" w:eastAsia="黑体"/>
          <w:sz w:val="36"/>
          <w:szCs w:val="36"/>
        </w:rPr>
      </w:pPr>
    </w:p>
    <w:p w:rsidR="00AA10E1" w:rsidRDefault="00AA10E1">
      <w:pPr>
        <w:pStyle w:val="-0"/>
        <w:ind w:firstLine="480"/>
      </w:pPr>
    </w:p>
    <w:p w:rsidR="00AA10E1" w:rsidRDefault="0018054F">
      <w:pPr>
        <w:pStyle w:val="-0"/>
      </w:pPr>
      <w:r>
        <w:rPr>
          <w:rFonts w:hint="eastAsia"/>
        </w:rPr>
        <w:t xml:space="preserve"> </w:t>
      </w:r>
    </w:p>
    <w:p w:rsidR="00AA10E1" w:rsidRDefault="0018054F">
      <w:pPr>
        <w:adjustRightInd w:val="0"/>
        <w:snapToGrid w:val="0"/>
        <w:spacing w:line="0" w:lineRule="atLeast"/>
        <w:ind w:firstLineChars="0" w:firstLine="0"/>
        <w:jc w:val="center"/>
        <w:rPr>
          <w:rFonts w:ascii="宋体" w:hAnsi="宋体"/>
          <w:b/>
          <w:snapToGrid w:val="0"/>
          <w:sz w:val="40"/>
          <w:szCs w:val="40"/>
        </w:rPr>
      </w:pPr>
      <w:r>
        <w:rPr>
          <w:rFonts w:ascii="宋体" w:hAnsi="宋体" w:hint="eastAsia"/>
          <w:b/>
          <w:snapToGrid w:val="0"/>
          <w:sz w:val="40"/>
          <w:szCs w:val="40"/>
        </w:rPr>
        <w:t>仪征化纤</w:t>
      </w:r>
      <w:r>
        <w:rPr>
          <w:rFonts w:ascii="宋体" w:hAnsi="宋体" w:hint="eastAsia"/>
          <w:b/>
          <w:snapToGrid w:val="0"/>
          <w:sz w:val="40"/>
          <w:szCs w:val="40"/>
        </w:rPr>
        <w:t>承包商管理系统培训模块升级项目</w:t>
      </w:r>
    </w:p>
    <w:p w:rsidR="00AA10E1" w:rsidRDefault="00AA10E1">
      <w:pPr>
        <w:adjustRightInd w:val="0"/>
        <w:snapToGrid w:val="0"/>
        <w:spacing w:line="0" w:lineRule="atLeast"/>
        <w:ind w:firstLine="883"/>
        <w:jc w:val="center"/>
        <w:rPr>
          <w:rFonts w:ascii="宋体" w:hAnsi="宋体"/>
          <w:b/>
          <w:snapToGrid w:val="0"/>
          <w:sz w:val="44"/>
          <w:szCs w:val="44"/>
        </w:rPr>
      </w:pPr>
    </w:p>
    <w:p w:rsidR="00AA10E1" w:rsidRDefault="0018054F">
      <w:pPr>
        <w:adjustRightInd w:val="0"/>
        <w:snapToGrid w:val="0"/>
        <w:spacing w:line="0" w:lineRule="atLeast"/>
        <w:ind w:firstLineChars="0" w:firstLine="0"/>
        <w:jc w:val="center"/>
        <w:rPr>
          <w:rFonts w:ascii="宋体" w:hAnsi="宋体"/>
          <w:b/>
          <w:bCs/>
          <w:sz w:val="72"/>
          <w:szCs w:val="72"/>
        </w:rPr>
      </w:pPr>
      <w:r>
        <w:rPr>
          <w:rFonts w:ascii="宋体" w:hAnsi="宋体" w:hint="eastAsia"/>
          <w:b/>
          <w:snapToGrid w:val="0"/>
          <w:sz w:val="44"/>
          <w:szCs w:val="44"/>
        </w:rPr>
        <w:t>招标文件</w:t>
      </w:r>
    </w:p>
    <w:p w:rsidR="00AA10E1" w:rsidRDefault="00AA10E1">
      <w:pPr>
        <w:pStyle w:val="-0"/>
        <w:rPr>
          <w:rFonts w:ascii="仿宋" w:eastAsia="仿宋" w:hAnsi="仿宋" w:cs="仿宋"/>
        </w:rPr>
      </w:pPr>
    </w:p>
    <w:p w:rsidR="00AA10E1" w:rsidRDefault="0018054F">
      <w:pPr>
        <w:pStyle w:val="af"/>
        <w:rPr>
          <w:rFonts w:ascii="仿宋" w:eastAsia="仿宋" w:hAnsi="仿宋" w:cs="仿宋"/>
        </w:rPr>
      </w:pPr>
      <w:r>
        <w:rPr>
          <w:rFonts w:ascii="仿宋" w:eastAsia="仿宋" w:hAnsi="仿宋" w:cs="仿宋" w:hint="eastAsia"/>
        </w:rPr>
        <w:t xml:space="preserve"> </w:t>
      </w:r>
    </w:p>
    <w:p w:rsidR="00AA10E1" w:rsidRDefault="0018054F">
      <w:pPr>
        <w:ind w:firstLine="480"/>
        <w:rPr>
          <w:rFonts w:ascii="仿宋" w:eastAsia="仿宋" w:hAnsi="仿宋" w:cs="仿宋"/>
        </w:rPr>
      </w:pPr>
      <w:r>
        <w:rPr>
          <w:rFonts w:ascii="仿宋" w:eastAsia="仿宋" w:hAnsi="仿宋" w:cs="仿宋" w:hint="eastAsia"/>
        </w:rPr>
        <w:t xml:space="preserve"> </w:t>
      </w:r>
    </w:p>
    <w:p w:rsidR="00AA10E1" w:rsidRDefault="0018054F">
      <w:pPr>
        <w:ind w:firstLine="480"/>
        <w:rPr>
          <w:rFonts w:ascii="仿宋" w:eastAsia="仿宋" w:hAnsi="仿宋" w:cs="仿宋"/>
        </w:rPr>
      </w:pPr>
      <w:r>
        <w:rPr>
          <w:rFonts w:ascii="仿宋" w:eastAsia="仿宋" w:hAnsi="仿宋" w:cs="仿宋" w:hint="eastAsia"/>
        </w:rPr>
        <w:t xml:space="preserve"> </w:t>
      </w:r>
    </w:p>
    <w:p w:rsidR="00AA10E1" w:rsidRDefault="0018054F">
      <w:pPr>
        <w:ind w:firstLine="480"/>
        <w:rPr>
          <w:rFonts w:ascii="仿宋" w:eastAsia="仿宋" w:hAnsi="仿宋" w:cs="仿宋"/>
        </w:rPr>
      </w:pPr>
      <w:r>
        <w:rPr>
          <w:rFonts w:ascii="仿宋" w:eastAsia="仿宋" w:hAnsi="仿宋" w:cs="仿宋" w:hint="eastAsia"/>
        </w:rPr>
        <w:t xml:space="preserve"> </w:t>
      </w:r>
    </w:p>
    <w:p w:rsidR="00AA10E1" w:rsidRDefault="0018054F">
      <w:pPr>
        <w:ind w:firstLine="480"/>
        <w:rPr>
          <w:rFonts w:ascii="仿宋" w:eastAsia="仿宋" w:hAnsi="仿宋" w:cs="仿宋"/>
        </w:rPr>
      </w:pPr>
      <w:r>
        <w:rPr>
          <w:rFonts w:ascii="仿宋" w:eastAsia="仿宋" w:hAnsi="仿宋" w:cs="仿宋" w:hint="eastAsia"/>
        </w:rPr>
        <w:t xml:space="preserve"> </w:t>
      </w:r>
    </w:p>
    <w:p w:rsidR="00AA10E1" w:rsidRDefault="00AA10E1">
      <w:pPr>
        <w:ind w:firstLine="480"/>
        <w:rPr>
          <w:rFonts w:ascii="仿宋" w:eastAsia="仿宋" w:hAnsi="仿宋" w:cs="仿宋"/>
        </w:rPr>
      </w:pPr>
    </w:p>
    <w:p w:rsidR="00AA10E1" w:rsidRDefault="00AA10E1">
      <w:pPr>
        <w:ind w:firstLine="480"/>
        <w:rPr>
          <w:rFonts w:ascii="仿宋" w:eastAsia="仿宋" w:hAnsi="仿宋" w:cs="仿宋"/>
        </w:rPr>
      </w:pPr>
    </w:p>
    <w:p w:rsidR="00AA10E1" w:rsidRDefault="00AA10E1">
      <w:pPr>
        <w:ind w:firstLine="480"/>
        <w:rPr>
          <w:rFonts w:ascii="仿宋" w:eastAsia="仿宋" w:hAnsi="仿宋" w:cs="仿宋"/>
        </w:rPr>
      </w:pPr>
    </w:p>
    <w:p w:rsidR="00AA10E1" w:rsidRDefault="0018054F">
      <w:pPr>
        <w:ind w:firstLine="480"/>
        <w:rPr>
          <w:rFonts w:ascii="仿宋" w:eastAsia="仿宋" w:hAnsi="仿宋" w:cs="仿宋"/>
        </w:rPr>
      </w:pPr>
      <w:r>
        <w:rPr>
          <w:rFonts w:ascii="仿宋" w:eastAsia="仿宋" w:hAnsi="仿宋" w:cs="仿宋" w:hint="eastAsia"/>
        </w:rPr>
        <w:t xml:space="preserve"> </w:t>
      </w:r>
    </w:p>
    <w:p w:rsidR="00AA10E1" w:rsidRDefault="0018054F">
      <w:pPr>
        <w:pStyle w:val="af"/>
        <w:rPr>
          <w:rFonts w:ascii="仿宋" w:eastAsia="仿宋" w:hAnsi="仿宋" w:cs="仿宋"/>
        </w:rPr>
      </w:pPr>
      <w:r>
        <w:rPr>
          <w:rFonts w:ascii="仿宋" w:eastAsia="仿宋" w:hAnsi="仿宋" w:cs="仿宋" w:hint="eastAsia"/>
        </w:rPr>
        <w:t xml:space="preserve"> </w:t>
      </w:r>
    </w:p>
    <w:p w:rsidR="00AA10E1" w:rsidRDefault="0018054F">
      <w:pPr>
        <w:pStyle w:val="af"/>
        <w:rPr>
          <w:rFonts w:ascii="仿宋" w:eastAsia="仿宋" w:hAnsi="仿宋" w:cs="仿宋"/>
        </w:rPr>
      </w:pPr>
      <w:r>
        <w:rPr>
          <w:rFonts w:ascii="仿宋" w:eastAsia="仿宋" w:hAnsi="仿宋" w:cs="仿宋" w:hint="eastAsia"/>
        </w:rPr>
        <w:t xml:space="preserve"> </w:t>
      </w:r>
    </w:p>
    <w:p w:rsidR="00AA10E1" w:rsidRDefault="0018054F">
      <w:pPr>
        <w:pStyle w:val="af"/>
        <w:rPr>
          <w:rFonts w:ascii="仿宋" w:eastAsia="仿宋" w:hAnsi="仿宋" w:cs="仿宋"/>
        </w:rPr>
      </w:pPr>
      <w:r>
        <w:rPr>
          <w:rFonts w:ascii="仿宋" w:eastAsia="仿宋" w:hAnsi="仿宋" w:cs="仿宋" w:hint="eastAsia"/>
        </w:rPr>
        <w:t xml:space="preserve"> </w:t>
      </w:r>
    </w:p>
    <w:p w:rsidR="00AA10E1" w:rsidRDefault="0018054F">
      <w:pPr>
        <w:pStyle w:val="af"/>
        <w:jc w:val="both"/>
        <w:rPr>
          <w:rFonts w:ascii="仿宋" w:eastAsia="仿宋" w:hAnsi="仿宋" w:cs="仿宋"/>
        </w:rPr>
      </w:pPr>
      <w:r>
        <w:rPr>
          <w:rFonts w:ascii="仿宋" w:eastAsia="仿宋" w:hAnsi="仿宋" w:cs="仿宋" w:hint="eastAsia"/>
        </w:rPr>
        <w:tab/>
      </w:r>
    </w:p>
    <w:p w:rsidR="00AA10E1" w:rsidRDefault="0018054F">
      <w:pPr>
        <w:pStyle w:val="-"/>
        <w:rPr>
          <w:rFonts w:ascii="仿宋" w:eastAsia="仿宋" w:hAnsi="仿宋" w:cs="仿宋"/>
        </w:rPr>
      </w:pPr>
      <w:r>
        <w:rPr>
          <w:rFonts w:ascii="仿宋" w:eastAsia="仿宋" w:hAnsi="仿宋" w:cs="仿宋" w:hint="eastAsia"/>
        </w:rPr>
        <w:t>中国石化仪征化纤有限责任公司</w:t>
      </w:r>
    </w:p>
    <w:p w:rsidR="00AA10E1" w:rsidRDefault="0018054F">
      <w:pPr>
        <w:pStyle w:val="-"/>
        <w:rPr>
          <w:rFonts w:ascii="仿宋" w:eastAsia="仿宋" w:hAnsi="仿宋" w:cs="仿宋"/>
        </w:rPr>
      </w:pPr>
      <w:r>
        <w:rPr>
          <w:rFonts w:ascii="仿宋" w:eastAsia="仿宋" w:hAnsi="仿宋" w:cs="仿宋" w:hint="eastAsia"/>
        </w:rPr>
        <w:t>202</w:t>
      </w:r>
      <w:r>
        <w:rPr>
          <w:rFonts w:ascii="仿宋" w:eastAsia="仿宋" w:hAnsi="仿宋" w:cs="仿宋" w:hint="eastAsia"/>
        </w:rPr>
        <w:t>6</w:t>
      </w:r>
      <w:r>
        <w:rPr>
          <w:rFonts w:ascii="仿宋" w:eastAsia="仿宋" w:hAnsi="仿宋" w:cs="仿宋" w:hint="eastAsia"/>
        </w:rPr>
        <w:t>年</w:t>
      </w:r>
      <w:r>
        <w:rPr>
          <w:rFonts w:ascii="仿宋" w:eastAsia="仿宋" w:hAnsi="仿宋" w:cs="仿宋" w:hint="eastAsia"/>
        </w:rPr>
        <w:t>4</w:t>
      </w:r>
      <w:r>
        <w:rPr>
          <w:rFonts w:ascii="仿宋" w:eastAsia="仿宋" w:hAnsi="仿宋" w:cs="仿宋" w:hint="eastAsia"/>
        </w:rPr>
        <w:t>月</w:t>
      </w:r>
      <w:r>
        <w:rPr>
          <w:rFonts w:ascii="仿宋" w:eastAsia="仿宋" w:hAnsi="仿宋" w:cs="仿宋" w:hint="eastAsia"/>
        </w:rPr>
        <w:t>2</w:t>
      </w:r>
      <w:r w:rsidR="00C777FE">
        <w:rPr>
          <w:rFonts w:ascii="仿宋" w:eastAsia="仿宋" w:hAnsi="仿宋" w:cs="仿宋"/>
        </w:rPr>
        <w:t>3</w:t>
      </w:r>
      <w:r>
        <w:rPr>
          <w:rFonts w:ascii="仿宋" w:eastAsia="仿宋" w:hAnsi="仿宋" w:cs="仿宋" w:hint="eastAsia"/>
        </w:rPr>
        <w:t>日</w:t>
      </w:r>
    </w:p>
    <w:p w:rsidR="00AA10E1" w:rsidRDefault="0018054F">
      <w:pPr>
        <w:pStyle w:val="-"/>
        <w:rPr>
          <w:rFonts w:ascii="仿宋" w:eastAsia="仿宋" w:hAnsi="仿宋" w:cs="仿宋"/>
        </w:rPr>
        <w:sectPr w:rsidR="00AA10E1">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20" w:footer="720" w:gutter="0"/>
          <w:cols w:space="720"/>
          <w:docGrid w:linePitch="326"/>
        </w:sectPr>
      </w:pPr>
      <w:r>
        <w:rPr>
          <w:rFonts w:ascii="仿宋" w:eastAsia="仿宋" w:hAnsi="仿宋" w:cs="仿宋" w:hint="eastAsia"/>
        </w:rPr>
        <w:t xml:space="preserve">      </w:t>
      </w:r>
    </w:p>
    <w:p w:rsidR="00AA10E1" w:rsidRDefault="00AA10E1">
      <w:pPr>
        <w:tabs>
          <w:tab w:val="center" w:pos="5164"/>
          <w:tab w:val="right" w:pos="9728"/>
        </w:tabs>
        <w:snapToGrid w:val="0"/>
        <w:spacing w:line="240" w:lineRule="auto"/>
        <w:ind w:right="391" w:firstLineChars="0" w:firstLine="0"/>
        <w:jc w:val="left"/>
        <w:rPr>
          <w:rFonts w:ascii="仿宋" w:eastAsia="仿宋" w:hAnsi="仿宋" w:cs="仿宋"/>
          <w:sz w:val="36"/>
          <w:szCs w:val="36"/>
        </w:rPr>
      </w:pPr>
    </w:p>
    <w:p w:rsidR="00AA10E1" w:rsidRDefault="0018054F">
      <w:pPr>
        <w:pStyle w:val="-0"/>
        <w:rPr>
          <w:rFonts w:ascii="仿宋" w:eastAsia="仿宋" w:hAnsi="仿宋" w:cs="仿宋"/>
          <w:sz w:val="32"/>
          <w:szCs w:val="36"/>
        </w:rPr>
      </w:pPr>
      <w:r>
        <w:rPr>
          <w:rFonts w:ascii="仿宋" w:eastAsia="仿宋" w:hAnsi="仿宋" w:cs="仿宋" w:hint="eastAsia"/>
          <w:sz w:val="32"/>
          <w:szCs w:val="36"/>
        </w:rPr>
        <w:t>仪征化纤</w:t>
      </w:r>
      <w:r>
        <w:rPr>
          <w:rFonts w:ascii="仿宋" w:eastAsia="仿宋" w:hAnsi="仿宋" w:cs="仿宋" w:hint="eastAsia"/>
          <w:sz w:val="32"/>
          <w:szCs w:val="36"/>
        </w:rPr>
        <w:t>承包商管理系统培训模块升级</w:t>
      </w:r>
      <w:r>
        <w:rPr>
          <w:rFonts w:ascii="仿宋" w:eastAsia="仿宋" w:hAnsi="仿宋" w:cs="仿宋" w:hint="eastAsia"/>
          <w:sz w:val="32"/>
          <w:szCs w:val="36"/>
        </w:rPr>
        <w:t>项目招标文件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5"/>
        <w:gridCol w:w="7368"/>
      </w:tblGrid>
      <w:tr w:rsidR="00AA10E1">
        <w:trPr>
          <w:cantSplit/>
          <w:trHeight w:val="647"/>
          <w:jc w:val="center"/>
        </w:trPr>
        <w:tc>
          <w:tcPr>
            <w:tcW w:w="1445" w:type="dxa"/>
            <w:shd w:val="clear" w:color="auto" w:fill="F2F2F2" w:themeFill="background1" w:themeFillShade="F2"/>
            <w:vAlign w:val="center"/>
          </w:tcPr>
          <w:p w:rsidR="00AA10E1" w:rsidRDefault="0018054F">
            <w:pPr>
              <w:ind w:firstLineChars="13" w:firstLine="31"/>
              <w:jc w:val="center"/>
              <w:rPr>
                <w:rFonts w:ascii="仿宋" w:eastAsia="仿宋" w:hAnsi="仿宋" w:cs="仿宋"/>
                <w:b/>
              </w:rPr>
            </w:pPr>
            <w:r>
              <w:rPr>
                <w:rFonts w:ascii="仿宋" w:eastAsia="仿宋" w:hAnsi="仿宋" w:cs="仿宋" w:hint="eastAsia"/>
                <w:b/>
              </w:rPr>
              <w:t>项目</w:t>
            </w:r>
          </w:p>
        </w:tc>
        <w:tc>
          <w:tcPr>
            <w:tcW w:w="7368" w:type="dxa"/>
            <w:shd w:val="clear" w:color="auto" w:fill="F2F2F2" w:themeFill="background1" w:themeFillShade="F2"/>
            <w:vAlign w:val="center"/>
          </w:tcPr>
          <w:p w:rsidR="00AA10E1" w:rsidRDefault="0018054F">
            <w:pPr>
              <w:ind w:firstLineChars="0" w:firstLine="0"/>
              <w:jc w:val="center"/>
              <w:rPr>
                <w:rFonts w:ascii="仿宋" w:eastAsia="仿宋" w:hAnsi="仿宋" w:cs="仿宋"/>
                <w:b/>
              </w:rPr>
            </w:pPr>
            <w:r>
              <w:rPr>
                <w:rFonts w:ascii="仿宋" w:eastAsia="仿宋" w:hAnsi="仿宋" w:cs="仿宋" w:hint="eastAsia"/>
                <w:b/>
              </w:rPr>
              <w:t>内</w:t>
            </w:r>
            <w:r>
              <w:rPr>
                <w:rFonts w:ascii="仿宋" w:eastAsia="仿宋" w:hAnsi="仿宋" w:cs="仿宋" w:hint="eastAsia"/>
                <w:b/>
              </w:rPr>
              <w:t xml:space="preserve">   </w:t>
            </w:r>
            <w:r>
              <w:rPr>
                <w:rFonts w:ascii="仿宋" w:eastAsia="仿宋" w:hAnsi="仿宋" w:cs="仿宋" w:hint="eastAsia"/>
                <w:b/>
              </w:rPr>
              <w:t>容</w:t>
            </w:r>
            <w:r>
              <w:rPr>
                <w:rFonts w:ascii="仿宋" w:eastAsia="仿宋" w:hAnsi="仿宋" w:cs="仿宋" w:hint="eastAsia"/>
                <w:b/>
              </w:rPr>
              <w:t xml:space="preserve">   </w:t>
            </w:r>
            <w:proofErr w:type="gramStart"/>
            <w:r>
              <w:rPr>
                <w:rFonts w:ascii="仿宋" w:eastAsia="仿宋" w:hAnsi="仿宋" w:cs="仿宋" w:hint="eastAsia"/>
                <w:b/>
              </w:rPr>
              <w:t>规</w:t>
            </w:r>
            <w:proofErr w:type="gramEnd"/>
            <w:r>
              <w:rPr>
                <w:rFonts w:ascii="仿宋" w:eastAsia="仿宋" w:hAnsi="仿宋" w:cs="仿宋" w:hint="eastAsia"/>
                <w:b/>
              </w:rPr>
              <w:t xml:space="preserve">   </w:t>
            </w:r>
            <w:r>
              <w:rPr>
                <w:rFonts w:ascii="仿宋" w:eastAsia="仿宋" w:hAnsi="仿宋" w:cs="仿宋" w:hint="eastAsia"/>
                <w:b/>
              </w:rPr>
              <w:t>定</w:t>
            </w:r>
          </w:p>
        </w:tc>
      </w:tr>
      <w:tr w:rsidR="00AA10E1">
        <w:trPr>
          <w:cantSplit/>
          <w:trHeight w:val="1680"/>
          <w:jc w:val="center"/>
        </w:trPr>
        <w:tc>
          <w:tcPr>
            <w:tcW w:w="1445" w:type="dxa"/>
            <w:vAlign w:val="center"/>
          </w:tcPr>
          <w:p w:rsidR="00AA10E1" w:rsidRDefault="0018054F">
            <w:pPr>
              <w:ind w:firstLine="480"/>
              <w:rPr>
                <w:rFonts w:ascii="仿宋" w:eastAsia="仿宋" w:hAnsi="仿宋" w:cs="仿宋"/>
              </w:rPr>
            </w:pPr>
            <w:r>
              <w:rPr>
                <w:rFonts w:ascii="仿宋" w:eastAsia="仿宋" w:hAnsi="仿宋" w:cs="仿宋" w:hint="eastAsia"/>
              </w:rPr>
              <w:t>1</w:t>
            </w:r>
          </w:p>
        </w:tc>
        <w:tc>
          <w:tcPr>
            <w:tcW w:w="7368" w:type="dxa"/>
            <w:vAlign w:val="center"/>
          </w:tcPr>
          <w:p w:rsidR="00AA10E1" w:rsidRDefault="0018054F" w:rsidP="00C777FE">
            <w:pPr>
              <w:ind w:firstLineChars="0" w:firstLine="0"/>
              <w:rPr>
                <w:rFonts w:ascii="仿宋" w:eastAsia="仿宋" w:hAnsi="仿宋" w:cs="仿宋"/>
                <w:b/>
                <w:bCs/>
              </w:rPr>
            </w:pPr>
            <w:r>
              <w:rPr>
                <w:rFonts w:ascii="仿宋" w:eastAsia="仿宋" w:hAnsi="仿宋" w:cs="仿宋" w:hint="eastAsia"/>
              </w:rPr>
              <w:t>项目名称</w:t>
            </w:r>
            <w:bookmarkStart w:id="0" w:name="OLE_LINK4"/>
            <w:bookmarkStart w:id="1" w:name="OLE_LINK3"/>
            <w:r>
              <w:rPr>
                <w:rFonts w:ascii="仿宋" w:eastAsia="仿宋" w:hAnsi="仿宋" w:cs="仿宋" w:hint="eastAsia"/>
              </w:rPr>
              <w:t>：</w:t>
            </w:r>
            <w:bookmarkEnd w:id="0"/>
            <w:bookmarkEnd w:id="1"/>
            <w:r>
              <w:rPr>
                <w:rFonts w:ascii="仿宋" w:eastAsia="仿宋" w:hAnsi="仿宋" w:cs="仿宋" w:hint="eastAsia"/>
                <w:b/>
                <w:bCs/>
              </w:rPr>
              <w:t>仪征化纤</w:t>
            </w:r>
            <w:r>
              <w:rPr>
                <w:rFonts w:ascii="仿宋" w:eastAsia="仿宋" w:hAnsi="仿宋" w:cs="仿宋" w:hint="eastAsia"/>
                <w:b/>
                <w:bCs/>
              </w:rPr>
              <w:t>承包商管理系统培训模块升级</w:t>
            </w:r>
            <w:r>
              <w:rPr>
                <w:rFonts w:ascii="仿宋" w:eastAsia="仿宋" w:hAnsi="仿宋" w:cs="仿宋" w:hint="eastAsia"/>
                <w:b/>
                <w:bCs/>
              </w:rPr>
              <w:t>项目</w:t>
            </w:r>
          </w:p>
          <w:p w:rsidR="00AA10E1" w:rsidRDefault="0018054F" w:rsidP="00C777FE">
            <w:pPr>
              <w:ind w:firstLineChars="0" w:firstLine="0"/>
              <w:rPr>
                <w:rFonts w:ascii="仿宋" w:eastAsia="仿宋" w:hAnsi="仿宋" w:cs="仿宋"/>
                <w:b/>
                <w:bCs/>
              </w:rPr>
            </w:pPr>
            <w:r>
              <w:rPr>
                <w:rFonts w:ascii="仿宋" w:eastAsia="仿宋" w:hAnsi="仿宋" w:cs="仿宋" w:hint="eastAsia"/>
              </w:rPr>
              <w:t>地</w:t>
            </w:r>
            <w:r>
              <w:rPr>
                <w:rFonts w:ascii="仿宋" w:eastAsia="仿宋" w:hAnsi="仿宋" w:cs="仿宋" w:hint="eastAsia"/>
              </w:rPr>
              <w:t xml:space="preserve">    </w:t>
            </w:r>
            <w:r>
              <w:rPr>
                <w:rFonts w:ascii="仿宋" w:eastAsia="仿宋" w:hAnsi="仿宋" w:cs="仿宋" w:hint="eastAsia"/>
              </w:rPr>
              <w:t>址：</w:t>
            </w:r>
            <w:r>
              <w:rPr>
                <w:rFonts w:ascii="仿宋" w:eastAsia="仿宋" w:hAnsi="仿宋" w:cs="仿宋" w:hint="eastAsia"/>
                <w:b/>
                <w:bCs/>
              </w:rPr>
              <w:t>仪征化纤公司</w:t>
            </w:r>
          </w:p>
          <w:p w:rsidR="00AA10E1" w:rsidRDefault="0018054F" w:rsidP="00C777FE">
            <w:pPr>
              <w:ind w:firstLineChars="0" w:firstLine="0"/>
              <w:rPr>
                <w:rFonts w:ascii="仿宋" w:eastAsia="仿宋" w:hAnsi="仿宋" w:cs="仿宋"/>
              </w:rPr>
            </w:pPr>
            <w:r>
              <w:rPr>
                <w:rFonts w:ascii="仿宋" w:eastAsia="仿宋" w:hAnsi="仿宋" w:cs="仿宋" w:hint="eastAsia"/>
              </w:rPr>
              <w:t>质量标准：</w:t>
            </w:r>
            <w:r>
              <w:rPr>
                <w:rFonts w:ascii="仿宋" w:eastAsia="仿宋" w:hAnsi="仿宋" w:cs="仿宋" w:hint="eastAsia"/>
                <w:b/>
              </w:rPr>
              <w:t>优良</w:t>
            </w:r>
          </w:p>
          <w:p w:rsidR="00AA10E1" w:rsidRDefault="0018054F" w:rsidP="00C777FE">
            <w:pPr>
              <w:ind w:firstLineChars="0" w:firstLine="0"/>
              <w:rPr>
                <w:rFonts w:ascii="仿宋" w:eastAsia="仿宋" w:hAnsi="仿宋" w:cs="仿宋"/>
              </w:rPr>
            </w:pPr>
            <w:r>
              <w:rPr>
                <w:rFonts w:ascii="仿宋" w:eastAsia="仿宋" w:hAnsi="仿宋" w:cs="仿宋" w:hint="eastAsia"/>
              </w:rPr>
              <w:t>项目范围：</w:t>
            </w:r>
            <w:r>
              <w:rPr>
                <w:rFonts w:ascii="仿宋" w:eastAsia="仿宋" w:hAnsi="仿宋" w:cs="仿宋" w:hint="eastAsia"/>
                <w:b/>
              </w:rPr>
              <w:t>仪征化纤公司</w:t>
            </w:r>
          </w:p>
        </w:tc>
      </w:tr>
      <w:tr w:rsidR="00AA10E1">
        <w:trPr>
          <w:cantSplit/>
          <w:trHeight w:val="630"/>
          <w:jc w:val="center"/>
        </w:trPr>
        <w:tc>
          <w:tcPr>
            <w:tcW w:w="1445" w:type="dxa"/>
            <w:vAlign w:val="center"/>
          </w:tcPr>
          <w:p w:rsidR="00AA10E1" w:rsidRDefault="0018054F">
            <w:pPr>
              <w:ind w:firstLine="480"/>
              <w:rPr>
                <w:rFonts w:ascii="仿宋" w:eastAsia="仿宋" w:hAnsi="仿宋" w:cs="仿宋"/>
              </w:rPr>
            </w:pPr>
            <w:r>
              <w:rPr>
                <w:rFonts w:ascii="仿宋" w:eastAsia="仿宋" w:hAnsi="仿宋" w:cs="仿宋" w:hint="eastAsia"/>
              </w:rPr>
              <w:t>2</w:t>
            </w:r>
          </w:p>
        </w:tc>
        <w:tc>
          <w:tcPr>
            <w:tcW w:w="7368" w:type="dxa"/>
            <w:vAlign w:val="center"/>
          </w:tcPr>
          <w:p w:rsidR="00AA10E1" w:rsidRDefault="0018054F" w:rsidP="00C777FE">
            <w:pPr>
              <w:ind w:firstLineChars="0" w:firstLine="0"/>
              <w:rPr>
                <w:rFonts w:ascii="仿宋" w:eastAsia="仿宋" w:hAnsi="仿宋" w:cs="仿宋"/>
              </w:rPr>
            </w:pPr>
            <w:r>
              <w:rPr>
                <w:rFonts w:ascii="仿宋" w:eastAsia="仿宋" w:hAnsi="仿宋" w:cs="仿宋" w:hint="eastAsia"/>
              </w:rPr>
              <w:t>招标方式：</w:t>
            </w:r>
            <w:r>
              <w:rPr>
                <w:rFonts w:ascii="仿宋" w:eastAsia="仿宋" w:hAnsi="仿宋" w:cs="仿宋" w:hint="eastAsia"/>
                <w:b/>
                <w:bCs/>
              </w:rPr>
              <w:t>公开招标</w:t>
            </w:r>
          </w:p>
        </w:tc>
      </w:tr>
      <w:tr w:rsidR="00AA10E1">
        <w:trPr>
          <w:cantSplit/>
          <w:trHeight w:val="1340"/>
          <w:jc w:val="center"/>
        </w:trPr>
        <w:tc>
          <w:tcPr>
            <w:tcW w:w="1445" w:type="dxa"/>
            <w:vAlign w:val="center"/>
          </w:tcPr>
          <w:p w:rsidR="00AA10E1" w:rsidRDefault="0018054F">
            <w:pPr>
              <w:ind w:firstLine="480"/>
              <w:rPr>
                <w:rFonts w:ascii="仿宋" w:eastAsia="仿宋" w:hAnsi="仿宋" w:cs="仿宋"/>
              </w:rPr>
            </w:pPr>
            <w:r>
              <w:rPr>
                <w:rFonts w:ascii="仿宋" w:eastAsia="仿宋" w:hAnsi="仿宋" w:cs="仿宋" w:hint="eastAsia"/>
              </w:rPr>
              <w:t>3</w:t>
            </w:r>
          </w:p>
        </w:tc>
        <w:tc>
          <w:tcPr>
            <w:tcW w:w="7368" w:type="dxa"/>
            <w:vAlign w:val="center"/>
          </w:tcPr>
          <w:p w:rsidR="00AA10E1" w:rsidRDefault="0018054F" w:rsidP="00C777FE">
            <w:pPr>
              <w:ind w:firstLineChars="0" w:firstLine="0"/>
              <w:rPr>
                <w:rFonts w:ascii="仿宋" w:eastAsia="仿宋" w:hAnsi="仿宋" w:cs="仿宋"/>
                <w:b/>
                <w:bCs/>
              </w:rPr>
            </w:pPr>
            <w:r>
              <w:rPr>
                <w:rFonts w:ascii="仿宋" w:eastAsia="仿宋" w:hAnsi="仿宋" w:cs="仿宋" w:hint="eastAsia"/>
              </w:rPr>
              <w:t>投标资格：</w:t>
            </w:r>
            <w:r>
              <w:rPr>
                <w:rFonts w:ascii="仿宋" w:eastAsia="仿宋" w:hAnsi="仿宋" w:cs="仿宋" w:hint="eastAsia"/>
                <w:b/>
                <w:bCs/>
              </w:rPr>
              <w:t>ITSS</w:t>
            </w:r>
            <w:r>
              <w:rPr>
                <w:rFonts w:ascii="仿宋" w:eastAsia="仿宋" w:hAnsi="仿宋" w:cs="仿宋" w:hint="eastAsia"/>
                <w:b/>
                <w:bCs/>
              </w:rPr>
              <w:t>信息技术服务水平资质，</w:t>
            </w:r>
          </w:p>
          <w:p w:rsidR="00AA10E1" w:rsidRDefault="0018054F" w:rsidP="00C777FE">
            <w:pPr>
              <w:ind w:firstLineChars="0" w:firstLine="0"/>
              <w:rPr>
                <w:rFonts w:ascii="仿宋" w:eastAsia="仿宋" w:hAnsi="仿宋" w:cs="仿宋"/>
                <w:b/>
                <w:bCs/>
                <w:szCs w:val="24"/>
              </w:rPr>
            </w:pPr>
            <w:r>
              <w:rPr>
                <w:rFonts w:ascii="仿宋" w:eastAsia="仿宋" w:hAnsi="仿宋" w:cs="仿宋" w:hint="eastAsia"/>
                <w:b/>
                <w:bCs/>
                <w:szCs w:val="24"/>
              </w:rPr>
              <w:t>信息安全管理体系认证，</w:t>
            </w:r>
          </w:p>
          <w:p w:rsidR="00AA10E1" w:rsidRDefault="0018054F" w:rsidP="00C777FE">
            <w:pPr>
              <w:ind w:firstLineChars="0" w:firstLine="0"/>
              <w:rPr>
                <w:rFonts w:ascii="仿宋" w:hAnsi="仿宋" w:cs="仿宋"/>
              </w:rPr>
            </w:pPr>
            <w:r>
              <w:rPr>
                <w:rFonts w:ascii="仿宋" w:eastAsia="仿宋" w:hAnsi="仿宋" w:cs="仿宋" w:hint="eastAsia"/>
                <w:b/>
                <w:bCs/>
                <w:szCs w:val="24"/>
              </w:rPr>
              <w:t>ISO45001</w:t>
            </w:r>
            <w:r>
              <w:rPr>
                <w:rFonts w:ascii="仿宋" w:eastAsia="仿宋" w:hAnsi="仿宋" w:cs="仿宋" w:hint="eastAsia"/>
                <w:b/>
                <w:bCs/>
                <w:szCs w:val="24"/>
              </w:rPr>
              <w:t>职业健康安全管理体系认证</w:t>
            </w:r>
          </w:p>
        </w:tc>
      </w:tr>
      <w:tr w:rsidR="00AA10E1">
        <w:trPr>
          <w:cantSplit/>
          <w:trHeight w:val="654"/>
          <w:jc w:val="center"/>
        </w:trPr>
        <w:tc>
          <w:tcPr>
            <w:tcW w:w="1445" w:type="dxa"/>
            <w:vAlign w:val="center"/>
          </w:tcPr>
          <w:p w:rsidR="00AA10E1" w:rsidRDefault="0018054F">
            <w:pPr>
              <w:ind w:firstLine="480"/>
              <w:rPr>
                <w:rFonts w:ascii="仿宋" w:eastAsia="仿宋" w:hAnsi="仿宋" w:cs="仿宋"/>
              </w:rPr>
            </w:pPr>
            <w:r>
              <w:rPr>
                <w:rFonts w:ascii="仿宋" w:eastAsia="仿宋" w:hAnsi="仿宋" w:cs="仿宋" w:hint="eastAsia"/>
              </w:rPr>
              <w:t>4</w:t>
            </w:r>
          </w:p>
        </w:tc>
        <w:tc>
          <w:tcPr>
            <w:tcW w:w="7368" w:type="dxa"/>
            <w:vAlign w:val="center"/>
          </w:tcPr>
          <w:p w:rsidR="00AA10E1" w:rsidRDefault="0018054F" w:rsidP="00C777FE">
            <w:pPr>
              <w:ind w:firstLineChars="0" w:firstLine="0"/>
              <w:rPr>
                <w:rFonts w:ascii="仿宋" w:eastAsia="仿宋" w:hAnsi="仿宋" w:cs="仿宋"/>
              </w:rPr>
            </w:pPr>
            <w:r>
              <w:rPr>
                <w:rFonts w:ascii="仿宋" w:eastAsia="仿宋" w:hAnsi="仿宋" w:cs="仿宋" w:hint="eastAsia"/>
              </w:rPr>
              <w:t>合同名称：</w:t>
            </w:r>
            <w:r>
              <w:rPr>
                <w:rFonts w:ascii="仿宋" w:eastAsia="仿宋" w:hAnsi="仿宋" w:cs="仿宋" w:hint="eastAsia"/>
                <w:b/>
                <w:bCs/>
              </w:rPr>
              <w:t>仪征化纤</w:t>
            </w:r>
            <w:r>
              <w:rPr>
                <w:rFonts w:ascii="仿宋" w:eastAsia="仿宋" w:hAnsi="仿宋" w:cs="仿宋" w:hint="eastAsia"/>
                <w:b/>
                <w:bCs/>
              </w:rPr>
              <w:t>承包商管理系统培训模块升级</w:t>
            </w:r>
            <w:r>
              <w:rPr>
                <w:rFonts w:ascii="仿宋" w:eastAsia="仿宋" w:hAnsi="仿宋" w:cs="仿宋" w:hint="eastAsia"/>
                <w:b/>
                <w:bCs/>
              </w:rPr>
              <w:t>项目</w:t>
            </w:r>
          </w:p>
        </w:tc>
      </w:tr>
      <w:tr w:rsidR="00AA10E1">
        <w:trPr>
          <w:cantSplit/>
          <w:trHeight w:val="692"/>
          <w:jc w:val="center"/>
        </w:trPr>
        <w:tc>
          <w:tcPr>
            <w:tcW w:w="1445" w:type="dxa"/>
            <w:vAlign w:val="center"/>
          </w:tcPr>
          <w:p w:rsidR="00AA10E1" w:rsidRDefault="0018054F">
            <w:pPr>
              <w:ind w:firstLine="480"/>
              <w:rPr>
                <w:rFonts w:ascii="仿宋" w:eastAsia="仿宋" w:hAnsi="仿宋" w:cs="仿宋"/>
              </w:rPr>
            </w:pPr>
            <w:r>
              <w:rPr>
                <w:rFonts w:ascii="仿宋" w:eastAsia="仿宋" w:hAnsi="仿宋" w:cs="仿宋" w:hint="eastAsia"/>
              </w:rPr>
              <w:t>5</w:t>
            </w:r>
          </w:p>
        </w:tc>
        <w:tc>
          <w:tcPr>
            <w:tcW w:w="7368" w:type="dxa"/>
            <w:vAlign w:val="center"/>
          </w:tcPr>
          <w:p w:rsidR="00AA10E1" w:rsidRDefault="0018054F" w:rsidP="00C777FE">
            <w:pPr>
              <w:ind w:firstLineChars="0" w:firstLine="0"/>
              <w:rPr>
                <w:rFonts w:ascii="仿宋" w:eastAsia="仿宋" w:hAnsi="仿宋" w:cs="仿宋"/>
              </w:rPr>
            </w:pPr>
            <w:r>
              <w:rPr>
                <w:rFonts w:ascii="仿宋" w:eastAsia="仿宋" w:hAnsi="仿宋" w:cs="仿宋" w:hint="eastAsia"/>
              </w:rPr>
              <w:t>有效期：</w:t>
            </w:r>
            <w:r>
              <w:rPr>
                <w:rFonts w:ascii="仿宋" w:eastAsia="仿宋" w:hAnsi="仿宋" w:cs="仿宋" w:hint="eastAsia"/>
                <w:b/>
              </w:rPr>
              <w:t>为投标截止日后</w:t>
            </w:r>
            <w:r>
              <w:rPr>
                <w:rFonts w:ascii="仿宋" w:eastAsia="仿宋" w:hAnsi="仿宋" w:cs="仿宋" w:hint="eastAsia"/>
                <w:b/>
              </w:rPr>
              <w:t xml:space="preserve"> </w:t>
            </w:r>
            <w:r>
              <w:rPr>
                <w:rFonts w:ascii="仿宋" w:eastAsia="仿宋" w:hAnsi="仿宋" w:cs="仿宋" w:hint="eastAsia"/>
                <w:b/>
              </w:rPr>
              <w:t>1</w:t>
            </w:r>
            <w:r>
              <w:rPr>
                <w:rFonts w:ascii="仿宋" w:eastAsia="仿宋" w:hAnsi="仿宋" w:cs="仿宋" w:hint="eastAsia"/>
                <w:b/>
              </w:rPr>
              <w:t>0</w:t>
            </w:r>
            <w:r>
              <w:rPr>
                <w:rFonts w:ascii="仿宋" w:eastAsia="仿宋" w:hAnsi="仿宋" w:cs="仿宋" w:hint="eastAsia"/>
                <w:b/>
              </w:rPr>
              <w:t>日内有效</w:t>
            </w:r>
          </w:p>
        </w:tc>
      </w:tr>
      <w:tr w:rsidR="00AA10E1">
        <w:trPr>
          <w:cantSplit/>
          <w:trHeight w:val="686"/>
          <w:jc w:val="center"/>
        </w:trPr>
        <w:tc>
          <w:tcPr>
            <w:tcW w:w="1445" w:type="dxa"/>
            <w:vAlign w:val="center"/>
          </w:tcPr>
          <w:p w:rsidR="00AA10E1" w:rsidRDefault="0018054F">
            <w:pPr>
              <w:ind w:firstLine="480"/>
              <w:rPr>
                <w:rFonts w:ascii="仿宋" w:eastAsia="仿宋" w:hAnsi="仿宋" w:cs="仿宋"/>
              </w:rPr>
            </w:pPr>
            <w:r>
              <w:rPr>
                <w:rFonts w:ascii="仿宋" w:eastAsia="仿宋" w:hAnsi="仿宋" w:cs="仿宋" w:hint="eastAsia"/>
              </w:rPr>
              <w:t>6</w:t>
            </w:r>
          </w:p>
        </w:tc>
        <w:tc>
          <w:tcPr>
            <w:tcW w:w="7368" w:type="dxa"/>
            <w:vAlign w:val="center"/>
          </w:tcPr>
          <w:p w:rsidR="00AA10E1" w:rsidRDefault="0018054F" w:rsidP="00C777FE">
            <w:pPr>
              <w:ind w:firstLineChars="0" w:firstLine="0"/>
              <w:rPr>
                <w:rFonts w:ascii="仿宋" w:eastAsia="仿宋" w:hAnsi="仿宋" w:cs="仿宋"/>
              </w:rPr>
            </w:pPr>
            <w:r>
              <w:rPr>
                <w:rFonts w:ascii="仿宋" w:eastAsia="仿宋" w:hAnsi="仿宋" w:cs="仿宋" w:hint="eastAsia"/>
              </w:rPr>
              <w:t>投标文件正本</w:t>
            </w:r>
            <w:r>
              <w:rPr>
                <w:rFonts w:ascii="仿宋" w:eastAsia="仿宋" w:hAnsi="仿宋" w:cs="仿宋" w:hint="eastAsia"/>
                <w:b/>
              </w:rPr>
              <w:t>1</w:t>
            </w:r>
            <w:r>
              <w:rPr>
                <w:rFonts w:ascii="仿宋" w:eastAsia="仿宋" w:hAnsi="仿宋" w:cs="仿宋" w:hint="eastAsia"/>
              </w:rPr>
              <w:t>份，副本</w:t>
            </w:r>
            <w:r w:rsidR="00C777FE">
              <w:rPr>
                <w:rFonts w:ascii="仿宋" w:eastAsia="仿宋" w:hAnsi="仿宋" w:cs="仿宋"/>
                <w:b/>
              </w:rPr>
              <w:t>1</w:t>
            </w:r>
            <w:r>
              <w:rPr>
                <w:rFonts w:ascii="仿宋" w:eastAsia="仿宋" w:hAnsi="仿宋" w:cs="仿宋" w:hint="eastAsia"/>
              </w:rPr>
              <w:t>份</w:t>
            </w:r>
          </w:p>
        </w:tc>
      </w:tr>
      <w:tr w:rsidR="00AA10E1">
        <w:trPr>
          <w:cantSplit/>
          <w:trHeight w:val="700"/>
          <w:jc w:val="center"/>
        </w:trPr>
        <w:tc>
          <w:tcPr>
            <w:tcW w:w="1445" w:type="dxa"/>
            <w:vAlign w:val="center"/>
          </w:tcPr>
          <w:p w:rsidR="00AA10E1" w:rsidRDefault="0018054F">
            <w:pPr>
              <w:ind w:firstLine="480"/>
              <w:rPr>
                <w:rFonts w:ascii="仿宋" w:eastAsia="仿宋" w:hAnsi="仿宋" w:cs="仿宋"/>
              </w:rPr>
            </w:pPr>
            <w:r>
              <w:rPr>
                <w:rFonts w:ascii="仿宋" w:eastAsia="仿宋" w:hAnsi="仿宋" w:cs="仿宋" w:hint="eastAsia"/>
              </w:rPr>
              <w:t>7</w:t>
            </w:r>
          </w:p>
        </w:tc>
        <w:tc>
          <w:tcPr>
            <w:tcW w:w="7368" w:type="dxa"/>
            <w:vAlign w:val="center"/>
          </w:tcPr>
          <w:p w:rsidR="00AA10E1" w:rsidRPr="00C777FE" w:rsidRDefault="0018054F" w:rsidP="00C777FE">
            <w:pPr>
              <w:ind w:firstLineChars="0" w:firstLine="0"/>
              <w:rPr>
                <w:rFonts w:ascii="仿宋" w:eastAsia="仿宋" w:hAnsi="仿宋" w:cs="仿宋"/>
                <w:color w:val="000000" w:themeColor="text1"/>
              </w:rPr>
            </w:pPr>
            <w:r w:rsidRPr="00C777FE">
              <w:rPr>
                <w:rFonts w:ascii="仿宋" w:eastAsia="仿宋" w:hAnsi="仿宋" w:cs="仿宋" w:hint="eastAsia"/>
                <w:color w:val="000000" w:themeColor="text1"/>
              </w:rPr>
              <w:t>招标文件递交</w:t>
            </w:r>
            <w:r w:rsidRPr="00C777FE">
              <w:rPr>
                <w:rFonts w:ascii="仿宋" w:eastAsia="仿宋" w:hAnsi="仿宋" w:cs="仿宋" w:hint="eastAsia"/>
                <w:color w:val="000000" w:themeColor="text1"/>
              </w:rPr>
              <w:t>或邮寄</w:t>
            </w:r>
            <w:r w:rsidRPr="00C777FE">
              <w:rPr>
                <w:rFonts w:ascii="仿宋" w:eastAsia="仿宋" w:hAnsi="仿宋" w:cs="仿宋" w:hint="eastAsia"/>
                <w:color w:val="000000" w:themeColor="text1"/>
              </w:rPr>
              <w:t>至：</w:t>
            </w:r>
            <w:r w:rsidRPr="00C777FE">
              <w:rPr>
                <w:rFonts w:ascii="仿宋" w:eastAsia="仿宋" w:hAnsi="仿宋" w:cs="仿宋" w:hint="eastAsia"/>
                <w:color w:val="000000" w:themeColor="text1"/>
              </w:rPr>
              <w:t>仪化采购中心三楼招标办</w:t>
            </w:r>
            <w:r w:rsidRPr="00C777FE">
              <w:rPr>
                <w:rFonts w:ascii="仿宋" w:eastAsia="仿宋" w:hAnsi="仿宋" w:cs="仿宋" w:hint="eastAsia"/>
                <w:color w:val="000000" w:themeColor="text1"/>
              </w:rPr>
              <w:t>303</w:t>
            </w:r>
            <w:r w:rsidRPr="00C777FE">
              <w:rPr>
                <w:rFonts w:ascii="仿宋" w:eastAsia="仿宋" w:hAnsi="仿宋" w:cs="仿宋" w:hint="eastAsia"/>
                <w:color w:val="000000" w:themeColor="text1"/>
              </w:rPr>
              <w:t>室</w:t>
            </w:r>
            <w:r w:rsidRPr="00C777FE">
              <w:rPr>
                <w:rFonts w:ascii="仿宋" w:eastAsia="仿宋" w:hAnsi="仿宋" w:cs="仿宋" w:hint="eastAsia"/>
                <w:color w:val="000000" w:themeColor="text1"/>
              </w:rPr>
              <w:t xml:space="preserve"> </w:t>
            </w:r>
            <w:r w:rsidRPr="00C777FE">
              <w:rPr>
                <w:rFonts w:ascii="仿宋" w:eastAsia="仿宋" w:hAnsi="仿宋" w:cs="仿宋" w:hint="eastAsia"/>
                <w:color w:val="000000" w:themeColor="text1"/>
              </w:rPr>
              <w:t>王哲</w:t>
            </w:r>
            <w:r w:rsidR="00C777FE" w:rsidRPr="00C777FE">
              <w:rPr>
                <w:rFonts w:ascii="仿宋" w:eastAsia="仿宋" w:hAnsi="仿宋" w:cs="仿宋" w:hint="eastAsia"/>
                <w:color w:val="000000" w:themeColor="text1"/>
              </w:rPr>
              <w:t>（1</w:t>
            </w:r>
            <w:r w:rsidR="00C777FE" w:rsidRPr="00C777FE">
              <w:rPr>
                <w:rFonts w:ascii="仿宋" w:eastAsia="仿宋" w:hAnsi="仿宋" w:cs="仿宋"/>
                <w:color w:val="000000" w:themeColor="text1"/>
              </w:rPr>
              <w:t>3952520023</w:t>
            </w:r>
            <w:r w:rsidR="00C777FE" w:rsidRPr="00C777FE">
              <w:rPr>
                <w:rFonts w:ascii="仿宋" w:eastAsia="仿宋" w:hAnsi="仿宋" w:cs="仿宋" w:hint="eastAsia"/>
                <w:color w:val="000000" w:themeColor="text1"/>
              </w:rPr>
              <w:t>）</w:t>
            </w:r>
          </w:p>
        </w:tc>
      </w:tr>
      <w:tr w:rsidR="00AA10E1">
        <w:trPr>
          <w:cantSplit/>
          <w:trHeight w:val="710"/>
          <w:jc w:val="center"/>
        </w:trPr>
        <w:tc>
          <w:tcPr>
            <w:tcW w:w="1445" w:type="dxa"/>
            <w:vAlign w:val="center"/>
          </w:tcPr>
          <w:p w:rsidR="00AA10E1" w:rsidRDefault="0018054F">
            <w:pPr>
              <w:ind w:firstLine="480"/>
              <w:rPr>
                <w:rFonts w:ascii="仿宋" w:eastAsia="仿宋" w:hAnsi="仿宋" w:cs="仿宋"/>
              </w:rPr>
            </w:pPr>
            <w:r>
              <w:rPr>
                <w:rFonts w:ascii="仿宋" w:eastAsia="仿宋" w:hAnsi="仿宋" w:cs="仿宋" w:hint="eastAsia"/>
              </w:rPr>
              <w:t>8</w:t>
            </w:r>
          </w:p>
        </w:tc>
        <w:tc>
          <w:tcPr>
            <w:tcW w:w="7368" w:type="dxa"/>
            <w:vAlign w:val="center"/>
          </w:tcPr>
          <w:p w:rsidR="00AA10E1" w:rsidRPr="00C777FE" w:rsidRDefault="0018054F" w:rsidP="00C777FE">
            <w:pPr>
              <w:ind w:firstLineChars="0" w:firstLine="0"/>
              <w:rPr>
                <w:rFonts w:ascii="仿宋" w:eastAsia="仿宋" w:hAnsi="仿宋" w:cs="仿宋"/>
                <w:color w:val="000000" w:themeColor="text1"/>
              </w:rPr>
            </w:pPr>
            <w:r w:rsidRPr="00C777FE">
              <w:rPr>
                <w:rFonts w:ascii="仿宋" w:eastAsia="仿宋" w:hAnsi="仿宋" w:cs="仿宋" w:hint="eastAsia"/>
                <w:color w:val="000000" w:themeColor="text1"/>
              </w:rPr>
              <w:t>截止日期：</w:t>
            </w:r>
            <w:r w:rsidRPr="00C777FE">
              <w:rPr>
                <w:rFonts w:ascii="仿宋" w:eastAsia="仿宋" w:hAnsi="仿宋" w:cs="仿宋" w:hint="eastAsia"/>
                <w:b/>
                <w:color w:val="000000" w:themeColor="text1"/>
              </w:rPr>
              <w:t>202</w:t>
            </w:r>
            <w:r w:rsidRPr="00C777FE">
              <w:rPr>
                <w:rFonts w:ascii="仿宋" w:eastAsia="仿宋" w:hAnsi="仿宋" w:cs="仿宋" w:hint="eastAsia"/>
                <w:b/>
                <w:color w:val="000000" w:themeColor="text1"/>
              </w:rPr>
              <w:t>6</w:t>
            </w:r>
            <w:r w:rsidRPr="00C777FE">
              <w:rPr>
                <w:rFonts w:ascii="仿宋" w:eastAsia="仿宋" w:hAnsi="仿宋" w:cs="仿宋" w:hint="eastAsia"/>
                <w:b/>
                <w:color w:val="000000" w:themeColor="text1"/>
              </w:rPr>
              <w:t>年</w:t>
            </w:r>
            <w:r w:rsidRPr="00C777FE">
              <w:rPr>
                <w:rFonts w:ascii="仿宋" w:eastAsia="仿宋" w:hAnsi="仿宋" w:cs="仿宋" w:hint="eastAsia"/>
                <w:b/>
                <w:color w:val="000000" w:themeColor="text1"/>
              </w:rPr>
              <w:t>4</w:t>
            </w:r>
            <w:r w:rsidRPr="00C777FE">
              <w:rPr>
                <w:rFonts w:ascii="仿宋" w:eastAsia="仿宋" w:hAnsi="仿宋" w:cs="仿宋" w:hint="eastAsia"/>
                <w:b/>
                <w:color w:val="000000" w:themeColor="text1"/>
              </w:rPr>
              <w:t>月</w:t>
            </w:r>
            <w:r w:rsidR="00C777FE" w:rsidRPr="00C777FE">
              <w:rPr>
                <w:rFonts w:ascii="仿宋" w:eastAsia="仿宋" w:hAnsi="仿宋" w:cs="仿宋"/>
                <w:b/>
                <w:color w:val="000000" w:themeColor="text1"/>
              </w:rPr>
              <w:t>30</w:t>
            </w:r>
            <w:r w:rsidRPr="00C777FE">
              <w:rPr>
                <w:rFonts w:ascii="仿宋" w:eastAsia="仿宋" w:hAnsi="仿宋" w:cs="仿宋" w:hint="eastAsia"/>
                <w:b/>
                <w:color w:val="000000" w:themeColor="text1"/>
              </w:rPr>
              <w:t>日</w:t>
            </w:r>
            <w:r w:rsidRPr="00C777FE">
              <w:rPr>
                <w:rFonts w:ascii="仿宋" w:eastAsia="仿宋" w:hAnsi="仿宋" w:cs="仿宋" w:hint="eastAsia"/>
                <w:b/>
                <w:color w:val="000000" w:themeColor="text1"/>
              </w:rPr>
              <w:t>9:</w:t>
            </w:r>
            <w:r w:rsidR="00C777FE" w:rsidRPr="00C777FE">
              <w:rPr>
                <w:rFonts w:ascii="仿宋" w:eastAsia="仿宋" w:hAnsi="仿宋" w:cs="仿宋"/>
                <w:b/>
                <w:color w:val="000000" w:themeColor="text1"/>
              </w:rPr>
              <w:t>0</w:t>
            </w:r>
            <w:r w:rsidRPr="00C777FE">
              <w:rPr>
                <w:rFonts w:ascii="仿宋" w:eastAsia="仿宋" w:hAnsi="仿宋" w:cs="仿宋" w:hint="eastAsia"/>
                <w:b/>
                <w:color w:val="000000" w:themeColor="text1"/>
              </w:rPr>
              <w:t>0</w:t>
            </w:r>
            <w:r w:rsidRPr="00C777FE">
              <w:rPr>
                <w:rFonts w:ascii="仿宋" w:eastAsia="仿宋" w:hAnsi="仿宋" w:cs="仿宋" w:hint="eastAsia"/>
                <w:b/>
                <w:color w:val="000000" w:themeColor="text1"/>
              </w:rPr>
              <w:t>时前</w:t>
            </w:r>
          </w:p>
        </w:tc>
      </w:tr>
      <w:tr w:rsidR="00AA10E1">
        <w:trPr>
          <w:cantSplit/>
          <w:trHeight w:val="1004"/>
          <w:jc w:val="center"/>
        </w:trPr>
        <w:tc>
          <w:tcPr>
            <w:tcW w:w="1445" w:type="dxa"/>
            <w:vAlign w:val="center"/>
          </w:tcPr>
          <w:p w:rsidR="00AA10E1" w:rsidRDefault="0018054F">
            <w:pPr>
              <w:ind w:firstLine="480"/>
              <w:rPr>
                <w:rFonts w:ascii="仿宋" w:eastAsia="仿宋" w:hAnsi="仿宋" w:cs="仿宋"/>
              </w:rPr>
            </w:pPr>
            <w:r>
              <w:rPr>
                <w:rFonts w:ascii="仿宋" w:eastAsia="仿宋" w:hAnsi="仿宋" w:cs="仿宋" w:hint="eastAsia"/>
              </w:rPr>
              <w:t>9</w:t>
            </w:r>
          </w:p>
        </w:tc>
        <w:tc>
          <w:tcPr>
            <w:tcW w:w="7368" w:type="dxa"/>
            <w:vAlign w:val="center"/>
          </w:tcPr>
          <w:p w:rsidR="00AA10E1" w:rsidRPr="00C777FE" w:rsidRDefault="0018054F" w:rsidP="00C777FE">
            <w:pPr>
              <w:ind w:firstLineChars="0" w:firstLine="0"/>
              <w:rPr>
                <w:rFonts w:ascii="仿宋" w:eastAsia="仿宋" w:hAnsi="仿宋" w:cs="仿宋"/>
                <w:color w:val="000000" w:themeColor="text1"/>
              </w:rPr>
            </w:pPr>
            <w:r w:rsidRPr="00C777FE">
              <w:rPr>
                <w:rFonts w:ascii="仿宋" w:eastAsia="仿宋" w:hAnsi="仿宋" w:cs="仿宋" w:hint="eastAsia"/>
                <w:color w:val="000000" w:themeColor="text1"/>
              </w:rPr>
              <w:t>开标时间：</w:t>
            </w:r>
            <w:r w:rsidRPr="00C777FE">
              <w:rPr>
                <w:rFonts w:ascii="仿宋" w:eastAsia="仿宋" w:hAnsi="仿宋" w:cs="仿宋" w:hint="eastAsia"/>
                <w:b/>
                <w:color w:val="000000" w:themeColor="text1"/>
              </w:rPr>
              <w:t>202</w:t>
            </w:r>
            <w:r w:rsidRPr="00C777FE">
              <w:rPr>
                <w:rFonts w:ascii="仿宋" w:eastAsia="仿宋" w:hAnsi="仿宋" w:cs="仿宋" w:hint="eastAsia"/>
                <w:b/>
                <w:color w:val="000000" w:themeColor="text1"/>
              </w:rPr>
              <w:t>6</w:t>
            </w:r>
            <w:r w:rsidRPr="00C777FE">
              <w:rPr>
                <w:rFonts w:ascii="仿宋" w:eastAsia="仿宋" w:hAnsi="仿宋" w:cs="仿宋" w:hint="eastAsia"/>
                <w:b/>
                <w:color w:val="000000" w:themeColor="text1"/>
              </w:rPr>
              <w:t>年</w:t>
            </w:r>
            <w:r w:rsidRPr="00C777FE">
              <w:rPr>
                <w:rFonts w:ascii="仿宋" w:eastAsia="仿宋" w:hAnsi="仿宋" w:cs="仿宋" w:hint="eastAsia"/>
                <w:b/>
                <w:color w:val="000000" w:themeColor="text1"/>
              </w:rPr>
              <w:t>4</w:t>
            </w:r>
            <w:r w:rsidRPr="00C777FE">
              <w:rPr>
                <w:rFonts w:ascii="仿宋" w:eastAsia="仿宋" w:hAnsi="仿宋" w:cs="仿宋" w:hint="eastAsia"/>
                <w:b/>
                <w:color w:val="000000" w:themeColor="text1"/>
              </w:rPr>
              <w:t>月</w:t>
            </w:r>
            <w:r w:rsidR="00C777FE" w:rsidRPr="00C777FE">
              <w:rPr>
                <w:rFonts w:ascii="仿宋" w:eastAsia="仿宋" w:hAnsi="仿宋" w:cs="仿宋"/>
                <w:b/>
                <w:color w:val="000000" w:themeColor="text1"/>
              </w:rPr>
              <w:t>30</w:t>
            </w:r>
            <w:r w:rsidRPr="00C777FE">
              <w:rPr>
                <w:rFonts w:ascii="仿宋" w:eastAsia="仿宋" w:hAnsi="仿宋" w:cs="仿宋" w:hint="eastAsia"/>
                <w:b/>
                <w:color w:val="000000" w:themeColor="text1"/>
              </w:rPr>
              <w:t>日</w:t>
            </w:r>
            <w:r w:rsidRPr="00C777FE">
              <w:rPr>
                <w:rFonts w:ascii="仿宋" w:eastAsia="仿宋" w:hAnsi="仿宋" w:cs="仿宋" w:hint="eastAsia"/>
                <w:b/>
                <w:color w:val="000000" w:themeColor="text1"/>
              </w:rPr>
              <w:t>9:</w:t>
            </w:r>
            <w:r w:rsidR="00C777FE" w:rsidRPr="00C777FE">
              <w:rPr>
                <w:rFonts w:ascii="仿宋" w:eastAsia="仿宋" w:hAnsi="仿宋" w:cs="仿宋"/>
                <w:b/>
                <w:color w:val="000000" w:themeColor="text1"/>
              </w:rPr>
              <w:t>0</w:t>
            </w:r>
            <w:r w:rsidRPr="00C777FE">
              <w:rPr>
                <w:rFonts w:ascii="仿宋" w:eastAsia="仿宋" w:hAnsi="仿宋" w:cs="仿宋" w:hint="eastAsia"/>
                <w:b/>
                <w:color w:val="000000" w:themeColor="text1"/>
              </w:rPr>
              <w:t>0</w:t>
            </w:r>
            <w:r w:rsidRPr="00C777FE">
              <w:rPr>
                <w:rFonts w:ascii="仿宋" w:eastAsia="仿宋" w:hAnsi="仿宋" w:cs="仿宋" w:hint="eastAsia"/>
                <w:b/>
                <w:color w:val="000000" w:themeColor="text1"/>
              </w:rPr>
              <w:t>时</w:t>
            </w:r>
          </w:p>
          <w:p w:rsidR="00AA10E1" w:rsidRPr="00C777FE" w:rsidRDefault="0018054F" w:rsidP="00C777FE">
            <w:pPr>
              <w:ind w:firstLineChars="0" w:firstLine="0"/>
              <w:rPr>
                <w:rFonts w:ascii="仿宋" w:eastAsia="仿宋" w:hAnsi="仿宋" w:cs="仿宋"/>
                <w:color w:val="000000" w:themeColor="text1"/>
              </w:rPr>
            </w:pPr>
            <w:r w:rsidRPr="00C777FE">
              <w:rPr>
                <w:rFonts w:ascii="仿宋" w:eastAsia="仿宋" w:hAnsi="仿宋" w:cs="仿宋" w:hint="eastAsia"/>
                <w:color w:val="000000" w:themeColor="text1"/>
              </w:rPr>
              <w:t>开标地点：</w:t>
            </w:r>
            <w:r w:rsidRPr="00C777FE">
              <w:rPr>
                <w:rFonts w:ascii="仿宋" w:eastAsia="仿宋" w:hAnsi="仿宋" w:cs="仿宋" w:hint="eastAsia"/>
                <w:color w:val="000000" w:themeColor="text1"/>
              </w:rPr>
              <w:t>仪化公司采购中心三楼招标办</w:t>
            </w:r>
            <w:r w:rsidRPr="00C777FE">
              <w:rPr>
                <w:rFonts w:ascii="仿宋" w:eastAsia="仿宋" w:hAnsi="仿宋" w:cs="仿宋" w:hint="eastAsia"/>
                <w:color w:val="000000" w:themeColor="text1"/>
              </w:rPr>
              <w:t>303</w:t>
            </w:r>
            <w:r w:rsidRPr="00C777FE">
              <w:rPr>
                <w:rFonts w:ascii="仿宋" w:eastAsia="仿宋" w:hAnsi="仿宋" w:cs="仿宋" w:hint="eastAsia"/>
                <w:color w:val="000000" w:themeColor="text1"/>
              </w:rPr>
              <w:t>室</w:t>
            </w:r>
          </w:p>
        </w:tc>
      </w:tr>
      <w:tr w:rsidR="00AA10E1">
        <w:trPr>
          <w:cantSplit/>
          <w:trHeight w:val="706"/>
          <w:jc w:val="center"/>
        </w:trPr>
        <w:tc>
          <w:tcPr>
            <w:tcW w:w="1445" w:type="dxa"/>
            <w:vAlign w:val="center"/>
          </w:tcPr>
          <w:p w:rsidR="00AA10E1" w:rsidRDefault="0018054F">
            <w:pPr>
              <w:ind w:firstLine="480"/>
              <w:rPr>
                <w:rFonts w:ascii="仿宋" w:eastAsia="仿宋" w:hAnsi="仿宋" w:cs="仿宋"/>
              </w:rPr>
            </w:pPr>
            <w:r>
              <w:rPr>
                <w:rFonts w:ascii="仿宋" w:eastAsia="仿宋" w:hAnsi="仿宋" w:cs="仿宋" w:hint="eastAsia"/>
              </w:rPr>
              <w:t>10</w:t>
            </w:r>
          </w:p>
        </w:tc>
        <w:tc>
          <w:tcPr>
            <w:tcW w:w="7368" w:type="dxa"/>
            <w:vAlign w:val="center"/>
          </w:tcPr>
          <w:p w:rsidR="00AA10E1" w:rsidRPr="00C777FE" w:rsidRDefault="0018054F" w:rsidP="00C777FE">
            <w:pPr>
              <w:ind w:firstLineChars="0" w:firstLine="0"/>
              <w:rPr>
                <w:rFonts w:ascii="仿宋" w:eastAsia="仿宋" w:hAnsi="仿宋" w:cs="仿宋"/>
                <w:color w:val="000000" w:themeColor="text1"/>
              </w:rPr>
            </w:pPr>
            <w:r w:rsidRPr="00C777FE">
              <w:rPr>
                <w:rFonts w:ascii="仿宋" w:eastAsia="仿宋" w:hAnsi="仿宋" w:cs="仿宋" w:hint="eastAsia"/>
                <w:color w:val="000000" w:themeColor="text1"/>
              </w:rPr>
              <w:t>评标办法：</w:t>
            </w:r>
            <w:r w:rsidRPr="00C777FE">
              <w:rPr>
                <w:rFonts w:ascii="仿宋" w:eastAsia="仿宋" w:hAnsi="仿宋" w:cs="仿宋" w:hint="eastAsia"/>
                <w:color w:val="000000" w:themeColor="text1"/>
              </w:rPr>
              <w:t>最低价中标法</w:t>
            </w:r>
            <w:r w:rsidRPr="00C777FE">
              <w:rPr>
                <w:rFonts w:ascii="仿宋" w:eastAsia="仿宋" w:hAnsi="仿宋" w:cs="仿宋" w:hint="eastAsia"/>
                <w:color w:val="000000" w:themeColor="text1"/>
              </w:rPr>
              <w:t>,</w:t>
            </w:r>
            <w:r w:rsidRPr="00C777FE">
              <w:rPr>
                <w:rFonts w:ascii="仿宋" w:eastAsia="仿宋" w:hAnsi="仿宋" w:cs="仿宋" w:hint="eastAsia"/>
                <w:color w:val="000000" w:themeColor="text1"/>
              </w:rPr>
              <w:t>本项目招标最高限价</w:t>
            </w:r>
            <w:r w:rsidRPr="00C777FE">
              <w:rPr>
                <w:rFonts w:ascii="仿宋" w:eastAsia="仿宋" w:hAnsi="仿宋" w:cs="仿宋" w:hint="eastAsia"/>
                <w:color w:val="000000" w:themeColor="text1"/>
              </w:rPr>
              <w:t>31</w:t>
            </w:r>
            <w:r w:rsidRPr="00C777FE">
              <w:rPr>
                <w:rFonts w:ascii="仿宋" w:eastAsia="仿宋" w:hAnsi="仿宋" w:cs="仿宋" w:hint="eastAsia"/>
                <w:color w:val="000000" w:themeColor="text1"/>
              </w:rPr>
              <w:t>万元（含税）</w:t>
            </w:r>
          </w:p>
        </w:tc>
      </w:tr>
      <w:tr w:rsidR="00AA10E1">
        <w:trPr>
          <w:cantSplit/>
          <w:trHeight w:val="706"/>
          <w:jc w:val="center"/>
        </w:trPr>
        <w:tc>
          <w:tcPr>
            <w:tcW w:w="1445" w:type="dxa"/>
            <w:vAlign w:val="center"/>
          </w:tcPr>
          <w:p w:rsidR="00AA10E1" w:rsidRDefault="0018054F">
            <w:pPr>
              <w:ind w:firstLine="480"/>
              <w:rPr>
                <w:rFonts w:ascii="仿宋" w:eastAsia="仿宋" w:hAnsi="仿宋" w:cs="仿宋"/>
              </w:rPr>
            </w:pPr>
            <w:r>
              <w:rPr>
                <w:rFonts w:ascii="仿宋" w:eastAsia="仿宋" w:hAnsi="仿宋" w:cs="仿宋" w:hint="eastAsia"/>
              </w:rPr>
              <w:t>11</w:t>
            </w:r>
          </w:p>
        </w:tc>
        <w:tc>
          <w:tcPr>
            <w:tcW w:w="7368" w:type="dxa"/>
            <w:vAlign w:val="center"/>
          </w:tcPr>
          <w:p w:rsidR="00AA10E1" w:rsidRPr="00C777FE" w:rsidRDefault="0018054F" w:rsidP="00C777FE">
            <w:pPr>
              <w:ind w:firstLineChars="0" w:firstLine="0"/>
              <w:rPr>
                <w:rFonts w:ascii="仿宋" w:eastAsia="仿宋" w:hAnsi="仿宋" w:cs="仿宋"/>
                <w:color w:val="000000" w:themeColor="text1"/>
              </w:rPr>
            </w:pPr>
            <w:r w:rsidRPr="00C777FE">
              <w:rPr>
                <w:rFonts w:ascii="仿宋" w:eastAsia="仿宋" w:hAnsi="仿宋" w:cs="仿宋" w:hint="eastAsia"/>
                <w:color w:val="000000" w:themeColor="text1"/>
              </w:rPr>
              <w:t>备注：</w:t>
            </w:r>
            <w:r w:rsidRPr="00C777FE">
              <w:rPr>
                <w:rFonts w:ascii="仿宋" w:eastAsia="仿宋" w:hAnsi="仿宋" w:cs="仿宋" w:hint="eastAsia"/>
                <w:color w:val="000000" w:themeColor="text1"/>
              </w:rPr>
              <w:t>本工程合同价款执行固定总价方式</w:t>
            </w:r>
          </w:p>
        </w:tc>
      </w:tr>
    </w:tbl>
    <w:p w:rsidR="00AA10E1" w:rsidRDefault="0018054F">
      <w:pPr>
        <w:snapToGrid w:val="0"/>
        <w:spacing w:line="240" w:lineRule="auto"/>
        <w:ind w:right="392" w:firstLine="562"/>
        <w:jc w:val="center"/>
        <w:rPr>
          <w:rFonts w:ascii="仿宋" w:eastAsia="仿宋" w:hAnsi="仿宋" w:cs="仿宋"/>
          <w:b/>
          <w:sz w:val="28"/>
          <w:szCs w:val="28"/>
        </w:rPr>
      </w:pPr>
      <w:r>
        <w:rPr>
          <w:rFonts w:ascii="仿宋" w:eastAsia="仿宋" w:hAnsi="仿宋" w:cs="仿宋" w:hint="eastAsia"/>
          <w:b/>
          <w:sz w:val="28"/>
          <w:szCs w:val="28"/>
        </w:rPr>
        <w:br w:type="page"/>
      </w:r>
    </w:p>
    <w:p w:rsidR="00AA10E1" w:rsidRDefault="0018054F">
      <w:pPr>
        <w:pStyle w:val="1"/>
        <w:spacing w:before="312" w:after="312" w:line="240" w:lineRule="auto"/>
        <w:jc w:val="both"/>
        <w:rPr>
          <w:rFonts w:ascii="仿宋" w:eastAsia="仿宋" w:hAnsi="仿宋" w:cs="仿宋"/>
        </w:rPr>
      </w:pPr>
      <w:bookmarkStart w:id="2" w:name="_Toc5132"/>
      <w:r>
        <w:rPr>
          <w:rFonts w:ascii="仿宋" w:eastAsia="仿宋" w:hAnsi="仿宋" w:cs="仿宋" w:hint="eastAsia"/>
        </w:rPr>
        <w:lastRenderedPageBreak/>
        <w:t>第</w:t>
      </w:r>
      <w:r>
        <w:rPr>
          <w:rFonts w:ascii="仿宋" w:eastAsia="仿宋" w:hAnsi="仿宋" w:cs="仿宋" w:hint="eastAsia"/>
        </w:rPr>
        <w:t>1</w:t>
      </w:r>
      <w:r>
        <w:rPr>
          <w:rFonts w:ascii="仿宋" w:eastAsia="仿宋" w:hAnsi="仿宋" w:cs="仿宋" w:hint="eastAsia"/>
        </w:rPr>
        <w:t>条</w:t>
      </w:r>
      <w:r>
        <w:rPr>
          <w:rFonts w:ascii="仿宋" w:eastAsia="仿宋" w:hAnsi="仿宋" w:cs="仿宋" w:hint="eastAsia"/>
        </w:rPr>
        <w:t xml:space="preserve"> </w:t>
      </w:r>
      <w:r>
        <w:rPr>
          <w:rFonts w:ascii="仿宋" w:eastAsia="仿宋" w:hAnsi="仿宋" w:cs="仿宋" w:hint="eastAsia"/>
        </w:rPr>
        <w:t>项目综合说明</w:t>
      </w:r>
      <w:bookmarkEnd w:id="2"/>
    </w:p>
    <w:p w:rsidR="00AA10E1" w:rsidRDefault="0018054F">
      <w:pPr>
        <w:pStyle w:val="2"/>
        <w:spacing w:before="156" w:after="156"/>
        <w:rPr>
          <w:rFonts w:ascii="仿宋" w:eastAsia="仿宋" w:hAnsi="仿宋" w:cs="仿宋"/>
          <w:szCs w:val="16"/>
        </w:rPr>
      </w:pPr>
      <w:bookmarkStart w:id="3" w:name="_Toc7243"/>
      <w:r>
        <w:rPr>
          <w:rFonts w:ascii="仿宋" w:eastAsia="仿宋" w:hAnsi="仿宋" w:cs="仿宋" w:hint="eastAsia"/>
          <w:szCs w:val="16"/>
        </w:rPr>
        <w:t xml:space="preserve">1.1 </w:t>
      </w:r>
      <w:r>
        <w:rPr>
          <w:rFonts w:ascii="仿宋" w:eastAsia="仿宋" w:hAnsi="仿宋" w:cs="仿宋" w:hint="eastAsia"/>
          <w:szCs w:val="16"/>
        </w:rPr>
        <w:t>项目名称</w:t>
      </w:r>
      <w:bookmarkEnd w:id="3"/>
    </w:p>
    <w:p w:rsidR="00AA10E1" w:rsidRDefault="0018054F">
      <w:pPr>
        <w:ind w:firstLine="480"/>
        <w:rPr>
          <w:rFonts w:ascii="仿宋" w:eastAsia="仿宋" w:hAnsi="仿宋" w:cs="仿宋"/>
        </w:rPr>
      </w:pPr>
      <w:r>
        <w:rPr>
          <w:rFonts w:ascii="仿宋" w:eastAsia="仿宋" w:hAnsi="仿宋" w:cs="仿宋" w:hint="eastAsia"/>
        </w:rPr>
        <w:t>仪征化纤</w:t>
      </w:r>
      <w:r>
        <w:rPr>
          <w:rFonts w:ascii="仿宋" w:eastAsia="仿宋" w:hAnsi="仿宋" w:cs="仿宋" w:hint="eastAsia"/>
        </w:rPr>
        <w:t>承包商管理系统培训模块升级项目</w:t>
      </w:r>
      <w:r>
        <w:rPr>
          <w:rFonts w:ascii="仿宋" w:eastAsia="仿宋" w:hAnsi="仿宋" w:cs="仿宋" w:hint="eastAsia"/>
        </w:rPr>
        <w:t>。</w:t>
      </w:r>
    </w:p>
    <w:p w:rsidR="00AA10E1" w:rsidRDefault="0018054F">
      <w:pPr>
        <w:pStyle w:val="2"/>
        <w:spacing w:before="156" w:after="156"/>
        <w:rPr>
          <w:rFonts w:ascii="仿宋" w:eastAsia="仿宋" w:hAnsi="仿宋" w:cs="仿宋"/>
        </w:rPr>
      </w:pPr>
      <w:bookmarkStart w:id="4" w:name="_Toc14836"/>
      <w:r>
        <w:rPr>
          <w:rFonts w:ascii="仿宋" w:eastAsia="仿宋" w:hAnsi="仿宋" w:cs="仿宋" w:hint="eastAsia"/>
        </w:rPr>
        <w:t xml:space="preserve">1.2 </w:t>
      </w:r>
      <w:r>
        <w:rPr>
          <w:rFonts w:ascii="仿宋" w:eastAsia="仿宋" w:hAnsi="仿宋" w:cs="仿宋" w:hint="eastAsia"/>
        </w:rPr>
        <w:t>项目地址</w:t>
      </w:r>
      <w:bookmarkEnd w:id="4"/>
    </w:p>
    <w:p w:rsidR="00AA10E1" w:rsidRDefault="0018054F">
      <w:pPr>
        <w:ind w:firstLine="480"/>
        <w:rPr>
          <w:rFonts w:ascii="仿宋" w:eastAsia="仿宋" w:hAnsi="仿宋" w:cs="仿宋"/>
        </w:rPr>
      </w:pPr>
      <w:r>
        <w:rPr>
          <w:rFonts w:ascii="仿宋" w:eastAsia="仿宋" w:hAnsi="仿宋" w:cs="仿宋" w:hint="eastAsia"/>
        </w:rPr>
        <w:t>仪</w:t>
      </w:r>
      <w:r>
        <w:rPr>
          <w:rFonts w:ascii="仿宋" w:eastAsia="仿宋" w:hAnsi="仿宋" w:cs="仿宋" w:hint="eastAsia"/>
        </w:rPr>
        <w:t>征化纤</w:t>
      </w:r>
      <w:r>
        <w:rPr>
          <w:rFonts w:ascii="仿宋" w:eastAsia="仿宋" w:hAnsi="仿宋" w:cs="仿宋" w:hint="eastAsia"/>
        </w:rPr>
        <w:t>公司</w:t>
      </w:r>
    </w:p>
    <w:p w:rsidR="00AA10E1" w:rsidRDefault="0018054F">
      <w:pPr>
        <w:pStyle w:val="2"/>
        <w:spacing w:before="156" w:after="156"/>
        <w:rPr>
          <w:rFonts w:ascii="仿宋" w:eastAsia="仿宋" w:hAnsi="仿宋" w:cs="仿宋"/>
        </w:rPr>
      </w:pPr>
      <w:bookmarkStart w:id="5" w:name="_Toc17274"/>
      <w:r>
        <w:rPr>
          <w:rFonts w:ascii="仿宋" w:eastAsia="仿宋" w:hAnsi="仿宋" w:cs="仿宋" w:hint="eastAsia"/>
        </w:rPr>
        <w:t>1.3</w:t>
      </w:r>
      <w:r>
        <w:rPr>
          <w:rFonts w:ascii="仿宋" w:eastAsia="仿宋" w:hAnsi="仿宋" w:cs="仿宋" w:hint="eastAsia"/>
        </w:rPr>
        <w:t>承包方式</w:t>
      </w:r>
      <w:bookmarkEnd w:id="5"/>
    </w:p>
    <w:p w:rsidR="00AA10E1" w:rsidRDefault="0018054F">
      <w:pPr>
        <w:spacing w:line="360" w:lineRule="auto"/>
        <w:ind w:firstLine="480"/>
        <w:rPr>
          <w:rFonts w:ascii="仿宋" w:eastAsia="仿宋" w:hAnsi="仿宋" w:cs="仿宋"/>
        </w:rPr>
      </w:pPr>
      <w:r>
        <w:rPr>
          <w:rFonts w:ascii="仿宋" w:eastAsia="仿宋" w:hAnsi="仿宋" w:cs="仿宋" w:hint="eastAsia"/>
        </w:rPr>
        <w:t>本次招标范围内的信息化</w:t>
      </w:r>
      <w:r>
        <w:rPr>
          <w:rFonts w:ascii="仿宋" w:eastAsia="仿宋" w:hAnsi="仿宋" w:cs="仿宋" w:hint="eastAsia"/>
        </w:rPr>
        <w:t>升级</w:t>
      </w:r>
      <w:r>
        <w:rPr>
          <w:rFonts w:ascii="仿宋" w:eastAsia="仿宋" w:hAnsi="仿宋" w:cs="仿宋" w:hint="eastAsia"/>
        </w:rPr>
        <w:t>项目采用由中标方按中标条款进行项目承包的方式，由中标方按其承诺的质量、组织设计、报价及其他优惠条件进行承包。</w:t>
      </w:r>
    </w:p>
    <w:p w:rsidR="00AA10E1" w:rsidRDefault="0018054F">
      <w:pPr>
        <w:pStyle w:val="2"/>
        <w:spacing w:before="156" w:after="156"/>
        <w:rPr>
          <w:rStyle w:val="2Char"/>
          <w:rFonts w:ascii="仿宋" w:eastAsia="仿宋" w:hAnsi="仿宋" w:cs="仿宋"/>
        </w:rPr>
      </w:pPr>
      <w:bookmarkStart w:id="6" w:name="_Toc11866"/>
      <w:r>
        <w:rPr>
          <w:rStyle w:val="2Char"/>
          <w:rFonts w:ascii="仿宋" w:eastAsia="仿宋" w:hAnsi="仿宋" w:cs="仿宋" w:hint="eastAsia"/>
        </w:rPr>
        <w:t xml:space="preserve">1.4 </w:t>
      </w:r>
      <w:r>
        <w:rPr>
          <w:rStyle w:val="2Char"/>
          <w:rFonts w:ascii="仿宋" w:eastAsia="仿宋" w:hAnsi="仿宋" w:cs="仿宋" w:hint="eastAsia"/>
        </w:rPr>
        <w:t>项目工期</w:t>
      </w:r>
      <w:bookmarkEnd w:id="6"/>
    </w:p>
    <w:p w:rsidR="00AA10E1" w:rsidRDefault="0018054F">
      <w:pPr>
        <w:ind w:firstLine="480"/>
        <w:rPr>
          <w:rFonts w:ascii="仿宋" w:eastAsia="仿宋" w:hAnsi="仿宋" w:cs="仿宋"/>
        </w:rPr>
      </w:pPr>
      <w:r>
        <w:rPr>
          <w:rFonts w:ascii="仿宋" w:eastAsia="仿宋" w:hAnsi="仿宋" w:cs="仿宋" w:hint="eastAsia"/>
          <w:color w:val="FF0000"/>
        </w:rPr>
        <w:t>合同签订后</w:t>
      </w:r>
      <w:r>
        <w:rPr>
          <w:rFonts w:ascii="仿宋" w:eastAsia="仿宋" w:hAnsi="仿宋" w:cs="仿宋" w:hint="eastAsia"/>
          <w:color w:val="FF0000"/>
        </w:rPr>
        <w:t>3</w:t>
      </w:r>
      <w:r>
        <w:rPr>
          <w:rFonts w:ascii="仿宋" w:eastAsia="仿宋" w:hAnsi="仿宋" w:cs="仿宋" w:hint="eastAsia"/>
          <w:color w:val="FF0000"/>
        </w:rPr>
        <w:t>个月内</w:t>
      </w:r>
      <w:r>
        <w:rPr>
          <w:rFonts w:ascii="仿宋" w:eastAsia="仿宋" w:hAnsi="仿宋" w:cs="仿宋" w:hint="eastAsia"/>
        </w:rPr>
        <w:t>。</w:t>
      </w:r>
    </w:p>
    <w:p w:rsidR="00AA10E1" w:rsidRDefault="0018054F">
      <w:pPr>
        <w:pStyle w:val="2"/>
        <w:spacing w:before="156" w:after="156"/>
        <w:rPr>
          <w:rFonts w:ascii="仿宋" w:eastAsia="仿宋" w:hAnsi="仿宋" w:cs="仿宋"/>
        </w:rPr>
      </w:pPr>
      <w:bookmarkStart w:id="7" w:name="_Toc2704"/>
      <w:r>
        <w:rPr>
          <w:rFonts w:ascii="仿宋" w:eastAsia="仿宋" w:hAnsi="仿宋" w:cs="仿宋" w:hint="eastAsia"/>
        </w:rPr>
        <w:t xml:space="preserve">1.5 </w:t>
      </w:r>
      <w:r>
        <w:rPr>
          <w:rFonts w:ascii="仿宋" w:eastAsia="仿宋" w:hAnsi="仿宋" w:cs="仿宋" w:hint="eastAsia"/>
        </w:rPr>
        <w:t>项目概况</w:t>
      </w:r>
      <w:bookmarkEnd w:id="7"/>
    </w:p>
    <w:p w:rsidR="00AA10E1" w:rsidRDefault="0018054F">
      <w:pPr>
        <w:spacing w:line="360" w:lineRule="auto"/>
        <w:ind w:firstLine="480"/>
        <w:rPr>
          <w:rFonts w:ascii="仿宋" w:eastAsia="仿宋" w:hAnsi="仿宋" w:cs="仿宋"/>
        </w:rPr>
      </w:pPr>
      <w:r>
        <w:rPr>
          <w:rFonts w:ascii="仿宋" w:eastAsia="仿宋" w:hAnsi="仿宋" w:cs="仿宋" w:hint="eastAsia"/>
        </w:rPr>
        <w:t>为提升承包商入厂培训效率，安全环保部根据部分运行部的提议并研究决定，</w:t>
      </w:r>
      <w:proofErr w:type="gramStart"/>
      <w:r>
        <w:rPr>
          <w:rFonts w:ascii="仿宋" w:eastAsia="仿宋" w:hAnsi="仿宋" w:cs="仿宋" w:hint="eastAsia"/>
        </w:rPr>
        <w:t>拟启动</w:t>
      </w:r>
      <w:proofErr w:type="gramEnd"/>
      <w:r>
        <w:rPr>
          <w:rFonts w:ascii="仿宋" w:eastAsia="仿宋" w:hAnsi="仿宋" w:cs="仿宋" w:hint="eastAsia"/>
        </w:rPr>
        <w:t>承包商管理系统培训模块升级工作（技术要求详见附件），本次升级核心在于搭建手机端远程培训模块，上线视频课件体系，实现承包商远程线上学习。同时优化现场培训流程，将原</w:t>
      </w:r>
      <w:r>
        <w:rPr>
          <w:rFonts w:ascii="仿宋" w:eastAsia="仿宋" w:hAnsi="仿宋" w:cs="仿宋" w:hint="eastAsia"/>
        </w:rPr>
        <w:t>3</w:t>
      </w:r>
      <w:r>
        <w:rPr>
          <w:rFonts w:ascii="仿宋" w:eastAsia="仿宋" w:hAnsi="仿宋" w:cs="仿宋" w:hint="eastAsia"/>
        </w:rPr>
        <w:t>天的培训精简为远程自主学习、现场</w:t>
      </w:r>
      <w:r>
        <w:rPr>
          <w:rFonts w:ascii="仿宋" w:eastAsia="仿宋" w:hAnsi="仿宋" w:cs="仿宋" w:hint="eastAsia"/>
        </w:rPr>
        <w:t>2</w:t>
      </w:r>
      <w:r>
        <w:rPr>
          <w:rFonts w:ascii="仿宋" w:eastAsia="仿宋" w:hAnsi="仿宋" w:cs="仿宋" w:hint="eastAsia"/>
        </w:rPr>
        <w:t>小时实操教学及考核，考核合格就可完成入厂培训。此举旨在通过“线上学习</w:t>
      </w:r>
      <w:r>
        <w:rPr>
          <w:rFonts w:ascii="仿宋" w:eastAsia="仿宋" w:hAnsi="仿宋" w:cs="仿宋" w:hint="eastAsia"/>
        </w:rPr>
        <w:t>+</w:t>
      </w:r>
      <w:r>
        <w:rPr>
          <w:rFonts w:ascii="仿宋" w:eastAsia="仿宋" w:hAnsi="仿宋" w:cs="仿宋" w:hint="eastAsia"/>
        </w:rPr>
        <w:t>线下考核”模式，大幅压缩现场培训时长，简化流程、提升效率，且确保培训合</w:t>
      </w:r>
      <w:proofErr w:type="gramStart"/>
      <w:r>
        <w:rPr>
          <w:rFonts w:ascii="仿宋" w:eastAsia="仿宋" w:hAnsi="仿宋" w:cs="仿宋" w:hint="eastAsia"/>
        </w:rPr>
        <w:t>规</w:t>
      </w:r>
      <w:proofErr w:type="gramEnd"/>
      <w:r>
        <w:rPr>
          <w:rFonts w:ascii="仿宋" w:eastAsia="仿宋" w:hAnsi="仿宋" w:cs="仿宋" w:hint="eastAsia"/>
        </w:rPr>
        <w:t>有效。</w:t>
      </w:r>
    </w:p>
    <w:p w:rsidR="00AA10E1" w:rsidRDefault="0018054F">
      <w:pPr>
        <w:spacing w:line="360" w:lineRule="auto"/>
        <w:ind w:firstLine="480"/>
        <w:rPr>
          <w:rFonts w:ascii="仿宋" w:eastAsia="仿宋" w:hAnsi="仿宋" w:cs="仿宋"/>
        </w:rPr>
      </w:pPr>
      <w:r>
        <w:rPr>
          <w:rFonts w:ascii="仿宋" w:eastAsia="仿宋" w:hAnsi="仿宋" w:cs="仿宋" w:hint="eastAsia"/>
        </w:rPr>
        <w:t>同时，为提升仪化公司现场作业监管水平，优化总部电子作业票及安全环保平台承诺与作业预报模块，实</w:t>
      </w:r>
      <w:r>
        <w:rPr>
          <w:rFonts w:ascii="仿宋" w:eastAsia="仿宋" w:hAnsi="仿宋" w:cs="仿宋" w:hint="eastAsia"/>
        </w:rPr>
        <w:t>现特殊作业票证签发、作业计划通过审批后，及时向相关人员发送石化通消息，满足特殊作业与作业预报的监管需求。</w:t>
      </w:r>
    </w:p>
    <w:p w:rsidR="00AA10E1" w:rsidRDefault="0018054F">
      <w:pPr>
        <w:pStyle w:val="2"/>
        <w:spacing w:before="156" w:after="156"/>
        <w:rPr>
          <w:rFonts w:ascii="仿宋" w:eastAsia="仿宋" w:hAnsi="仿宋" w:cs="仿宋"/>
        </w:rPr>
      </w:pPr>
      <w:bookmarkStart w:id="8" w:name="_Toc17881"/>
      <w:r>
        <w:rPr>
          <w:rFonts w:ascii="仿宋" w:eastAsia="仿宋" w:hAnsi="仿宋" w:cs="仿宋" w:hint="eastAsia"/>
        </w:rPr>
        <w:t xml:space="preserve">1.6 </w:t>
      </w:r>
      <w:r>
        <w:rPr>
          <w:rFonts w:ascii="仿宋" w:eastAsia="仿宋" w:hAnsi="仿宋" w:cs="仿宋" w:hint="eastAsia"/>
        </w:rPr>
        <w:t>项目范围及内容</w:t>
      </w:r>
      <w:bookmarkEnd w:id="8"/>
    </w:p>
    <w:p w:rsidR="00AA10E1" w:rsidRDefault="0018054F">
      <w:pPr>
        <w:pStyle w:val="3"/>
        <w:spacing w:before="156" w:after="156"/>
        <w:ind w:firstLine="480"/>
        <w:rPr>
          <w:rFonts w:ascii="仿宋" w:eastAsia="仿宋" w:hAnsi="仿宋" w:cs="仿宋"/>
        </w:rPr>
      </w:pPr>
      <w:bookmarkStart w:id="9" w:name="_Toc28909"/>
      <w:r>
        <w:rPr>
          <w:rFonts w:ascii="仿宋" w:eastAsia="仿宋" w:hAnsi="仿宋" w:cs="仿宋" w:hint="eastAsia"/>
        </w:rPr>
        <w:t xml:space="preserve">1.6.1 </w:t>
      </w:r>
      <w:r>
        <w:rPr>
          <w:rFonts w:ascii="仿宋" w:eastAsia="仿宋" w:hAnsi="仿宋" w:cs="仿宋" w:hint="eastAsia"/>
        </w:rPr>
        <w:t>在线培训及考试系统开发建设</w:t>
      </w:r>
      <w:bookmarkEnd w:id="9"/>
    </w:p>
    <w:p w:rsidR="00AA10E1" w:rsidRDefault="0018054F">
      <w:pPr>
        <w:spacing w:line="360" w:lineRule="auto"/>
        <w:ind w:firstLine="480"/>
        <w:rPr>
          <w:rFonts w:ascii="仿宋" w:eastAsia="仿宋" w:hAnsi="仿宋" w:cs="仿宋"/>
        </w:rPr>
      </w:pPr>
      <w:r>
        <w:rPr>
          <w:rFonts w:ascii="仿宋" w:eastAsia="仿宋" w:hAnsi="仿宋" w:cs="仿宋" w:hint="eastAsia"/>
        </w:rPr>
        <w:t>开发在线培训及考试系统，实现三大功能模块：一是培训模块，手机</w:t>
      </w:r>
      <w:proofErr w:type="gramStart"/>
      <w:r>
        <w:rPr>
          <w:rFonts w:ascii="仿宋" w:eastAsia="仿宋" w:hAnsi="仿宋" w:cs="仿宋" w:hint="eastAsia"/>
        </w:rPr>
        <w:t>端实现</w:t>
      </w:r>
      <w:proofErr w:type="gramEnd"/>
      <w:r>
        <w:rPr>
          <w:rFonts w:ascii="仿宋" w:eastAsia="仿宋" w:hAnsi="仿宋" w:cs="仿宋" w:hint="eastAsia"/>
        </w:rPr>
        <w:t>学员登录、在线培训等功能；二是考试模块，主要实现考试承诺书、在线考试等功能，参加并完成实操培训及考试；三是系统后台管理模块，主要包括系统管理、开班模板管理、班级管理、课程管理、题库管理、考试管理等功能。</w:t>
      </w:r>
    </w:p>
    <w:p w:rsidR="00AA10E1" w:rsidRDefault="0018054F">
      <w:pPr>
        <w:spacing w:line="360" w:lineRule="auto"/>
        <w:ind w:firstLine="480"/>
        <w:rPr>
          <w:rFonts w:ascii="仿宋" w:eastAsia="仿宋" w:hAnsi="仿宋" w:cs="仿宋"/>
        </w:rPr>
      </w:pPr>
      <w:r>
        <w:rPr>
          <w:rFonts w:ascii="仿宋" w:eastAsia="仿宋" w:hAnsi="仿宋" w:cs="仿宋" w:hint="eastAsia"/>
        </w:rPr>
        <w:t xml:space="preserve">1.6.1.1 </w:t>
      </w:r>
      <w:r>
        <w:rPr>
          <w:rFonts w:ascii="仿宋" w:eastAsia="仿宋" w:hAnsi="仿宋" w:cs="仿宋" w:hint="eastAsia"/>
        </w:rPr>
        <w:t>培训模块（移动端）</w:t>
      </w:r>
    </w:p>
    <w:p w:rsidR="00AA10E1" w:rsidRDefault="0018054F">
      <w:pPr>
        <w:spacing w:line="360" w:lineRule="auto"/>
        <w:ind w:firstLine="482"/>
        <w:rPr>
          <w:rFonts w:ascii="仿宋" w:eastAsia="仿宋" w:hAnsi="仿宋" w:cs="仿宋"/>
          <w:b/>
          <w:bCs/>
        </w:rPr>
      </w:pPr>
      <w:r>
        <w:rPr>
          <w:rFonts w:ascii="仿宋" w:eastAsia="仿宋" w:hAnsi="仿宋" w:cs="仿宋" w:hint="eastAsia"/>
          <w:b/>
          <w:bCs/>
        </w:rPr>
        <w:t>个人中心</w:t>
      </w:r>
    </w:p>
    <w:p w:rsidR="00AA10E1" w:rsidRDefault="0018054F">
      <w:pPr>
        <w:spacing w:line="360" w:lineRule="auto"/>
        <w:ind w:firstLine="480"/>
        <w:rPr>
          <w:rFonts w:ascii="仿宋" w:eastAsia="仿宋" w:hAnsi="仿宋" w:cs="仿宋"/>
        </w:rPr>
      </w:pPr>
      <w:r>
        <w:rPr>
          <w:rFonts w:ascii="仿宋" w:eastAsia="仿宋" w:hAnsi="仿宋" w:cs="仿宋" w:hint="eastAsia"/>
        </w:rPr>
        <w:lastRenderedPageBreak/>
        <w:t>实现我的课程、我的班级、个</w:t>
      </w:r>
      <w:r>
        <w:rPr>
          <w:rFonts w:ascii="仿宋" w:eastAsia="仿宋" w:hAnsi="仿宋" w:cs="仿宋" w:hint="eastAsia"/>
        </w:rPr>
        <w:t>人信息、我的证书、我的错题、我的考试等功能。</w:t>
      </w:r>
    </w:p>
    <w:p w:rsidR="00AA10E1" w:rsidRDefault="0018054F">
      <w:pPr>
        <w:spacing w:line="360" w:lineRule="auto"/>
        <w:ind w:firstLine="482"/>
        <w:rPr>
          <w:rFonts w:ascii="仿宋" w:eastAsia="仿宋" w:hAnsi="仿宋" w:cs="仿宋"/>
          <w:b/>
          <w:bCs/>
        </w:rPr>
      </w:pPr>
      <w:r>
        <w:rPr>
          <w:rFonts w:ascii="仿宋" w:eastAsia="仿宋" w:hAnsi="仿宋" w:cs="仿宋" w:hint="eastAsia"/>
          <w:b/>
          <w:bCs/>
        </w:rPr>
        <w:t>登录</w:t>
      </w:r>
    </w:p>
    <w:p w:rsidR="00AA10E1" w:rsidRDefault="0018054F">
      <w:pPr>
        <w:spacing w:line="360" w:lineRule="auto"/>
        <w:ind w:firstLine="480"/>
        <w:rPr>
          <w:rFonts w:ascii="仿宋" w:eastAsia="仿宋" w:hAnsi="仿宋" w:cs="仿宋"/>
        </w:rPr>
      </w:pPr>
      <w:r>
        <w:rPr>
          <w:rFonts w:ascii="仿宋" w:eastAsia="仿宋" w:hAnsi="仿宋" w:cs="仿宋" w:hint="eastAsia"/>
        </w:rPr>
        <w:t>学员在线刷脸登录，支持公安部三要素接口。学员登记时选择承包商单位，选取承包商待培训清单中人名，提交人脸照片或手机实时拍照，提取人员人脸照片存入人脸库，支撑</w:t>
      </w:r>
      <w:proofErr w:type="gramStart"/>
      <w:r>
        <w:rPr>
          <w:rFonts w:ascii="仿宋" w:eastAsia="仿宋" w:hAnsi="仿宋" w:cs="仿宋" w:hint="eastAsia"/>
        </w:rPr>
        <w:t>移动端刷脸</w:t>
      </w:r>
      <w:proofErr w:type="gramEnd"/>
      <w:r>
        <w:rPr>
          <w:rFonts w:ascii="仿宋" w:eastAsia="仿宋" w:hAnsi="仿宋" w:cs="仿宋" w:hint="eastAsia"/>
        </w:rPr>
        <w:t>登录校验。成功后更新清单为「已报名」状态，可实现移动培训和考试。学员根据工种，分为管理人员、普工、特种人员三大类，特种人员分为特种作业人员和特种设备作业人员，特种作业包含电工作业</w:t>
      </w:r>
      <w:r>
        <w:rPr>
          <w:rFonts w:ascii="仿宋" w:eastAsia="仿宋" w:hAnsi="仿宋" w:cs="仿宋"/>
        </w:rPr>
        <w:t>、</w:t>
      </w:r>
      <w:r>
        <w:rPr>
          <w:rFonts w:ascii="仿宋" w:eastAsia="仿宋" w:hAnsi="仿宋" w:cs="仿宋" w:hint="eastAsia"/>
        </w:rPr>
        <w:t>焊接与热切割作业</w:t>
      </w:r>
      <w:r>
        <w:rPr>
          <w:rFonts w:ascii="仿宋" w:eastAsia="仿宋" w:hAnsi="仿宋" w:cs="仿宋"/>
        </w:rPr>
        <w:t>等</w:t>
      </w:r>
      <w:r>
        <w:rPr>
          <w:rFonts w:ascii="仿宋" w:eastAsia="仿宋" w:hAnsi="仿宋" w:cs="仿宋"/>
        </w:rPr>
        <w:t xml:space="preserve"> 11</w:t>
      </w:r>
      <w:r>
        <w:rPr>
          <w:rFonts w:ascii="仿宋" w:eastAsia="仿宋" w:hAnsi="仿宋" w:cs="仿宋"/>
        </w:rPr>
        <w:t>个类别</w:t>
      </w:r>
      <w:r>
        <w:rPr>
          <w:rFonts w:ascii="仿宋" w:eastAsia="仿宋" w:hAnsi="仿宋" w:cs="仿宋"/>
        </w:rPr>
        <w:t xml:space="preserve"> </w:t>
      </w:r>
      <w:r>
        <w:rPr>
          <w:rFonts w:ascii="仿宋" w:eastAsia="仿宋" w:hAnsi="仿宋" w:cs="仿宋"/>
        </w:rPr>
        <w:t>；特种设备作业包含</w:t>
      </w:r>
      <w:r>
        <w:rPr>
          <w:rFonts w:ascii="仿宋" w:eastAsia="仿宋" w:hAnsi="仿宋" w:cs="仿宋" w:hint="eastAsia"/>
        </w:rPr>
        <w:t>特种设备安全管理</w:t>
      </w:r>
      <w:r>
        <w:rPr>
          <w:rFonts w:ascii="仿宋" w:eastAsia="仿宋" w:hAnsi="仿宋" w:cs="仿宋"/>
        </w:rPr>
        <w:t>、</w:t>
      </w:r>
      <w:r>
        <w:rPr>
          <w:rFonts w:ascii="仿宋" w:eastAsia="仿宋" w:hAnsi="仿宋" w:cs="仿宋" w:hint="eastAsia"/>
        </w:rPr>
        <w:t>锅炉作业</w:t>
      </w:r>
      <w:r>
        <w:rPr>
          <w:rFonts w:ascii="仿宋" w:eastAsia="仿宋" w:hAnsi="仿宋" w:cs="仿宋"/>
        </w:rPr>
        <w:t>、</w:t>
      </w:r>
      <w:r>
        <w:rPr>
          <w:rFonts w:ascii="仿宋" w:eastAsia="仿宋" w:hAnsi="仿宋" w:cs="仿宋" w:hint="eastAsia"/>
        </w:rPr>
        <w:t>电梯作业</w:t>
      </w:r>
      <w:r>
        <w:rPr>
          <w:rFonts w:ascii="仿宋" w:eastAsia="仿宋" w:hAnsi="仿宋" w:cs="仿宋"/>
        </w:rPr>
        <w:t>等</w:t>
      </w:r>
      <w:r>
        <w:rPr>
          <w:rFonts w:ascii="仿宋" w:eastAsia="仿宋" w:hAnsi="仿宋" w:cs="仿宋"/>
        </w:rPr>
        <w:t xml:space="preserve"> 11</w:t>
      </w:r>
      <w:r>
        <w:rPr>
          <w:rFonts w:ascii="仿宋" w:eastAsia="仿宋" w:hAnsi="仿宋" w:cs="仿宋"/>
        </w:rPr>
        <w:t>个类别</w:t>
      </w:r>
      <w:r>
        <w:rPr>
          <w:rFonts w:ascii="仿宋" w:eastAsia="仿宋" w:hAnsi="仿宋" w:cs="仿宋"/>
        </w:rPr>
        <w:t> </w:t>
      </w:r>
      <w:r>
        <w:rPr>
          <w:rFonts w:ascii="仿宋" w:eastAsia="仿宋" w:hAnsi="仿宋" w:cs="仿宋" w:hint="eastAsia"/>
        </w:rPr>
        <w:t>。</w:t>
      </w:r>
    </w:p>
    <w:p w:rsidR="00AA10E1" w:rsidRDefault="0018054F">
      <w:pPr>
        <w:spacing w:line="360" w:lineRule="auto"/>
        <w:ind w:firstLine="482"/>
        <w:rPr>
          <w:rFonts w:ascii="仿宋" w:eastAsia="仿宋" w:hAnsi="仿宋" w:cs="仿宋"/>
        </w:rPr>
      </w:pPr>
      <w:r>
        <w:rPr>
          <w:rFonts w:ascii="仿宋" w:eastAsia="仿宋" w:hAnsi="仿宋" w:cs="仿宋" w:hint="eastAsia"/>
          <w:b/>
          <w:bCs/>
        </w:rPr>
        <w:t>培训</w:t>
      </w:r>
    </w:p>
    <w:p w:rsidR="00AA10E1" w:rsidRDefault="0018054F">
      <w:pPr>
        <w:spacing w:line="360" w:lineRule="auto"/>
        <w:ind w:firstLine="480"/>
        <w:rPr>
          <w:rFonts w:ascii="仿宋" w:eastAsia="仿宋" w:hAnsi="仿宋" w:cs="仿宋"/>
        </w:rPr>
      </w:pPr>
      <w:r>
        <w:rPr>
          <w:rFonts w:ascii="仿宋" w:eastAsia="仿宋" w:hAnsi="仿宋" w:cs="仿宋" w:hint="eastAsia"/>
        </w:rPr>
        <w:t>学员</w:t>
      </w:r>
      <w:r>
        <w:rPr>
          <w:rFonts w:ascii="仿宋" w:eastAsia="仿宋" w:hAnsi="仿宋" w:cs="仿宋" w:hint="eastAsia"/>
        </w:rPr>
        <w:t>自主学习视频课件或练习题库。课件根据学员的工种设置必学课。课时要求：新员工（</w:t>
      </w:r>
      <w:r>
        <w:rPr>
          <w:rFonts w:ascii="仿宋" w:eastAsia="仿宋" w:hAnsi="仿宋" w:cs="仿宋" w:hint="eastAsia"/>
        </w:rPr>
        <w:t>24</w:t>
      </w:r>
      <w:r>
        <w:rPr>
          <w:rFonts w:ascii="仿宋" w:eastAsia="仿宋" w:hAnsi="仿宋" w:cs="仿宋" w:hint="eastAsia"/>
        </w:rPr>
        <w:t>学时）、老员工</w:t>
      </w:r>
      <w:r>
        <w:rPr>
          <w:rFonts w:ascii="仿宋" w:eastAsia="仿宋" w:hAnsi="仿宋" w:cs="仿宋" w:hint="eastAsia"/>
        </w:rPr>
        <w:t>(16</w:t>
      </w:r>
      <w:r>
        <w:rPr>
          <w:rFonts w:ascii="仿宋" w:eastAsia="仿宋" w:hAnsi="仿宋" w:cs="仿宋" w:hint="eastAsia"/>
        </w:rPr>
        <w:t>学时</w:t>
      </w:r>
      <w:r>
        <w:rPr>
          <w:rFonts w:ascii="仿宋" w:eastAsia="仿宋" w:hAnsi="仿宋" w:cs="仿宋" w:hint="eastAsia"/>
        </w:rPr>
        <w:t>)</w:t>
      </w:r>
      <w:r>
        <w:rPr>
          <w:rFonts w:ascii="仿宋" w:eastAsia="仿宋" w:hAnsi="仿宋" w:cs="仿宋" w:hint="eastAsia"/>
        </w:rPr>
        <w:t>。自主学习期间需具备人脸定时扫描功能，可配置定时扫描的时间。人脸扫描不成功，课件暂停，人脸定时扫描</w:t>
      </w:r>
      <w:r>
        <w:rPr>
          <w:rFonts w:ascii="仿宋" w:eastAsia="仿宋" w:hAnsi="仿宋" w:cs="仿宋" w:hint="eastAsia"/>
        </w:rPr>
        <w:t>3</w:t>
      </w:r>
      <w:r>
        <w:rPr>
          <w:rFonts w:ascii="仿宋" w:eastAsia="仿宋" w:hAnsi="仿宋" w:cs="仿宋" w:hint="eastAsia"/>
        </w:rPr>
        <w:t>次不成功，已学全部课时作废。</w:t>
      </w:r>
    </w:p>
    <w:p w:rsidR="00AA10E1" w:rsidRDefault="0018054F">
      <w:pPr>
        <w:spacing w:line="360" w:lineRule="auto"/>
        <w:ind w:firstLine="480"/>
        <w:rPr>
          <w:rFonts w:ascii="仿宋" w:eastAsia="仿宋" w:hAnsi="仿宋" w:cs="仿宋"/>
        </w:rPr>
      </w:pPr>
      <w:r>
        <w:rPr>
          <w:rFonts w:ascii="仿宋" w:eastAsia="仿宋" w:hAnsi="仿宋" w:cs="仿宋" w:hint="eastAsia"/>
        </w:rPr>
        <w:t>实现习题类型、习题查看、习题分类等管理功能。支持单选题、多选题、判断题等题型，附带详细解析。</w:t>
      </w:r>
    </w:p>
    <w:p w:rsidR="00AA10E1" w:rsidRDefault="0018054F">
      <w:pPr>
        <w:spacing w:line="360" w:lineRule="auto"/>
        <w:ind w:firstLine="480"/>
        <w:rPr>
          <w:rFonts w:ascii="仿宋" w:eastAsia="仿宋" w:hAnsi="仿宋" w:cs="仿宋"/>
        </w:rPr>
      </w:pPr>
      <w:r>
        <w:rPr>
          <w:rFonts w:ascii="仿宋" w:eastAsia="仿宋" w:hAnsi="仿宋" w:cs="仿宋" w:hint="eastAsia"/>
        </w:rPr>
        <w:t>1.6.1.2</w:t>
      </w:r>
      <w:r>
        <w:rPr>
          <w:rFonts w:ascii="仿宋" w:eastAsia="仿宋" w:hAnsi="仿宋" w:cs="仿宋" w:hint="eastAsia"/>
        </w:rPr>
        <w:t>考试系统（分为</w:t>
      </w:r>
      <w:r>
        <w:rPr>
          <w:rFonts w:ascii="仿宋" w:eastAsia="仿宋" w:hAnsi="仿宋" w:cs="仿宋" w:hint="eastAsia"/>
        </w:rPr>
        <w:t>PC</w:t>
      </w:r>
      <w:r>
        <w:rPr>
          <w:rFonts w:ascii="仿宋" w:eastAsia="仿宋" w:hAnsi="仿宋" w:cs="仿宋" w:hint="eastAsia"/>
        </w:rPr>
        <w:t>端及移动端</w:t>
      </w:r>
      <w:r>
        <w:rPr>
          <w:rFonts w:ascii="仿宋" w:eastAsia="仿宋" w:hAnsi="仿宋" w:cs="仿宋" w:hint="eastAsia"/>
        </w:rPr>
        <w:t>2</w:t>
      </w:r>
      <w:r>
        <w:rPr>
          <w:rFonts w:ascii="仿宋" w:eastAsia="仿宋" w:hAnsi="仿宋" w:cs="仿宋" w:hint="eastAsia"/>
        </w:rPr>
        <w:t>类模式）</w:t>
      </w:r>
    </w:p>
    <w:p w:rsidR="00AA10E1" w:rsidRDefault="0018054F">
      <w:pPr>
        <w:spacing w:line="360" w:lineRule="auto"/>
        <w:ind w:firstLine="482"/>
        <w:rPr>
          <w:rFonts w:ascii="仿宋" w:eastAsia="仿宋" w:hAnsi="仿宋" w:cs="仿宋"/>
          <w:b/>
          <w:bCs/>
        </w:rPr>
      </w:pPr>
      <w:r>
        <w:rPr>
          <w:rFonts w:ascii="仿宋" w:eastAsia="仿宋" w:hAnsi="仿宋" w:cs="仿宋" w:hint="eastAsia"/>
          <w:b/>
          <w:bCs/>
        </w:rPr>
        <w:t>考生首页</w:t>
      </w:r>
    </w:p>
    <w:p w:rsidR="00AA10E1" w:rsidRDefault="0018054F">
      <w:pPr>
        <w:spacing w:line="360" w:lineRule="auto"/>
        <w:ind w:firstLine="480"/>
        <w:rPr>
          <w:rFonts w:ascii="仿宋" w:eastAsia="仿宋" w:hAnsi="仿宋" w:cs="仿宋"/>
        </w:rPr>
      </w:pPr>
      <w:r>
        <w:rPr>
          <w:rFonts w:ascii="仿宋" w:eastAsia="仿宋" w:hAnsi="仿宋" w:cs="仿宋" w:hint="eastAsia"/>
        </w:rPr>
        <w:t>实现首页</w:t>
      </w:r>
      <w:proofErr w:type="gramStart"/>
      <w:r>
        <w:rPr>
          <w:rFonts w:ascii="仿宋" w:eastAsia="仿宋" w:hAnsi="仿宋" w:cs="仿宋" w:hint="eastAsia"/>
        </w:rPr>
        <w:t>轮播图</w:t>
      </w:r>
      <w:proofErr w:type="gramEnd"/>
      <w:r>
        <w:rPr>
          <w:rFonts w:ascii="仿宋" w:eastAsia="仿宋" w:hAnsi="仿宋" w:cs="仿宋" w:hint="eastAsia"/>
        </w:rPr>
        <w:t>展示、消息通知、班级列表等功能。</w:t>
      </w:r>
    </w:p>
    <w:p w:rsidR="00AA10E1" w:rsidRDefault="0018054F">
      <w:pPr>
        <w:spacing w:line="360" w:lineRule="auto"/>
        <w:ind w:firstLine="482"/>
        <w:rPr>
          <w:rFonts w:ascii="仿宋" w:eastAsia="仿宋" w:hAnsi="仿宋" w:cs="仿宋"/>
        </w:rPr>
      </w:pPr>
      <w:r>
        <w:rPr>
          <w:rFonts w:ascii="仿宋" w:eastAsia="仿宋" w:hAnsi="仿宋" w:cs="仿宋" w:hint="eastAsia"/>
          <w:b/>
          <w:bCs/>
        </w:rPr>
        <w:t>学员登录</w:t>
      </w:r>
    </w:p>
    <w:p w:rsidR="00AA10E1" w:rsidRDefault="0018054F">
      <w:pPr>
        <w:spacing w:line="360" w:lineRule="auto"/>
        <w:ind w:firstLine="480"/>
        <w:rPr>
          <w:rFonts w:ascii="仿宋" w:eastAsia="仿宋" w:hAnsi="仿宋" w:cs="仿宋"/>
        </w:rPr>
      </w:pPr>
      <w:r>
        <w:rPr>
          <w:rFonts w:ascii="仿宋" w:eastAsia="仿宋" w:hAnsi="仿宋" w:cs="仿宋" w:hint="eastAsia"/>
        </w:rPr>
        <w:t>使用学员账号密码或扫描考试系统</w:t>
      </w:r>
      <w:proofErr w:type="gramStart"/>
      <w:r>
        <w:rPr>
          <w:rFonts w:ascii="仿宋" w:eastAsia="仿宋" w:hAnsi="仿宋" w:cs="仿宋" w:hint="eastAsia"/>
        </w:rPr>
        <w:t>二维码登录</w:t>
      </w:r>
      <w:proofErr w:type="gramEnd"/>
      <w:r>
        <w:rPr>
          <w:rFonts w:ascii="仿宋" w:eastAsia="仿宋" w:hAnsi="仿宋" w:cs="仿宋" w:hint="eastAsia"/>
        </w:rPr>
        <w:t>系统。默认为</w:t>
      </w:r>
      <w:r>
        <w:rPr>
          <w:rFonts w:ascii="仿宋" w:eastAsia="仿宋" w:hAnsi="仿宋" w:cs="仿宋" w:hint="eastAsia"/>
        </w:rPr>
        <w:t>PC</w:t>
      </w:r>
      <w:proofErr w:type="gramStart"/>
      <w:r>
        <w:rPr>
          <w:rFonts w:ascii="仿宋" w:eastAsia="仿宋" w:hAnsi="仿宋" w:cs="仿宋" w:hint="eastAsia"/>
        </w:rPr>
        <w:t>端考试</w:t>
      </w:r>
      <w:proofErr w:type="gramEnd"/>
      <w:r>
        <w:rPr>
          <w:rFonts w:ascii="仿宋" w:eastAsia="仿宋" w:hAnsi="仿宋" w:cs="仿宋" w:hint="eastAsia"/>
        </w:rPr>
        <w:t>模式，业主方管理员可为承包商单位开通移动</w:t>
      </w:r>
      <w:proofErr w:type="gramStart"/>
      <w:r>
        <w:rPr>
          <w:rFonts w:ascii="仿宋" w:eastAsia="仿宋" w:hAnsi="仿宋" w:cs="仿宋" w:hint="eastAsia"/>
        </w:rPr>
        <w:t>端考试</w:t>
      </w:r>
      <w:proofErr w:type="gramEnd"/>
      <w:r>
        <w:rPr>
          <w:rFonts w:ascii="仿宋" w:eastAsia="仿宋" w:hAnsi="仿宋" w:cs="仿宋" w:hint="eastAsia"/>
        </w:rPr>
        <w:t>模式。</w:t>
      </w:r>
    </w:p>
    <w:p w:rsidR="00AA10E1" w:rsidRDefault="0018054F">
      <w:pPr>
        <w:spacing w:line="360" w:lineRule="auto"/>
        <w:ind w:firstLine="482"/>
        <w:rPr>
          <w:rFonts w:ascii="仿宋" w:eastAsia="仿宋" w:hAnsi="仿宋" w:cs="仿宋"/>
          <w:b/>
          <w:bCs/>
        </w:rPr>
      </w:pPr>
      <w:r>
        <w:rPr>
          <w:rFonts w:ascii="仿宋" w:eastAsia="仿宋" w:hAnsi="仿宋" w:cs="仿宋" w:hint="eastAsia"/>
          <w:b/>
          <w:bCs/>
        </w:rPr>
        <w:t>考试</w:t>
      </w:r>
    </w:p>
    <w:p w:rsidR="00AA10E1" w:rsidRDefault="0018054F">
      <w:pPr>
        <w:spacing w:line="360" w:lineRule="auto"/>
        <w:ind w:firstLine="480"/>
        <w:rPr>
          <w:rFonts w:ascii="仿宋" w:eastAsia="仿宋" w:hAnsi="仿宋" w:cs="仿宋"/>
        </w:rPr>
      </w:pPr>
      <w:r>
        <w:rPr>
          <w:rFonts w:ascii="仿宋" w:eastAsia="仿宋" w:hAnsi="仿宋" w:cs="仿宋" w:hint="eastAsia"/>
        </w:rPr>
        <w:t>学员完成自主学习时长后，可随时参加考试，考试分为</w:t>
      </w:r>
      <w:r>
        <w:rPr>
          <w:rFonts w:ascii="仿宋" w:eastAsia="仿宋" w:hAnsi="仿宋" w:cs="仿宋" w:hint="eastAsia"/>
        </w:rPr>
        <w:t>PC</w:t>
      </w:r>
      <w:r>
        <w:rPr>
          <w:rFonts w:ascii="仿宋" w:eastAsia="仿宋" w:hAnsi="仿宋" w:cs="仿宋" w:hint="eastAsia"/>
        </w:rPr>
        <w:t>端及移动端</w:t>
      </w:r>
      <w:r>
        <w:rPr>
          <w:rFonts w:ascii="仿宋" w:eastAsia="仿宋" w:hAnsi="仿宋" w:cs="仿宋" w:hint="eastAsia"/>
        </w:rPr>
        <w:t>2</w:t>
      </w:r>
      <w:r>
        <w:rPr>
          <w:rFonts w:ascii="仿宋" w:eastAsia="仿宋" w:hAnsi="仿宋" w:cs="仿宋" w:hint="eastAsia"/>
        </w:rPr>
        <w:t>类模式，默认为</w:t>
      </w:r>
      <w:r>
        <w:rPr>
          <w:rFonts w:ascii="仿宋" w:eastAsia="仿宋" w:hAnsi="仿宋" w:cs="仿宋" w:hint="eastAsia"/>
        </w:rPr>
        <w:t>PC</w:t>
      </w:r>
      <w:proofErr w:type="gramStart"/>
      <w:r>
        <w:rPr>
          <w:rFonts w:ascii="仿宋" w:eastAsia="仿宋" w:hAnsi="仿宋" w:cs="仿宋" w:hint="eastAsia"/>
        </w:rPr>
        <w:t>端考试</w:t>
      </w:r>
      <w:proofErr w:type="gramEnd"/>
      <w:r>
        <w:rPr>
          <w:rFonts w:ascii="仿宋" w:eastAsia="仿宋" w:hAnsi="仿宋" w:cs="仿宋" w:hint="eastAsia"/>
        </w:rPr>
        <w:t>模式，学员根据实际情况，统一由承包商单位组织或随时在工作日期间到仪化公司培训中心第</w:t>
      </w:r>
      <w:r>
        <w:rPr>
          <w:rFonts w:ascii="仿宋" w:eastAsia="仿宋" w:hAnsi="仿宋" w:cs="仿宋" w:hint="eastAsia"/>
        </w:rPr>
        <w:t>1</w:t>
      </w:r>
      <w:r>
        <w:rPr>
          <w:rFonts w:ascii="仿宋" w:eastAsia="仿宋" w:hAnsi="仿宋" w:cs="仿宋" w:hint="eastAsia"/>
        </w:rPr>
        <w:t>教室参加考试，通过学员登录，</w:t>
      </w:r>
      <w:proofErr w:type="gramStart"/>
      <w:r>
        <w:rPr>
          <w:rFonts w:ascii="仿宋" w:eastAsia="仿宋" w:hAnsi="仿宋" w:cs="仿宋" w:hint="eastAsia"/>
        </w:rPr>
        <w:t>签定</w:t>
      </w:r>
      <w:proofErr w:type="gramEnd"/>
      <w:r>
        <w:rPr>
          <w:rFonts w:ascii="仿宋" w:eastAsia="仿宋" w:hAnsi="仿宋" w:cs="仿宋" w:hint="eastAsia"/>
        </w:rPr>
        <w:t>考试承诺书：阅读确认后进入答题页面。现场考试：展示考试时长、总分、及格分、试题数量、剩余时间，支持最短交卷时间控制。答题功能：答题卡快捷切题、答案实时保存、题目解析查看。考试次数：默认提</w:t>
      </w:r>
      <w:r>
        <w:rPr>
          <w:rFonts w:ascii="仿宋" w:eastAsia="仿宋" w:hAnsi="仿宋" w:cs="仿宋" w:hint="eastAsia"/>
        </w:rPr>
        <w:t>供</w:t>
      </w:r>
      <w:r>
        <w:rPr>
          <w:rFonts w:ascii="仿宋" w:eastAsia="仿宋" w:hAnsi="仿宋" w:cs="仿宋" w:hint="eastAsia"/>
        </w:rPr>
        <w:t xml:space="preserve"> 2 </w:t>
      </w:r>
      <w:r>
        <w:rPr>
          <w:rFonts w:ascii="仿宋" w:eastAsia="仿宋" w:hAnsi="仿宋" w:cs="仿宋" w:hint="eastAsia"/>
        </w:rPr>
        <w:t>次考试机会。交卷评分：自动阅卷、实时出分，显示合格状态。结果回传：考试结束自动将成绩、是否合格等核心数据同步至承包商系统。</w:t>
      </w:r>
    </w:p>
    <w:p w:rsidR="00AA10E1" w:rsidRDefault="0018054F">
      <w:pPr>
        <w:spacing w:line="360" w:lineRule="auto"/>
        <w:ind w:firstLine="480"/>
        <w:rPr>
          <w:rFonts w:ascii="仿宋" w:eastAsia="仿宋" w:hAnsi="仿宋" w:cs="仿宋"/>
        </w:rPr>
      </w:pPr>
      <w:r>
        <w:rPr>
          <w:rFonts w:ascii="仿宋" w:eastAsia="仿宋" w:hAnsi="仿宋" w:cs="仿宋" w:hint="eastAsia"/>
        </w:rPr>
        <w:t>技术要求：支持≥</w:t>
      </w:r>
      <w:r>
        <w:rPr>
          <w:rFonts w:ascii="仿宋" w:eastAsia="仿宋" w:hAnsi="仿宋" w:cs="仿宋" w:hint="eastAsia"/>
        </w:rPr>
        <w:t xml:space="preserve">300 </w:t>
      </w:r>
      <w:r>
        <w:rPr>
          <w:rFonts w:ascii="仿宋" w:eastAsia="仿宋" w:hAnsi="仿宋" w:cs="仿宋" w:hint="eastAsia"/>
        </w:rPr>
        <w:t>人同时在线考试，系统稳定无卡顿、无</w:t>
      </w:r>
      <w:proofErr w:type="gramStart"/>
      <w:r>
        <w:rPr>
          <w:rFonts w:ascii="仿宋" w:eastAsia="仿宋" w:hAnsi="仿宋" w:cs="仿宋" w:hint="eastAsia"/>
        </w:rPr>
        <w:t>宕</w:t>
      </w:r>
      <w:proofErr w:type="gramEnd"/>
      <w:r>
        <w:rPr>
          <w:rFonts w:ascii="仿宋" w:eastAsia="仿宋" w:hAnsi="仿宋" w:cs="仿宋" w:hint="eastAsia"/>
        </w:rPr>
        <w:t>机。提供考试承</w:t>
      </w:r>
      <w:r>
        <w:rPr>
          <w:rFonts w:ascii="仿宋" w:eastAsia="仿宋" w:hAnsi="仿宋" w:cs="仿宋" w:hint="eastAsia"/>
        </w:rPr>
        <w:lastRenderedPageBreak/>
        <w:t>诺书确认、考试信息展示、答题、交卷、自动阅卷全流程。交卷后</w:t>
      </w:r>
      <w:r>
        <w:rPr>
          <w:rFonts w:ascii="仿宋" w:eastAsia="仿宋" w:hAnsi="仿宋" w:cs="仿宋" w:hint="eastAsia"/>
        </w:rPr>
        <w:t xml:space="preserve">1 </w:t>
      </w:r>
      <w:r>
        <w:rPr>
          <w:rFonts w:ascii="仿宋" w:eastAsia="仿宋" w:hAnsi="仿宋" w:cs="仿宋" w:hint="eastAsia"/>
        </w:rPr>
        <w:t>秒内自动出分，阅卷准确率</w:t>
      </w:r>
      <w:r>
        <w:rPr>
          <w:rFonts w:ascii="仿宋" w:eastAsia="仿宋" w:hAnsi="仿宋" w:cs="仿宋" w:hint="eastAsia"/>
        </w:rPr>
        <w:t>100%</w:t>
      </w:r>
      <w:r>
        <w:rPr>
          <w:rFonts w:ascii="仿宋" w:eastAsia="仿宋" w:hAnsi="仿宋" w:cs="仿宋" w:hint="eastAsia"/>
        </w:rPr>
        <w:t>。移动</w:t>
      </w:r>
      <w:proofErr w:type="gramStart"/>
      <w:r>
        <w:rPr>
          <w:rFonts w:ascii="仿宋" w:eastAsia="仿宋" w:hAnsi="仿宋" w:cs="仿宋" w:hint="eastAsia"/>
        </w:rPr>
        <w:t>端考试</w:t>
      </w:r>
      <w:proofErr w:type="gramEnd"/>
      <w:r>
        <w:rPr>
          <w:rFonts w:ascii="仿宋" w:eastAsia="仿宋" w:hAnsi="仿宋" w:cs="仿宋" w:hint="eastAsia"/>
        </w:rPr>
        <w:t>模式需具备人脸定时扫描功能和每道题目答题时间限定功能。</w:t>
      </w:r>
    </w:p>
    <w:p w:rsidR="00AA10E1" w:rsidRDefault="0018054F">
      <w:pPr>
        <w:spacing w:line="360" w:lineRule="auto"/>
        <w:ind w:firstLine="482"/>
        <w:rPr>
          <w:rFonts w:ascii="仿宋" w:eastAsia="仿宋" w:hAnsi="仿宋" w:cs="仿宋"/>
          <w:b/>
          <w:bCs/>
        </w:rPr>
      </w:pPr>
      <w:r>
        <w:rPr>
          <w:rFonts w:ascii="仿宋" w:eastAsia="仿宋" w:hAnsi="仿宋" w:cs="仿宋" w:hint="eastAsia"/>
          <w:b/>
          <w:bCs/>
        </w:rPr>
        <w:t>开班模块管理（实操班及考试）</w:t>
      </w:r>
    </w:p>
    <w:p w:rsidR="00AA10E1" w:rsidRDefault="0018054F">
      <w:pPr>
        <w:spacing w:line="360" w:lineRule="auto"/>
        <w:ind w:firstLine="480"/>
        <w:rPr>
          <w:rFonts w:ascii="仿宋" w:eastAsia="仿宋" w:hAnsi="仿宋" w:cs="仿宋"/>
        </w:rPr>
      </w:pPr>
      <w:r>
        <w:rPr>
          <w:rFonts w:ascii="仿宋" w:eastAsia="仿宋" w:hAnsi="仿宋" w:cs="仿宋" w:hint="eastAsia"/>
        </w:rPr>
        <w:t>考试合格人员进行开展实操培训和考试，按开班规则统一在培训中心开展实操培训</w:t>
      </w:r>
      <w:r>
        <w:rPr>
          <w:rFonts w:ascii="仿宋" w:eastAsia="仿宋" w:hAnsi="仿宋" w:cs="仿宋" w:hint="eastAsia"/>
        </w:rPr>
        <w:t>1</w:t>
      </w:r>
      <w:r>
        <w:rPr>
          <w:rFonts w:ascii="仿宋" w:eastAsia="仿宋" w:hAnsi="仿宋" w:cs="仿宋" w:hint="eastAsia"/>
        </w:rPr>
        <w:t>小时</w:t>
      </w:r>
      <w:r>
        <w:rPr>
          <w:rFonts w:ascii="仿宋" w:eastAsia="仿宋" w:hAnsi="仿宋" w:cs="仿宋" w:hint="eastAsia"/>
        </w:rPr>
        <w:t>+</w:t>
      </w:r>
      <w:r>
        <w:rPr>
          <w:rFonts w:ascii="仿宋" w:eastAsia="仿宋" w:hAnsi="仿宋" w:cs="仿宋" w:hint="eastAsia"/>
        </w:rPr>
        <w:t>半小时考试，考试以现场</w:t>
      </w:r>
      <w:proofErr w:type="gramStart"/>
      <w:r>
        <w:rPr>
          <w:rFonts w:ascii="仿宋" w:eastAsia="仿宋" w:hAnsi="仿宋" w:cs="仿宋" w:hint="eastAsia"/>
        </w:rPr>
        <w:t>看错误</w:t>
      </w:r>
      <w:proofErr w:type="gramEnd"/>
      <w:r>
        <w:rPr>
          <w:rFonts w:ascii="仿宋" w:eastAsia="仿宋" w:hAnsi="仿宋" w:cs="仿宋" w:hint="eastAsia"/>
        </w:rPr>
        <w:t>场景直</w:t>
      </w:r>
      <w:r>
        <w:rPr>
          <w:rFonts w:ascii="仿宋" w:eastAsia="仿宋" w:hAnsi="仿宋" w:cs="仿宋" w:hint="eastAsia"/>
        </w:rPr>
        <w:t>接写答案模式，在手机上手写或说写，</w:t>
      </w:r>
      <w:r>
        <w:rPr>
          <w:rFonts w:ascii="仿宋" w:eastAsia="仿宋" w:hAnsi="仿宋" w:cs="仿宋" w:hint="eastAsia"/>
        </w:rPr>
        <w:t>10</w:t>
      </w:r>
      <w:r>
        <w:rPr>
          <w:rFonts w:ascii="仿宋" w:eastAsia="仿宋" w:hAnsi="仿宋" w:cs="仿宋" w:hint="eastAsia"/>
        </w:rPr>
        <w:t>个答案</w:t>
      </w:r>
      <w:r>
        <w:rPr>
          <w:rFonts w:ascii="仿宋" w:eastAsia="仿宋" w:hAnsi="仿宋" w:cs="仿宋" w:hint="eastAsia"/>
        </w:rPr>
        <w:t>100</w:t>
      </w:r>
      <w:r>
        <w:rPr>
          <w:rFonts w:ascii="仿宋" w:eastAsia="仿宋" w:hAnsi="仿宋" w:cs="仿宋" w:hint="eastAsia"/>
        </w:rPr>
        <w:t>分，</w:t>
      </w:r>
      <w:r>
        <w:rPr>
          <w:rFonts w:ascii="仿宋" w:eastAsia="仿宋" w:hAnsi="仿宋" w:cs="仿宋" w:hint="eastAsia"/>
        </w:rPr>
        <w:t>80</w:t>
      </w:r>
      <w:r>
        <w:rPr>
          <w:rFonts w:ascii="仿宋" w:eastAsia="仿宋" w:hAnsi="仿宋" w:cs="仿宋" w:hint="eastAsia"/>
        </w:rPr>
        <w:t>分合格，老师在手机端人工批卷。实现班级分类、班级搜索、班级详情查看等功能。</w:t>
      </w:r>
    </w:p>
    <w:p w:rsidR="00AA10E1" w:rsidRDefault="0018054F">
      <w:pPr>
        <w:spacing w:line="360" w:lineRule="auto"/>
        <w:ind w:firstLine="480"/>
        <w:rPr>
          <w:rFonts w:ascii="仿宋" w:eastAsia="仿宋" w:hAnsi="仿宋" w:cs="仿宋"/>
        </w:rPr>
      </w:pPr>
      <w:r>
        <w:rPr>
          <w:rFonts w:ascii="仿宋" w:eastAsia="仿宋" w:hAnsi="仿宋" w:cs="仿宋" w:hint="eastAsia"/>
        </w:rPr>
        <w:t>具备手动和自动开班功能，可设定自动开班配置，实现自动开班。自动开班</w:t>
      </w:r>
      <w:r>
        <w:rPr>
          <w:rFonts w:ascii="仿宋" w:eastAsia="仿宋" w:hAnsi="仿宋" w:cs="仿宋" w:hint="eastAsia"/>
        </w:rPr>
        <w:t xml:space="preserve"> Job</w:t>
      </w:r>
      <w:r>
        <w:rPr>
          <w:rFonts w:ascii="仿宋" w:eastAsia="仿宋" w:hAnsi="仿宋" w:cs="仿宋" w:hint="eastAsia"/>
        </w:rPr>
        <w:t>：按预设模板定时执行开班操作，无需人工干预。结果回传：考试结束自动将开班情况、成绩、是否合格等核心数据同步至承包商系统。</w:t>
      </w:r>
    </w:p>
    <w:p w:rsidR="00AA10E1" w:rsidRDefault="0018054F">
      <w:pPr>
        <w:spacing w:line="360" w:lineRule="auto"/>
        <w:ind w:firstLine="480"/>
        <w:rPr>
          <w:rFonts w:ascii="仿宋" w:eastAsia="仿宋" w:hAnsi="仿宋" w:cs="仿宋"/>
        </w:rPr>
      </w:pPr>
      <w:r>
        <w:rPr>
          <w:rFonts w:ascii="仿宋" w:eastAsia="仿宋" w:hAnsi="仿宋" w:cs="仿宋" w:hint="eastAsia"/>
        </w:rPr>
        <w:t>技术要求：支持按预设模板配置每日定时自动开班任务。自动开班分为</w:t>
      </w:r>
      <w:r>
        <w:rPr>
          <w:rFonts w:ascii="仿宋" w:eastAsia="仿宋" w:hAnsi="仿宋" w:cs="仿宋" w:hint="eastAsia"/>
        </w:rPr>
        <w:t>3</w:t>
      </w:r>
      <w:r>
        <w:rPr>
          <w:rFonts w:ascii="仿宋" w:eastAsia="仿宋" w:hAnsi="仿宋" w:cs="仿宋" w:hint="eastAsia"/>
        </w:rPr>
        <w:t>种模式，一是实时班，当天同一时间参加考试人数</w:t>
      </w:r>
      <w:r>
        <w:rPr>
          <w:rFonts w:ascii="仿宋" w:eastAsia="仿宋" w:hAnsi="仿宋" w:cs="仿宋" w:hint="eastAsia"/>
        </w:rPr>
        <w:t>20</w:t>
      </w:r>
      <w:r>
        <w:rPr>
          <w:rFonts w:ascii="仿宋" w:eastAsia="仿宋" w:hAnsi="仿宋" w:cs="仿宋" w:hint="eastAsia"/>
        </w:rPr>
        <w:t>人及以上，考试完成自动开班；二是半天班，上午</w:t>
      </w:r>
      <w:r>
        <w:rPr>
          <w:rFonts w:ascii="仿宋" w:eastAsia="仿宋" w:hAnsi="仿宋" w:cs="仿宋" w:hint="eastAsia"/>
        </w:rPr>
        <w:t>10</w:t>
      </w:r>
      <w:r>
        <w:rPr>
          <w:rFonts w:ascii="仿宋" w:eastAsia="仿宋" w:hAnsi="仿宋" w:cs="仿宋" w:hint="eastAsia"/>
        </w:rPr>
        <w:t>点前参加考试人数</w:t>
      </w:r>
      <w:r>
        <w:rPr>
          <w:rFonts w:ascii="仿宋" w:eastAsia="仿宋" w:hAnsi="仿宋" w:cs="仿宋" w:hint="eastAsia"/>
        </w:rPr>
        <w:t>30</w:t>
      </w:r>
      <w:r>
        <w:rPr>
          <w:rFonts w:ascii="仿宋" w:eastAsia="仿宋" w:hAnsi="仿宋" w:cs="仿宋" w:hint="eastAsia"/>
        </w:rPr>
        <w:t>人</w:t>
      </w:r>
      <w:r>
        <w:rPr>
          <w:rFonts w:ascii="仿宋" w:eastAsia="仿宋" w:hAnsi="仿宋" w:cs="仿宋" w:hint="eastAsia"/>
        </w:rPr>
        <w:t>及以上，上午</w:t>
      </w:r>
      <w:r>
        <w:rPr>
          <w:rFonts w:ascii="仿宋" w:eastAsia="仿宋" w:hAnsi="仿宋" w:cs="仿宋" w:hint="eastAsia"/>
        </w:rPr>
        <w:t>10</w:t>
      </w:r>
      <w:r>
        <w:rPr>
          <w:rFonts w:ascii="仿宋" w:eastAsia="仿宋" w:hAnsi="仿宋" w:cs="仿宋" w:hint="eastAsia"/>
        </w:rPr>
        <w:t>点自动开班；三是全天班，当天下午</w:t>
      </w:r>
      <w:r>
        <w:rPr>
          <w:rFonts w:ascii="仿宋" w:eastAsia="仿宋" w:hAnsi="仿宋" w:cs="仿宋" w:hint="eastAsia"/>
        </w:rPr>
        <w:t>3</w:t>
      </w:r>
      <w:r>
        <w:rPr>
          <w:rFonts w:ascii="仿宋" w:eastAsia="仿宋" w:hAnsi="仿宋" w:cs="仿宋" w:hint="eastAsia"/>
        </w:rPr>
        <w:t>点自动开班（当天下午</w:t>
      </w:r>
      <w:r>
        <w:rPr>
          <w:rFonts w:ascii="仿宋" w:eastAsia="仿宋" w:hAnsi="仿宋" w:cs="仿宋" w:hint="eastAsia"/>
        </w:rPr>
        <w:t>3</w:t>
      </w:r>
      <w:r>
        <w:rPr>
          <w:rFonts w:ascii="仿宋" w:eastAsia="仿宋" w:hAnsi="仿宋" w:cs="仿宋" w:hint="eastAsia"/>
        </w:rPr>
        <w:t>点后参加考试人员参加第二天的全天班）。自动开班任务执行成功率≥</w:t>
      </w:r>
      <w:r>
        <w:rPr>
          <w:rFonts w:ascii="仿宋" w:eastAsia="仿宋" w:hAnsi="仿宋" w:cs="仿宋" w:hint="eastAsia"/>
        </w:rPr>
        <w:t>99.9%</w:t>
      </w:r>
      <w:r>
        <w:rPr>
          <w:rFonts w:ascii="仿宋" w:eastAsia="仿宋" w:hAnsi="仿宋" w:cs="仿宋" w:hint="eastAsia"/>
        </w:rPr>
        <w:t>，单次最大开班人数≥</w:t>
      </w:r>
      <w:r>
        <w:rPr>
          <w:rFonts w:ascii="仿宋" w:eastAsia="仿宋" w:hAnsi="仿宋" w:cs="仿宋" w:hint="eastAsia"/>
        </w:rPr>
        <w:t xml:space="preserve">500 </w:t>
      </w:r>
      <w:r>
        <w:rPr>
          <w:rFonts w:ascii="仿宋" w:eastAsia="仿宋" w:hAnsi="仿宋" w:cs="仿宋" w:hint="eastAsia"/>
        </w:rPr>
        <w:t>人。</w:t>
      </w:r>
    </w:p>
    <w:p w:rsidR="00AA10E1" w:rsidRDefault="0018054F">
      <w:pPr>
        <w:spacing w:line="360" w:lineRule="auto"/>
        <w:ind w:firstLine="480"/>
        <w:rPr>
          <w:rFonts w:ascii="仿宋" w:eastAsia="仿宋" w:hAnsi="仿宋" w:cs="仿宋"/>
          <w:b/>
          <w:bCs/>
        </w:rPr>
      </w:pPr>
      <w:r>
        <w:rPr>
          <w:rFonts w:ascii="仿宋" w:eastAsia="仿宋" w:hAnsi="仿宋" w:cs="仿宋" w:hint="eastAsia"/>
        </w:rPr>
        <w:t>1.6.1.3</w:t>
      </w:r>
      <w:r>
        <w:rPr>
          <w:rFonts w:ascii="仿宋" w:eastAsia="仿宋" w:hAnsi="仿宋" w:cs="仿宋" w:hint="eastAsia"/>
        </w:rPr>
        <w:t>系统后台管理模块</w:t>
      </w:r>
    </w:p>
    <w:p w:rsidR="00AA10E1" w:rsidRDefault="0018054F">
      <w:pPr>
        <w:spacing w:line="360" w:lineRule="auto"/>
        <w:ind w:firstLine="482"/>
        <w:rPr>
          <w:rFonts w:ascii="仿宋" w:eastAsia="仿宋" w:hAnsi="仿宋" w:cs="仿宋"/>
          <w:b/>
          <w:bCs/>
        </w:rPr>
      </w:pPr>
      <w:r>
        <w:rPr>
          <w:rFonts w:ascii="仿宋" w:eastAsia="仿宋" w:hAnsi="仿宋" w:cs="仿宋" w:hint="eastAsia"/>
          <w:b/>
          <w:bCs/>
        </w:rPr>
        <w:t>系统管理</w:t>
      </w:r>
    </w:p>
    <w:p w:rsidR="00AA10E1" w:rsidRDefault="0018054F">
      <w:pPr>
        <w:spacing w:line="360" w:lineRule="auto"/>
        <w:ind w:firstLine="480"/>
        <w:rPr>
          <w:rFonts w:ascii="仿宋" w:eastAsia="仿宋" w:hAnsi="仿宋" w:cs="仿宋"/>
        </w:rPr>
      </w:pPr>
      <w:r>
        <w:rPr>
          <w:rFonts w:ascii="仿宋" w:eastAsia="仿宋" w:hAnsi="仿宋" w:cs="仿宋" w:hint="eastAsia"/>
        </w:rPr>
        <w:t>系统用户信息维护、角色权限管理，定义学员、管理员、领导等角色并分配对应操作权限。</w:t>
      </w:r>
    </w:p>
    <w:p w:rsidR="00AA10E1" w:rsidRDefault="0018054F">
      <w:pPr>
        <w:spacing w:line="360" w:lineRule="auto"/>
        <w:ind w:firstLine="480"/>
        <w:rPr>
          <w:rFonts w:ascii="仿宋" w:eastAsia="仿宋" w:hAnsi="仿宋" w:cs="仿宋"/>
        </w:rPr>
      </w:pPr>
      <w:r>
        <w:rPr>
          <w:rFonts w:ascii="仿宋" w:eastAsia="仿宋" w:hAnsi="仿宋" w:cs="仿宋" w:hint="eastAsia"/>
        </w:rPr>
        <w:t>技术要求：支持学员、管理员、领导等多角色管理，实现菜单级、按钮级、数据</w:t>
      </w:r>
      <w:proofErr w:type="gramStart"/>
      <w:r>
        <w:rPr>
          <w:rFonts w:ascii="仿宋" w:eastAsia="仿宋" w:hAnsi="仿宋" w:cs="仿宋" w:hint="eastAsia"/>
        </w:rPr>
        <w:t>范围级</w:t>
      </w:r>
      <w:proofErr w:type="gramEnd"/>
      <w:r>
        <w:rPr>
          <w:rFonts w:ascii="仿宋" w:eastAsia="仿宋" w:hAnsi="仿宋" w:cs="仿宋" w:hint="eastAsia"/>
        </w:rPr>
        <w:t>权限控制。用户容量支持</w:t>
      </w:r>
      <w:r>
        <w:rPr>
          <w:rFonts w:ascii="仿宋" w:eastAsia="仿宋" w:hAnsi="仿宋" w:cs="仿宋" w:hint="eastAsia"/>
        </w:rPr>
        <w:t xml:space="preserve"> </w:t>
      </w:r>
      <w:r>
        <w:rPr>
          <w:rFonts w:ascii="仿宋" w:eastAsia="仿宋" w:hAnsi="仿宋" w:cs="仿宋" w:hint="eastAsia"/>
        </w:rPr>
        <w:t>≥</w:t>
      </w:r>
      <w:r>
        <w:rPr>
          <w:rFonts w:ascii="仿宋" w:eastAsia="仿宋" w:hAnsi="仿宋" w:cs="仿宋" w:hint="eastAsia"/>
        </w:rPr>
        <w:t xml:space="preserve">300 </w:t>
      </w:r>
      <w:r>
        <w:rPr>
          <w:rFonts w:ascii="仿宋" w:eastAsia="仿宋" w:hAnsi="仿宋" w:cs="仿宋" w:hint="eastAsia"/>
        </w:rPr>
        <w:t>名学员、≥</w:t>
      </w:r>
      <w:r>
        <w:rPr>
          <w:rFonts w:ascii="仿宋" w:eastAsia="仿宋" w:hAnsi="仿宋" w:cs="仿宋" w:hint="eastAsia"/>
        </w:rPr>
        <w:t xml:space="preserve">10 </w:t>
      </w:r>
      <w:r>
        <w:rPr>
          <w:rFonts w:ascii="仿宋" w:eastAsia="仿宋" w:hAnsi="仿宋" w:cs="仿宋" w:hint="eastAsia"/>
        </w:rPr>
        <w:t>名管理员</w:t>
      </w:r>
      <w:r>
        <w:rPr>
          <w:rFonts w:ascii="仿宋" w:eastAsia="仿宋" w:hAnsi="仿宋" w:cs="仿宋" w:hint="eastAsia"/>
        </w:rPr>
        <w:t xml:space="preserve"> </w:t>
      </w:r>
      <w:r>
        <w:rPr>
          <w:rFonts w:ascii="仿宋" w:eastAsia="仿宋" w:hAnsi="仿宋" w:cs="仿宋" w:hint="eastAsia"/>
        </w:rPr>
        <w:t>同时在线管理。</w:t>
      </w:r>
    </w:p>
    <w:p w:rsidR="00AA10E1" w:rsidRDefault="0018054F">
      <w:pPr>
        <w:spacing w:line="360" w:lineRule="auto"/>
        <w:ind w:firstLine="482"/>
        <w:rPr>
          <w:rFonts w:ascii="仿宋" w:eastAsia="仿宋" w:hAnsi="仿宋" w:cs="仿宋"/>
          <w:b/>
          <w:bCs/>
        </w:rPr>
      </w:pPr>
      <w:r>
        <w:rPr>
          <w:rFonts w:ascii="仿宋" w:eastAsia="仿宋" w:hAnsi="仿宋" w:cs="仿宋" w:hint="eastAsia"/>
          <w:b/>
          <w:bCs/>
        </w:rPr>
        <w:t>待培训清单管理</w:t>
      </w:r>
    </w:p>
    <w:p w:rsidR="00AA10E1" w:rsidRDefault="0018054F">
      <w:pPr>
        <w:spacing w:line="360" w:lineRule="auto"/>
        <w:ind w:firstLine="480"/>
        <w:rPr>
          <w:rFonts w:ascii="仿宋" w:eastAsia="仿宋" w:hAnsi="仿宋" w:cs="仿宋"/>
        </w:rPr>
      </w:pPr>
      <w:r>
        <w:rPr>
          <w:rFonts w:ascii="仿宋" w:eastAsia="仿宋" w:hAnsi="仿宋" w:cs="仿宋" w:hint="eastAsia"/>
        </w:rPr>
        <w:t>定时拉取承包商待培训清单，保留原始待培训清</w:t>
      </w:r>
      <w:r>
        <w:rPr>
          <w:rFonts w:ascii="仿宋" w:eastAsia="仿宋" w:hAnsi="仿宋" w:cs="仿宋" w:hint="eastAsia"/>
        </w:rPr>
        <w:t>单</w:t>
      </w:r>
      <w:r>
        <w:rPr>
          <w:rFonts w:ascii="仿宋" w:eastAsia="仿宋" w:hAnsi="仿宋" w:cs="仿宋" w:hint="eastAsia"/>
        </w:rPr>
        <w:t xml:space="preserve"> ID </w:t>
      </w:r>
      <w:r>
        <w:rPr>
          <w:rFonts w:ascii="仿宋" w:eastAsia="仿宋" w:hAnsi="仿宋" w:cs="仿宋" w:hint="eastAsia"/>
        </w:rPr>
        <w:t>用于数据溯源。同步更新班级报名</w:t>
      </w:r>
      <w:r>
        <w:rPr>
          <w:rFonts w:ascii="仿宋" w:eastAsia="仿宋" w:hAnsi="仿宋" w:cs="仿宋" w:hint="eastAsia"/>
        </w:rPr>
        <w:t xml:space="preserve"> / </w:t>
      </w:r>
      <w:r>
        <w:rPr>
          <w:rFonts w:ascii="仿宋" w:eastAsia="仿宋" w:hAnsi="仿宋" w:cs="仿宋" w:hint="eastAsia"/>
        </w:rPr>
        <w:t>合格人数统计。</w:t>
      </w:r>
    </w:p>
    <w:p w:rsidR="00AA10E1" w:rsidRDefault="0018054F">
      <w:pPr>
        <w:spacing w:line="360" w:lineRule="auto"/>
        <w:ind w:firstLine="480"/>
        <w:rPr>
          <w:rFonts w:ascii="仿宋" w:eastAsia="仿宋" w:hAnsi="仿宋" w:cs="仿宋"/>
        </w:rPr>
      </w:pPr>
      <w:r>
        <w:rPr>
          <w:rFonts w:ascii="仿宋" w:eastAsia="仿宋" w:hAnsi="仿宋" w:cs="仿宋" w:hint="eastAsia"/>
        </w:rPr>
        <w:t>技术要求：支持</w:t>
      </w:r>
      <w:r>
        <w:rPr>
          <w:rFonts w:ascii="仿宋" w:eastAsia="仿宋" w:hAnsi="仿宋" w:cs="仿宋" w:hint="eastAsia"/>
        </w:rPr>
        <w:t xml:space="preserve">5/10/15/30/60 </w:t>
      </w:r>
      <w:proofErr w:type="gramStart"/>
      <w:r>
        <w:rPr>
          <w:rFonts w:ascii="仿宋" w:eastAsia="仿宋" w:hAnsi="仿宋" w:cs="仿宋" w:hint="eastAsia"/>
        </w:rPr>
        <w:t>分钟可</w:t>
      </w:r>
      <w:proofErr w:type="gramEnd"/>
      <w:r>
        <w:rPr>
          <w:rFonts w:ascii="仿宋" w:eastAsia="仿宋" w:hAnsi="仿宋" w:cs="仿宋" w:hint="eastAsia"/>
        </w:rPr>
        <w:t>配置定时拉取承包商待培训清单。人脸库容量</w:t>
      </w:r>
      <w:r>
        <w:rPr>
          <w:rFonts w:ascii="仿宋" w:eastAsia="仿宋" w:hAnsi="仿宋" w:cs="仿宋" w:hint="eastAsia"/>
        </w:rPr>
        <w:t xml:space="preserve"> </w:t>
      </w:r>
      <w:r>
        <w:rPr>
          <w:rFonts w:ascii="仿宋" w:eastAsia="仿宋" w:hAnsi="仿宋" w:cs="仿宋" w:hint="eastAsia"/>
        </w:rPr>
        <w:t>≥</w:t>
      </w:r>
      <w:r>
        <w:rPr>
          <w:rFonts w:ascii="仿宋" w:eastAsia="仿宋" w:hAnsi="仿宋" w:cs="仿宋" w:hint="eastAsia"/>
        </w:rPr>
        <w:t xml:space="preserve">5000 </w:t>
      </w:r>
      <w:r>
        <w:rPr>
          <w:rFonts w:ascii="仿宋" w:eastAsia="仿宋" w:hAnsi="仿宋" w:cs="仿宋" w:hint="eastAsia"/>
        </w:rPr>
        <w:t>张，人脸识别响应时间≤</w:t>
      </w:r>
      <w:r>
        <w:rPr>
          <w:rFonts w:ascii="仿宋" w:eastAsia="仿宋" w:hAnsi="仿宋" w:cs="仿宋" w:hint="eastAsia"/>
        </w:rPr>
        <w:t xml:space="preserve">1 </w:t>
      </w:r>
      <w:r>
        <w:rPr>
          <w:rFonts w:ascii="仿宋" w:eastAsia="仿宋" w:hAnsi="仿宋" w:cs="仿宋" w:hint="eastAsia"/>
        </w:rPr>
        <w:t>秒。</w:t>
      </w:r>
    </w:p>
    <w:p w:rsidR="00AA10E1" w:rsidRDefault="0018054F">
      <w:pPr>
        <w:spacing w:line="360" w:lineRule="auto"/>
        <w:ind w:firstLine="482"/>
        <w:rPr>
          <w:rFonts w:ascii="仿宋" w:eastAsia="仿宋" w:hAnsi="仿宋" w:cs="仿宋"/>
          <w:b/>
          <w:bCs/>
        </w:rPr>
      </w:pPr>
      <w:r>
        <w:rPr>
          <w:rFonts w:ascii="仿宋" w:eastAsia="仿宋" w:hAnsi="仿宋" w:cs="仿宋" w:hint="eastAsia"/>
          <w:b/>
          <w:bCs/>
        </w:rPr>
        <w:t>班级管理</w:t>
      </w:r>
    </w:p>
    <w:p w:rsidR="00AA10E1" w:rsidRDefault="0018054F">
      <w:pPr>
        <w:spacing w:line="360" w:lineRule="auto"/>
        <w:ind w:firstLine="480"/>
        <w:rPr>
          <w:rFonts w:ascii="仿宋" w:eastAsia="仿宋" w:hAnsi="仿宋" w:cs="仿宋"/>
        </w:rPr>
      </w:pPr>
      <w:r>
        <w:rPr>
          <w:rFonts w:ascii="仿宋" w:eastAsia="仿宋" w:hAnsi="仿宋" w:cs="仿宋" w:hint="eastAsia"/>
        </w:rPr>
        <w:t>实现班级管理、消息通知、课程安排、学员管理、学习统计、练习题库、成绩管理、考试管理等功能。</w:t>
      </w:r>
    </w:p>
    <w:p w:rsidR="00AA10E1" w:rsidRDefault="0018054F">
      <w:pPr>
        <w:spacing w:line="360" w:lineRule="auto"/>
        <w:ind w:firstLine="482"/>
        <w:rPr>
          <w:rFonts w:ascii="仿宋" w:eastAsia="仿宋" w:hAnsi="仿宋" w:cs="仿宋"/>
          <w:b/>
          <w:bCs/>
        </w:rPr>
      </w:pPr>
      <w:r>
        <w:rPr>
          <w:rFonts w:ascii="仿宋" w:eastAsia="仿宋" w:hAnsi="仿宋" w:cs="仿宋" w:hint="eastAsia"/>
          <w:b/>
          <w:bCs/>
        </w:rPr>
        <w:lastRenderedPageBreak/>
        <w:t>课程管理</w:t>
      </w:r>
    </w:p>
    <w:p w:rsidR="00AA10E1" w:rsidRDefault="0018054F">
      <w:pPr>
        <w:spacing w:line="360" w:lineRule="auto"/>
        <w:ind w:firstLine="480"/>
        <w:rPr>
          <w:rFonts w:ascii="仿宋" w:eastAsia="仿宋" w:hAnsi="仿宋" w:cs="仿宋"/>
        </w:rPr>
      </w:pPr>
      <w:r>
        <w:rPr>
          <w:rFonts w:ascii="仿宋" w:eastAsia="仿宋" w:hAnsi="仿宋" w:cs="仿宋" w:hint="eastAsia"/>
        </w:rPr>
        <w:t>实现课程分类管理、课程新建、课程审核等功能。视频课件根据分工不同分为：通用型、专业型，专业型课件根据特种人员工种分类设置。视频课件根据层次不同分为：公司级、装置级。</w:t>
      </w:r>
    </w:p>
    <w:p w:rsidR="00AA10E1" w:rsidRDefault="0018054F">
      <w:pPr>
        <w:spacing w:line="360" w:lineRule="auto"/>
        <w:ind w:firstLine="480"/>
        <w:rPr>
          <w:rFonts w:ascii="仿宋" w:eastAsia="仿宋" w:hAnsi="仿宋" w:cs="仿宋"/>
        </w:rPr>
      </w:pPr>
      <w:r>
        <w:rPr>
          <w:rFonts w:ascii="仿宋" w:eastAsia="仿宋" w:hAnsi="仿宋" w:cs="仿宋" w:hint="eastAsia"/>
        </w:rPr>
        <w:t>技术要求：课程容量≥</w:t>
      </w:r>
      <w:r>
        <w:rPr>
          <w:rFonts w:ascii="仿宋" w:eastAsia="仿宋" w:hAnsi="仿宋" w:cs="仿宋" w:hint="eastAsia"/>
        </w:rPr>
        <w:t xml:space="preserve">1000 </w:t>
      </w:r>
      <w:r>
        <w:rPr>
          <w:rFonts w:ascii="仿宋" w:eastAsia="仿宋" w:hAnsi="仿宋" w:cs="仿宋" w:hint="eastAsia"/>
        </w:rPr>
        <w:t>门，支持</w:t>
      </w:r>
      <w:r>
        <w:rPr>
          <w:rFonts w:ascii="仿宋" w:eastAsia="仿宋" w:hAnsi="仿宋" w:cs="仿宋" w:hint="eastAsia"/>
        </w:rPr>
        <w:t xml:space="preserve"> MP4/FLV </w:t>
      </w:r>
      <w:r>
        <w:rPr>
          <w:rFonts w:ascii="仿宋" w:eastAsia="仿宋" w:hAnsi="仿宋" w:cs="仿宋" w:hint="eastAsia"/>
        </w:rPr>
        <w:t>等主流视频格式。</w:t>
      </w:r>
    </w:p>
    <w:p w:rsidR="00AA10E1" w:rsidRDefault="0018054F">
      <w:pPr>
        <w:spacing w:line="360" w:lineRule="auto"/>
        <w:ind w:firstLine="482"/>
        <w:rPr>
          <w:rFonts w:ascii="仿宋" w:eastAsia="仿宋" w:hAnsi="仿宋" w:cs="仿宋"/>
          <w:b/>
          <w:bCs/>
        </w:rPr>
      </w:pPr>
      <w:r>
        <w:rPr>
          <w:rFonts w:ascii="仿宋" w:eastAsia="仿宋" w:hAnsi="仿宋" w:cs="仿宋" w:hint="eastAsia"/>
          <w:b/>
          <w:bCs/>
        </w:rPr>
        <w:t>题库管理</w:t>
      </w:r>
    </w:p>
    <w:p w:rsidR="00AA10E1" w:rsidRDefault="0018054F">
      <w:pPr>
        <w:spacing w:line="360" w:lineRule="auto"/>
        <w:ind w:firstLine="480"/>
        <w:rPr>
          <w:rFonts w:ascii="仿宋" w:eastAsia="仿宋" w:hAnsi="仿宋" w:cs="仿宋"/>
        </w:rPr>
      </w:pPr>
      <w:r>
        <w:rPr>
          <w:rFonts w:ascii="仿宋" w:eastAsia="仿宋" w:hAnsi="仿宋" w:cs="仿宋" w:hint="eastAsia"/>
        </w:rPr>
        <w:t>实现习题类型、习题查看、习题分类等管理功能。支持单选题、多选题、判断题等题型，附带详细解析。</w:t>
      </w:r>
    </w:p>
    <w:p w:rsidR="00AA10E1" w:rsidRDefault="0018054F">
      <w:pPr>
        <w:spacing w:line="360" w:lineRule="auto"/>
        <w:ind w:firstLine="480"/>
        <w:rPr>
          <w:rFonts w:ascii="仿宋" w:eastAsia="仿宋" w:hAnsi="仿宋" w:cs="仿宋"/>
        </w:rPr>
      </w:pPr>
      <w:r>
        <w:rPr>
          <w:rFonts w:ascii="仿宋" w:eastAsia="仿宋" w:hAnsi="仿宋" w:cs="仿宋" w:hint="eastAsia"/>
        </w:rPr>
        <w:t>技术要求：题库容量</w:t>
      </w:r>
      <w:r>
        <w:rPr>
          <w:rFonts w:ascii="仿宋" w:eastAsia="仿宋" w:hAnsi="仿宋" w:cs="仿宋" w:hint="eastAsia"/>
        </w:rPr>
        <w:t xml:space="preserve"> </w:t>
      </w:r>
      <w:r>
        <w:rPr>
          <w:rFonts w:ascii="仿宋" w:eastAsia="仿宋" w:hAnsi="仿宋" w:cs="仿宋" w:hint="eastAsia"/>
        </w:rPr>
        <w:t>≥</w:t>
      </w:r>
      <w:r>
        <w:rPr>
          <w:rFonts w:ascii="仿宋" w:eastAsia="仿宋" w:hAnsi="仿宋" w:cs="仿宋" w:hint="eastAsia"/>
        </w:rPr>
        <w:t xml:space="preserve">10 </w:t>
      </w:r>
      <w:r>
        <w:rPr>
          <w:rFonts w:ascii="仿宋" w:eastAsia="仿宋" w:hAnsi="仿宋" w:cs="仿宋" w:hint="eastAsia"/>
        </w:rPr>
        <w:t>万题，支持单选题、多选题、判断题，附带详细解析。</w:t>
      </w:r>
    </w:p>
    <w:p w:rsidR="00AA10E1" w:rsidRDefault="0018054F">
      <w:pPr>
        <w:spacing w:line="360" w:lineRule="auto"/>
        <w:ind w:firstLine="482"/>
        <w:rPr>
          <w:rFonts w:ascii="仿宋" w:eastAsia="仿宋" w:hAnsi="仿宋" w:cs="仿宋"/>
          <w:b/>
          <w:bCs/>
        </w:rPr>
      </w:pPr>
      <w:r>
        <w:rPr>
          <w:rFonts w:ascii="仿宋" w:eastAsia="仿宋" w:hAnsi="仿宋" w:cs="仿宋" w:hint="eastAsia"/>
          <w:b/>
          <w:bCs/>
        </w:rPr>
        <w:t>考试管理</w:t>
      </w:r>
    </w:p>
    <w:p w:rsidR="00AA10E1" w:rsidRDefault="0018054F">
      <w:pPr>
        <w:spacing w:line="360" w:lineRule="auto"/>
        <w:ind w:firstLine="480"/>
        <w:rPr>
          <w:rFonts w:ascii="仿宋" w:eastAsia="仿宋" w:hAnsi="仿宋" w:cs="仿宋"/>
        </w:rPr>
      </w:pPr>
      <w:r>
        <w:rPr>
          <w:rFonts w:ascii="仿宋" w:eastAsia="仿宋" w:hAnsi="仿宋" w:cs="仿宋" w:hint="eastAsia"/>
        </w:rPr>
        <w:t>实现考试设置情况、考生考试结果、</w:t>
      </w:r>
      <w:proofErr w:type="gramStart"/>
      <w:r>
        <w:rPr>
          <w:rFonts w:ascii="仿宋" w:eastAsia="仿宋" w:hAnsi="仿宋" w:cs="仿宋" w:hint="eastAsia"/>
        </w:rPr>
        <w:t>组卷信息</w:t>
      </w:r>
      <w:proofErr w:type="gramEnd"/>
      <w:r>
        <w:rPr>
          <w:rFonts w:ascii="仿宋" w:eastAsia="仿宋" w:hAnsi="仿宋" w:cs="仿宋" w:hint="eastAsia"/>
        </w:rPr>
        <w:t>查看等功能。</w:t>
      </w:r>
    </w:p>
    <w:p w:rsidR="00AA10E1" w:rsidRDefault="0018054F">
      <w:pPr>
        <w:spacing w:line="360" w:lineRule="auto"/>
        <w:ind w:firstLine="480"/>
        <w:rPr>
          <w:rFonts w:ascii="仿宋" w:eastAsia="仿宋" w:hAnsi="仿宋" w:cs="仿宋"/>
        </w:rPr>
      </w:pPr>
      <w:r>
        <w:rPr>
          <w:rFonts w:ascii="仿宋" w:eastAsia="仿宋" w:hAnsi="仿宋" w:cs="仿宋" w:hint="eastAsia"/>
        </w:rPr>
        <w:t>技术要求：支持考试时长、及格分、最小交卷时间、补考次数等规则配置。</w:t>
      </w:r>
    </w:p>
    <w:p w:rsidR="00AA10E1" w:rsidRDefault="0018054F">
      <w:pPr>
        <w:spacing w:line="360" w:lineRule="auto"/>
        <w:ind w:firstLine="480"/>
        <w:rPr>
          <w:rFonts w:ascii="仿宋" w:eastAsia="仿宋" w:hAnsi="仿宋" w:cs="仿宋"/>
        </w:rPr>
      </w:pPr>
      <w:r>
        <w:rPr>
          <w:rFonts w:ascii="仿宋" w:eastAsia="仿宋" w:hAnsi="仿宋" w:cs="仿宋" w:hint="eastAsia"/>
        </w:rPr>
        <w:t xml:space="preserve">1.6.2 </w:t>
      </w:r>
      <w:r>
        <w:rPr>
          <w:rFonts w:ascii="仿宋" w:eastAsia="仿宋" w:hAnsi="仿宋" w:cs="仿宋" w:hint="eastAsia"/>
        </w:rPr>
        <w:t>承包商管理系统集成</w:t>
      </w:r>
    </w:p>
    <w:p w:rsidR="00AA10E1" w:rsidRDefault="0018054F">
      <w:pPr>
        <w:spacing w:line="360" w:lineRule="auto"/>
        <w:ind w:firstLine="480"/>
        <w:rPr>
          <w:rFonts w:ascii="仿宋" w:eastAsia="仿宋" w:hAnsi="仿宋" w:cs="仿宋"/>
        </w:rPr>
      </w:pPr>
      <w:r>
        <w:rPr>
          <w:rFonts w:ascii="仿宋" w:eastAsia="仿宋" w:hAnsi="仿宋" w:cs="仿宋" w:hint="eastAsia"/>
        </w:rPr>
        <w:t>实现在线考试系统与仪征化纤承包商管理系统集成，定时获取承包商待培训清单，报名成功后同步更新待培训清单状态，同时实时更新培训班级的总报名人数</w:t>
      </w:r>
      <w:r>
        <w:rPr>
          <w:rFonts w:ascii="仿宋" w:eastAsia="仿宋" w:hAnsi="仿宋" w:cs="仿宋" w:hint="eastAsia"/>
        </w:rPr>
        <w:t>/</w:t>
      </w:r>
      <w:r>
        <w:rPr>
          <w:rFonts w:ascii="仿宋" w:eastAsia="仿宋" w:hAnsi="仿宋" w:cs="仿宋" w:hint="eastAsia"/>
        </w:rPr>
        <w:t>合格人数等统计信息；开发接口，将考生考试结果，包括成绩、是否合格、考试时间、是否为新员工等信息回传给承包商系统。</w:t>
      </w:r>
    </w:p>
    <w:p w:rsidR="00AA10E1" w:rsidRDefault="0018054F">
      <w:pPr>
        <w:spacing w:line="360" w:lineRule="auto"/>
        <w:ind w:firstLine="480"/>
        <w:rPr>
          <w:rFonts w:ascii="仿宋" w:eastAsia="仿宋" w:hAnsi="仿宋" w:cs="仿宋"/>
        </w:rPr>
      </w:pPr>
      <w:r>
        <w:rPr>
          <w:rFonts w:ascii="仿宋" w:eastAsia="仿宋" w:hAnsi="仿宋" w:cs="仿宋" w:hint="eastAsia"/>
        </w:rPr>
        <w:t>技术要求：采用</w:t>
      </w:r>
      <w:proofErr w:type="spellStart"/>
      <w:r>
        <w:rPr>
          <w:rFonts w:ascii="仿宋" w:eastAsia="仿宋" w:hAnsi="仿宋" w:cs="仿宋" w:hint="eastAsia"/>
        </w:rPr>
        <w:t>HTTPS+RESTful</w:t>
      </w:r>
      <w:proofErr w:type="spellEnd"/>
      <w:r>
        <w:rPr>
          <w:rFonts w:ascii="仿宋" w:eastAsia="仿宋" w:hAnsi="仿宋" w:cs="仿宋" w:hint="eastAsia"/>
        </w:rPr>
        <w:t xml:space="preserve"> API</w:t>
      </w:r>
      <w:r>
        <w:rPr>
          <w:rFonts w:ascii="仿宋" w:eastAsia="仿宋" w:hAnsi="仿宋" w:cs="仿宋" w:hint="eastAsia"/>
        </w:rPr>
        <w:t>，数据格式</w:t>
      </w:r>
      <w:r>
        <w:rPr>
          <w:rFonts w:ascii="仿宋" w:eastAsia="仿宋" w:hAnsi="仿宋" w:cs="仿宋" w:hint="eastAsia"/>
        </w:rPr>
        <w:t>JSON</w:t>
      </w:r>
      <w:r>
        <w:rPr>
          <w:rFonts w:ascii="仿宋" w:eastAsia="仿宋" w:hAnsi="仿宋" w:cs="仿宋" w:hint="eastAsia"/>
        </w:rPr>
        <w:t>，接口超时≤</w:t>
      </w:r>
      <w:r>
        <w:rPr>
          <w:rFonts w:ascii="仿宋" w:eastAsia="仿宋" w:hAnsi="仿宋" w:cs="仿宋" w:hint="eastAsia"/>
        </w:rPr>
        <w:t xml:space="preserve">5 </w:t>
      </w:r>
      <w:r>
        <w:rPr>
          <w:rFonts w:ascii="仿宋" w:eastAsia="仿宋" w:hAnsi="仿宋" w:cs="仿宋" w:hint="eastAsia"/>
        </w:rPr>
        <w:t>秒。接口可用性≥</w:t>
      </w:r>
      <w:r>
        <w:rPr>
          <w:rFonts w:ascii="仿宋" w:eastAsia="仿宋" w:hAnsi="仿宋" w:cs="仿宋" w:hint="eastAsia"/>
        </w:rPr>
        <w:t>99.9%</w:t>
      </w:r>
      <w:r>
        <w:rPr>
          <w:rFonts w:ascii="仿宋" w:eastAsia="仿宋" w:hAnsi="仿宋" w:cs="仿宋" w:hint="eastAsia"/>
        </w:rPr>
        <w:t>，支持失败自动重试≥</w:t>
      </w:r>
      <w:r>
        <w:rPr>
          <w:rFonts w:ascii="仿宋" w:eastAsia="仿宋" w:hAnsi="仿宋" w:cs="仿宋" w:hint="eastAsia"/>
        </w:rPr>
        <w:t xml:space="preserve">3 </w:t>
      </w:r>
      <w:r>
        <w:rPr>
          <w:rFonts w:ascii="仿宋" w:eastAsia="仿宋" w:hAnsi="仿宋" w:cs="仿宋" w:hint="eastAsia"/>
        </w:rPr>
        <w:t>次，支持手动补推。</w:t>
      </w:r>
    </w:p>
    <w:p w:rsidR="00AA10E1" w:rsidRDefault="0018054F">
      <w:pPr>
        <w:spacing w:line="360" w:lineRule="auto"/>
        <w:ind w:firstLine="480"/>
        <w:rPr>
          <w:rFonts w:ascii="仿宋" w:eastAsia="仿宋" w:hAnsi="仿宋" w:cs="仿宋"/>
        </w:rPr>
      </w:pPr>
      <w:r>
        <w:rPr>
          <w:rFonts w:ascii="仿宋" w:eastAsia="仿宋" w:hAnsi="仿宋" w:cs="仿宋" w:hint="eastAsia"/>
        </w:rPr>
        <w:t xml:space="preserve">1.6.3 </w:t>
      </w:r>
      <w:r>
        <w:rPr>
          <w:rFonts w:ascii="仿宋" w:eastAsia="仿宋" w:hAnsi="仿宋" w:cs="仿宋" w:hint="eastAsia"/>
        </w:rPr>
        <w:t>公网服务器建设维护</w:t>
      </w:r>
    </w:p>
    <w:p w:rsidR="00AA10E1" w:rsidRDefault="0018054F">
      <w:pPr>
        <w:spacing w:line="360" w:lineRule="auto"/>
        <w:ind w:firstLine="480"/>
        <w:rPr>
          <w:rFonts w:ascii="仿宋" w:eastAsia="仿宋" w:hAnsi="仿宋" w:cs="仿宋"/>
        </w:rPr>
      </w:pPr>
      <w:r>
        <w:rPr>
          <w:rFonts w:ascii="仿宋" w:eastAsia="仿宋" w:hAnsi="仿宋" w:cs="仿宋" w:hint="eastAsia"/>
        </w:rPr>
        <w:t>在公网部署服务器，实现</w:t>
      </w:r>
      <w:r>
        <w:rPr>
          <w:rFonts w:ascii="仿宋" w:eastAsia="仿宋" w:hAnsi="仿宋" w:cs="仿宋" w:hint="eastAsia"/>
        </w:rPr>
        <w:t>CDN</w:t>
      </w:r>
      <w:r>
        <w:rPr>
          <w:rFonts w:ascii="仿宋" w:eastAsia="仿宋" w:hAnsi="仿宋" w:cs="仿宋" w:hint="eastAsia"/>
        </w:rPr>
        <w:t>加速资源，确保多人同时在线观看视频不卡顿。</w:t>
      </w:r>
    </w:p>
    <w:p w:rsidR="00AA10E1" w:rsidRDefault="0018054F">
      <w:pPr>
        <w:spacing w:line="360" w:lineRule="auto"/>
        <w:ind w:firstLine="480"/>
        <w:rPr>
          <w:rFonts w:ascii="仿宋" w:eastAsia="仿宋" w:hAnsi="仿宋" w:cs="仿宋"/>
        </w:rPr>
      </w:pPr>
      <w:r>
        <w:rPr>
          <w:rFonts w:ascii="仿宋" w:eastAsia="仿宋" w:hAnsi="仿宋" w:cs="仿宋" w:hint="eastAsia"/>
        </w:rPr>
        <w:t>1</w:t>
      </w:r>
      <w:r>
        <w:rPr>
          <w:rFonts w:ascii="仿宋" w:eastAsia="仿宋" w:hAnsi="仿宋" w:cs="仿宋" w:hint="eastAsia"/>
        </w:rPr>
        <w:t xml:space="preserve">.6.4 </w:t>
      </w:r>
      <w:r>
        <w:rPr>
          <w:rFonts w:ascii="仿宋" w:eastAsia="仿宋" w:hAnsi="仿宋" w:cs="仿宋" w:hint="eastAsia"/>
        </w:rPr>
        <w:t>通用技术标准与非功能要求</w:t>
      </w:r>
    </w:p>
    <w:p w:rsidR="00AA10E1" w:rsidRDefault="0018054F">
      <w:pPr>
        <w:spacing w:line="360" w:lineRule="auto"/>
        <w:ind w:firstLine="480"/>
        <w:rPr>
          <w:rFonts w:ascii="仿宋" w:eastAsia="仿宋" w:hAnsi="仿宋" w:cs="仿宋"/>
        </w:rPr>
      </w:pPr>
      <w:r>
        <w:rPr>
          <w:rFonts w:ascii="仿宋" w:eastAsia="仿宋" w:hAnsi="仿宋" w:cs="仿宋" w:hint="eastAsia"/>
        </w:rPr>
        <w:t>1.6.4.1</w:t>
      </w:r>
      <w:r>
        <w:rPr>
          <w:rFonts w:ascii="仿宋" w:eastAsia="仿宋" w:hAnsi="仿宋" w:cs="仿宋" w:hint="eastAsia"/>
        </w:rPr>
        <w:t>性能指标</w:t>
      </w:r>
    </w:p>
    <w:p w:rsidR="00AA10E1" w:rsidRDefault="0018054F">
      <w:pPr>
        <w:spacing w:line="360" w:lineRule="auto"/>
        <w:ind w:firstLine="480"/>
        <w:rPr>
          <w:rFonts w:ascii="仿宋" w:eastAsia="仿宋" w:hAnsi="仿宋" w:cs="仿宋"/>
        </w:rPr>
      </w:pPr>
      <w:r>
        <w:rPr>
          <w:rFonts w:ascii="仿宋" w:eastAsia="仿宋" w:hAnsi="仿宋" w:cs="仿宋" w:hint="eastAsia"/>
        </w:rPr>
        <w:t>管理后台页面响应≤</w:t>
      </w:r>
      <w:r>
        <w:rPr>
          <w:rFonts w:ascii="仿宋" w:eastAsia="仿宋" w:hAnsi="仿宋" w:cs="仿宋" w:hint="eastAsia"/>
        </w:rPr>
        <w:t xml:space="preserve">2 </w:t>
      </w:r>
      <w:r>
        <w:rPr>
          <w:rFonts w:ascii="仿宋" w:eastAsia="仿宋" w:hAnsi="仿宋" w:cs="仿宋" w:hint="eastAsia"/>
        </w:rPr>
        <w:t>秒，考试</w:t>
      </w:r>
      <w:r>
        <w:rPr>
          <w:rFonts w:ascii="仿宋" w:eastAsia="仿宋" w:hAnsi="仿宋" w:cs="仿宋" w:hint="eastAsia"/>
        </w:rPr>
        <w:t xml:space="preserve"> / </w:t>
      </w:r>
      <w:r>
        <w:rPr>
          <w:rFonts w:ascii="仿宋" w:eastAsia="仿宋" w:hAnsi="仿宋" w:cs="仿宋" w:hint="eastAsia"/>
        </w:rPr>
        <w:t>学习页面≤</w:t>
      </w:r>
      <w:r>
        <w:rPr>
          <w:rFonts w:ascii="仿宋" w:eastAsia="仿宋" w:hAnsi="仿宋" w:cs="仿宋" w:hint="eastAsia"/>
        </w:rPr>
        <w:t xml:space="preserve">1.5 </w:t>
      </w:r>
      <w:r>
        <w:rPr>
          <w:rFonts w:ascii="仿宋" w:eastAsia="仿宋" w:hAnsi="仿宋" w:cs="仿宋" w:hint="eastAsia"/>
        </w:rPr>
        <w:t>秒。</w:t>
      </w:r>
    </w:p>
    <w:p w:rsidR="00AA10E1" w:rsidRDefault="0018054F">
      <w:pPr>
        <w:spacing w:line="360" w:lineRule="auto"/>
        <w:ind w:firstLine="480"/>
        <w:rPr>
          <w:rFonts w:ascii="仿宋" w:eastAsia="仿宋" w:hAnsi="仿宋" w:cs="仿宋"/>
        </w:rPr>
      </w:pPr>
      <w:r>
        <w:rPr>
          <w:rFonts w:ascii="仿宋" w:eastAsia="仿宋" w:hAnsi="仿宋" w:cs="仿宋" w:hint="eastAsia"/>
        </w:rPr>
        <w:t xml:space="preserve">95% </w:t>
      </w:r>
      <w:r>
        <w:rPr>
          <w:rFonts w:ascii="仿宋" w:eastAsia="仿宋" w:hAnsi="仿宋" w:cs="仿宋" w:hint="eastAsia"/>
        </w:rPr>
        <w:t>接口响应≤</w:t>
      </w:r>
      <w:r>
        <w:rPr>
          <w:rFonts w:ascii="仿宋" w:eastAsia="仿宋" w:hAnsi="仿宋" w:cs="仿宋" w:hint="eastAsia"/>
        </w:rPr>
        <w:t>500ms</w:t>
      </w:r>
      <w:r>
        <w:rPr>
          <w:rFonts w:ascii="仿宋" w:eastAsia="仿宋" w:hAnsi="仿宋" w:cs="仿宋" w:hint="eastAsia"/>
        </w:rPr>
        <w:t>，</w:t>
      </w:r>
      <w:r>
        <w:rPr>
          <w:rFonts w:ascii="仿宋" w:eastAsia="仿宋" w:hAnsi="仿宋" w:cs="仿宋" w:hint="eastAsia"/>
        </w:rPr>
        <w:t xml:space="preserve">99% </w:t>
      </w:r>
      <w:r>
        <w:rPr>
          <w:rFonts w:ascii="仿宋" w:eastAsia="仿宋" w:hAnsi="仿宋" w:cs="仿宋" w:hint="eastAsia"/>
        </w:rPr>
        <w:t>接口响应≤</w:t>
      </w:r>
      <w:r>
        <w:rPr>
          <w:rFonts w:ascii="仿宋" w:eastAsia="仿宋" w:hAnsi="仿宋" w:cs="仿宋" w:hint="eastAsia"/>
        </w:rPr>
        <w:t xml:space="preserve">1 </w:t>
      </w:r>
      <w:r>
        <w:rPr>
          <w:rFonts w:ascii="仿宋" w:eastAsia="仿宋" w:hAnsi="仿宋" w:cs="仿宋" w:hint="eastAsia"/>
        </w:rPr>
        <w:t>秒。</w:t>
      </w:r>
    </w:p>
    <w:p w:rsidR="00AA10E1" w:rsidRDefault="0018054F">
      <w:pPr>
        <w:spacing w:line="360" w:lineRule="auto"/>
        <w:ind w:firstLine="480"/>
        <w:rPr>
          <w:rFonts w:ascii="仿宋" w:eastAsia="仿宋" w:hAnsi="仿宋" w:cs="仿宋"/>
        </w:rPr>
      </w:pPr>
      <w:r>
        <w:rPr>
          <w:rFonts w:ascii="仿宋" w:eastAsia="仿宋" w:hAnsi="仿宋" w:cs="仿宋" w:hint="eastAsia"/>
        </w:rPr>
        <w:t>数据库单表支持≥</w:t>
      </w:r>
      <w:r>
        <w:rPr>
          <w:rFonts w:ascii="仿宋" w:eastAsia="仿宋" w:hAnsi="仿宋" w:cs="仿宋" w:hint="eastAsia"/>
        </w:rPr>
        <w:t xml:space="preserve">100 </w:t>
      </w:r>
      <w:r>
        <w:rPr>
          <w:rFonts w:ascii="仿宋" w:eastAsia="仿宋" w:hAnsi="仿宋" w:cs="仿宋" w:hint="eastAsia"/>
        </w:rPr>
        <w:t>万条数据，长期运行查询稳定。</w:t>
      </w:r>
    </w:p>
    <w:p w:rsidR="00AA10E1" w:rsidRDefault="0018054F">
      <w:pPr>
        <w:spacing w:line="360" w:lineRule="auto"/>
        <w:ind w:firstLine="480"/>
        <w:rPr>
          <w:rFonts w:ascii="仿宋" w:eastAsia="仿宋" w:hAnsi="仿宋" w:cs="仿宋"/>
        </w:rPr>
      </w:pPr>
      <w:r>
        <w:rPr>
          <w:rFonts w:ascii="仿宋" w:eastAsia="仿宋" w:hAnsi="仿宋" w:cs="仿宋" w:hint="eastAsia"/>
        </w:rPr>
        <w:t xml:space="preserve">1.6.4.2 </w:t>
      </w:r>
      <w:r>
        <w:rPr>
          <w:rFonts w:ascii="仿宋" w:eastAsia="仿宋" w:hAnsi="仿宋" w:cs="仿宋" w:hint="eastAsia"/>
        </w:rPr>
        <w:t>安全要求</w:t>
      </w:r>
    </w:p>
    <w:p w:rsidR="00AA10E1" w:rsidRDefault="0018054F">
      <w:pPr>
        <w:spacing w:line="360" w:lineRule="auto"/>
        <w:ind w:firstLine="480"/>
        <w:rPr>
          <w:rFonts w:ascii="仿宋" w:eastAsia="仿宋" w:hAnsi="仿宋" w:cs="仿宋"/>
        </w:rPr>
      </w:pPr>
      <w:r>
        <w:rPr>
          <w:rFonts w:ascii="仿宋" w:eastAsia="仿宋" w:hAnsi="仿宋" w:cs="仿宋" w:hint="eastAsia"/>
        </w:rPr>
        <w:t>密码采用加盐加密存储，禁止明文传输与存储。全站</w:t>
      </w:r>
      <w:r>
        <w:rPr>
          <w:rFonts w:ascii="仿宋" w:eastAsia="仿宋" w:hAnsi="仿宋" w:cs="仿宋" w:hint="eastAsia"/>
        </w:rPr>
        <w:t xml:space="preserve">HTTPS </w:t>
      </w:r>
      <w:r>
        <w:rPr>
          <w:rFonts w:ascii="仿宋" w:eastAsia="仿宋" w:hAnsi="仿宋" w:cs="仿宋" w:hint="eastAsia"/>
        </w:rPr>
        <w:t>加密，具备</w:t>
      </w:r>
      <w:r>
        <w:rPr>
          <w:rFonts w:ascii="仿宋" w:eastAsia="仿宋" w:hAnsi="仿宋" w:cs="仿宋" w:hint="eastAsia"/>
        </w:rPr>
        <w:t xml:space="preserve"> SQL </w:t>
      </w:r>
      <w:r>
        <w:rPr>
          <w:rFonts w:ascii="仿宋" w:eastAsia="仿宋" w:hAnsi="仿宋" w:cs="仿宋" w:hint="eastAsia"/>
        </w:rPr>
        <w:t>注入、</w:t>
      </w:r>
      <w:r>
        <w:rPr>
          <w:rFonts w:ascii="仿宋" w:eastAsia="仿宋" w:hAnsi="仿宋" w:cs="仿宋" w:hint="eastAsia"/>
        </w:rPr>
        <w:t>XSS</w:t>
      </w:r>
      <w:r>
        <w:rPr>
          <w:rFonts w:ascii="仿宋" w:eastAsia="仿宋" w:hAnsi="仿宋" w:cs="仿宋" w:hint="eastAsia"/>
        </w:rPr>
        <w:t>、</w:t>
      </w:r>
      <w:r>
        <w:rPr>
          <w:rFonts w:ascii="仿宋" w:eastAsia="仿宋" w:hAnsi="仿宋" w:cs="仿宋" w:hint="eastAsia"/>
        </w:rPr>
        <w:t xml:space="preserve">CSRF </w:t>
      </w:r>
      <w:r>
        <w:rPr>
          <w:rFonts w:ascii="仿宋" w:eastAsia="仿宋" w:hAnsi="仿宋" w:cs="仿宋" w:hint="eastAsia"/>
        </w:rPr>
        <w:t>防护能力。严格数据隔离，不同角色</w:t>
      </w:r>
      <w:r>
        <w:rPr>
          <w:rFonts w:ascii="仿宋" w:eastAsia="仿宋" w:hAnsi="仿宋" w:cs="仿宋" w:hint="eastAsia"/>
        </w:rPr>
        <w:t xml:space="preserve"> / </w:t>
      </w:r>
      <w:r>
        <w:rPr>
          <w:rFonts w:ascii="仿宋" w:eastAsia="仿宋" w:hAnsi="仿宋" w:cs="仿宋" w:hint="eastAsia"/>
        </w:rPr>
        <w:t>单位不可越权访问。</w:t>
      </w:r>
    </w:p>
    <w:p w:rsidR="00AA10E1" w:rsidRDefault="0018054F">
      <w:pPr>
        <w:spacing w:line="360" w:lineRule="auto"/>
        <w:ind w:firstLine="480"/>
        <w:rPr>
          <w:rFonts w:ascii="仿宋" w:eastAsia="仿宋" w:hAnsi="仿宋" w:cs="仿宋"/>
        </w:rPr>
      </w:pPr>
      <w:r>
        <w:rPr>
          <w:rFonts w:ascii="仿宋" w:eastAsia="仿宋" w:hAnsi="仿宋" w:cs="仿宋" w:hint="eastAsia"/>
        </w:rPr>
        <w:t>考试过程防篡改、防代理、防作弊、</w:t>
      </w:r>
      <w:proofErr w:type="gramStart"/>
      <w:r>
        <w:rPr>
          <w:rFonts w:ascii="仿宋" w:eastAsia="仿宋" w:hAnsi="仿宋" w:cs="仿宋" w:hint="eastAsia"/>
        </w:rPr>
        <w:t>防切屏</w:t>
      </w:r>
      <w:proofErr w:type="gramEnd"/>
      <w:r>
        <w:rPr>
          <w:rFonts w:ascii="仿宋" w:eastAsia="仿宋" w:hAnsi="仿宋" w:cs="仿宋" w:hint="eastAsia"/>
        </w:rPr>
        <w:t>。</w:t>
      </w:r>
    </w:p>
    <w:p w:rsidR="00AA10E1" w:rsidRDefault="0018054F">
      <w:pPr>
        <w:spacing w:line="360" w:lineRule="auto"/>
        <w:ind w:firstLine="480"/>
        <w:rPr>
          <w:rFonts w:ascii="仿宋" w:eastAsia="仿宋" w:hAnsi="仿宋" w:cs="仿宋"/>
        </w:rPr>
      </w:pPr>
      <w:r>
        <w:rPr>
          <w:rFonts w:ascii="仿宋" w:eastAsia="仿宋" w:hAnsi="仿宋" w:cs="仿宋" w:hint="eastAsia"/>
        </w:rPr>
        <w:lastRenderedPageBreak/>
        <w:t xml:space="preserve">1.6.4.3 </w:t>
      </w:r>
      <w:r>
        <w:rPr>
          <w:rFonts w:ascii="仿宋" w:eastAsia="仿宋" w:hAnsi="仿宋" w:cs="仿宋" w:hint="eastAsia"/>
        </w:rPr>
        <w:t>兼容性要求</w:t>
      </w:r>
    </w:p>
    <w:p w:rsidR="00AA10E1" w:rsidRDefault="0018054F">
      <w:pPr>
        <w:spacing w:line="360" w:lineRule="auto"/>
        <w:ind w:firstLine="480"/>
        <w:rPr>
          <w:rFonts w:ascii="仿宋" w:eastAsia="仿宋" w:hAnsi="仿宋" w:cs="仿宋"/>
        </w:rPr>
      </w:pPr>
      <w:r>
        <w:rPr>
          <w:rFonts w:ascii="仿宋" w:eastAsia="仿宋" w:hAnsi="仿宋" w:cs="仿宋" w:hint="eastAsia"/>
        </w:rPr>
        <w:t xml:space="preserve">PC </w:t>
      </w:r>
      <w:proofErr w:type="gramStart"/>
      <w:r>
        <w:rPr>
          <w:rFonts w:ascii="仿宋" w:eastAsia="仿宋" w:hAnsi="仿宋" w:cs="仿宋" w:hint="eastAsia"/>
        </w:rPr>
        <w:t>端支持</w:t>
      </w:r>
      <w:proofErr w:type="gramEnd"/>
      <w:r>
        <w:rPr>
          <w:rFonts w:ascii="仿宋" w:eastAsia="仿宋" w:hAnsi="仿宋" w:cs="仿宋" w:hint="eastAsia"/>
        </w:rPr>
        <w:t xml:space="preserve"> </w:t>
      </w:r>
      <w:r>
        <w:rPr>
          <w:rFonts w:ascii="仿宋" w:eastAsia="仿宋" w:hAnsi="仿宋" w:cs="仿宋" w:hint="eastAsia"/>
        </w:rPr>
        <w:t>Chrome</w:t>
      </w:r>
      <w:r>
        <w:rPr>
          <w:rFonts w:ascii="仿宋" w:eastAsia="仿宋" w:hAnsi="仿宋" w:cs="仿宋" w:hint="eastAsia"/>
        </w:rPr>
        <w:t>、</w:t>
      </w:r>
      <w:r>
        <w:rPr>
          <w:rFonts w:ascii="仿宋" w:eastAsia="仿宋" w:hAnsi="仿宋" w:cs="仿宋" w:hint="eastAsia"/>
        </w:rPr>
        <w:t>Edge</w:t>
      </w:r>
      <w:r>
        <w:rPr>
          <w:rFonts w:ascii="仿宋" w:eastAsia="仿宋" w:hAnsi="仿宋" w:cs="仿宋" w:hint="eastAsia"/>
        </w:rPr>
        <w:t>、</w:t>
      </w:r>
      <w:r>
        <w:rPr>
          <w:rFonts w:ascii="仿宋" w:eastAsia="仿宋" w:hAnsi="仿宋" w:cs="仿宋" w:hint="eastAsia"/>
        </w:rPr>
        <w:t>Firefox</w:t>
      </w:r>
      <w:r>
        <w:rPr>
          <w:rFonts w:ascii="仿宋" w:eastAsia="仿宋" w:hAnsi="仿宋" w:cs="仿宋" w:hint="eastAsia"/>
        </w:rPr>
        <w:t>、</w:t>
      </w:r>
      <w:r>
        <w:rPr>
          <w:rFonts w:ascii="仿宋" w:eastAsia="仿宋" w:hAnsi="仿宋" w:cs="仿宋" w:hint="eastAsia"/>
        </w:rPr>
        <w:t xml:space="preserve">IE11 </w:t>
      </w:r>
      <w:r>
        <w:rPr>
          <w:rFonts w:ascii="仿宋" w:eastAsia="仿宋" w:hAnsi="仿宋" w:cs="仿宋" w:hint="eastAsia"/>
        </w:rPr>
        <w:t>及以上主流浏览器。</w:t>
      </w:r>
    </w:p>
    <w:p w:rsidR="00AA10E1" w:rsidRDefault="0018054F">
      <w:pPr>
        <w:spacing w:line="360" w:lineRule="auto"/>
        <w:ind w:firstLine="480"/>
        <w:rPr>
          <w:rFonts w:ascii="仿宋" w:eastAsia="仿宋" w:hAnsi="仿宋" w:cs="仿宋"/>
        </w:rPr>
      </w:pPr>
      <w:r>
        <w:rPr>
          <w:rFonts w:ascii="仿宋" w:eastAsia="仿宋" w:hAnsi="仿宋" w:cs="仿宋" w:hint="eastAsia"/>
        </w:rPr>
        <w:t>移动</w:t>
      </w:r>
      <w:proofErr w:type="gramStart"/>
      <w:r>
        <w:rPr>
          <w:rFonts w:ascii="仿宋" w:eastAsia="仿宋" w:hAnsi="仿宋" w:cs="仿宋" w:hint="eastAsia"/>
        </w:rPr>
        <w:t>端支持微信</w:t>
      </w:r>
      <w:proofErr w:type="gramEnd"/>
      <w:r>
        <w:rPr>
          <w:rFonts w:ascii="仿宋" w:eastAsia="仿宋" w:hAnsi="仿宋" w:cs="仿宋" w:hint="eastAsia"/>
        </w:rPr>
        <w:t>浏览器、系统原生浏览器、第三方内嵌浏览器。</w:t>
      </w:r>
    </w:p>
    <w:p w:rsidR="00AA10E1" w:rsidRDefault="0018054F">
      <w:pPr>
        <w:spacing w:line="360" w:lineRule="auto"/>
        <w:ind w:firstLine="480"/>
        <w:rPr>
          <w:rFonts w:ascii="仿宋" w:eastAsia="仿宋" w:hAnsi="仿宋" w:cs="仿宋"/>
        </w:rPr>
      </w:pPr>
      <w:r>
        <w:rPr>
          <w:rFonts w:ascii="仿宋" w:eastAsia="仿宋" w:hAnsi="仿宋" w:cs="仿宋" w:hint="eastAsia"/>
        </w:rPr>
        <w:t>支持非业务高峰期维护，不影响正常使用。</w:t>
      </w:r>
    </w:p>
    <w:p w:rsidR="00AA10E1" w:rsidRDefault="0018054F">
      <w:pPr>
        <w:spacing w:line="360" w:lineRule="auto"/>
        <w:ind w:firstLine="480"/>
        <w:rPr>
          <w:rFonts w:ascii="仿宋" w:eastAsia="仿宋" w:hAnsi="仿宋" w:cs="仿宋"/>
        </w:rPr>
      </w:pPr>
      <w:r>
        <w:rPr>
          <w:rFonts w:ascii="仿宋" w:eastAsia="仿宋" w:hAnsi="仿宋" w:cs="仿宋" w:hint="eastAsia"/>
        </w:rPr>
        <w:t xml:space="preserve">1.6.4.4 </w:t>
      </w:r>
      <w:r>
        <w:rPr>
          <w:rFonts w:ascii="仿宋" w:eastAsia="仿宋" w:hAnsi="仿宋" w:cs="仿宋" w:hint="eastAsia"/>
        </w:rPr>
        <w:t>可扩展性要求</w:t>
      </w:r>
    </w:p>
    <w:p w:rsidR="00AA10E1" w:rsidRDefault="0018054F">
      <w:pPr>
        <w:spacing w:line="360" w:lineRule="auto"/>
        <w:ind w:firstLine="480"/>
        <w:rPr>
          <w:rFonts w:ascii="仿宋" w:eastAsia="仿宋" w:hAnsi="仿宋" w:cs="仿宋"/>
        </w:rPr>
      </w:pPr>
      <w:r>
        <w:rPr>
          <w:rFonts w:ascii="仿宋" w:eastAsia="仿宋" w:hAnsi="仿宋" w:cs="仿宋" w:hint="eastAsia"/>
        </w:rPr>
        <w:t>采用模块化、低耦合架构，支持独立升级与扩展。</w:t>
      </w:r>
    </w:p>
    <w:p w:rsidR="00AA10E1" w:rsidRDefault="0018054F">
      <w:pPr>
        <w:spacing w:line="360" w:lineRule="auto"/>
        <w:ind w:firstLine="480"/>
        <w:rPr>
          <w:rFonts w:ascii="仿宋" w:eastAsia="仿宋" w:hAnsi="仿宋" w:cs="仿宋"/>
        </w:rPr>
      </w:pPr>
      <w:r>
        <w:rPr>
          <w:rFonts w:ascii="仿宋" w:eastAsia="仿宋" w:hAnsi="仿宋" w:cs="仿宋" w:hint="eastAsia"/>
        </w:rPr>
        <w:t>预留接口，可对接考勤、门禁、入厂管理等后续系统。</w:t>
      </w:r>
    </w:p>
    <w:p w:rsidR="00AA10E1" w:rsidRDefault="0018054F">
      <w:pPr>
        <w:pStyle w:val="3"/>
        <w:spacing w:before="156" w:after="156"/>
        <w:ind w:firstLine="480"/>
        <w:rPr>
          <w:rFonts w:ascii="仿宋" w:eastAsia="仿宋" w:hAnsi="仿宋" w:cs="仿宋"/>
          <w:bCs w:val="0"/>
          <w:szCs w:val="22"/>
        </w:rPr>
      </w:pPr>
      <w:r>
        <w:rPr>
          <w:rFonts w:ascii="仿宋" w:eastAsia="仿宋" w:hAnsi="仿宋" w:cs="仿宋" w:hint="eastAsia"/>
          <w:bCs w:val="0"/>
          <w:szCs w:val="22"/>
        </w:rPr>
        <w:t xml:space="preserve">1.6.5 </w:t>
      </w:r>
      <w:r>
        <w:rPr>
          <w:rFonts w:ascii="仿宋" w:eastAsia="仿宋" w:hAnsi="仿宋" w:cs="仿宋" w:hint="eastAsia"/>
          <w:bCs w:val="0"/>
          <w:szCs w:val="22"/>
        </w:rPr>
        <w:t>承包商管理系统优化提升</w:t>
      </w:r>
    </w:p>
    <w:p w:rsidR="00AA10E1" w:rsidRDefault="0018054F">
      <w:pPr>
        <w:spacing w:line="360" w:lineRule="auto"/>
        <w:ind w:firstLine="480"/>
        <w:rPr>
          <w:rFonts w:ascii="仿宋" w:eastAsia="仿宋" w:hAnsi="仿宋" w:cs="仿宋"/>
        </w:rPr>
      </w:pPr>
      <w:r>
        <w:rPr>
          <w:rFonts w:ascii="仿宋" w:eastAsia="仿宋" w:hAnsi="仿宋" w:cs="仿宋" w:hint="eastAsia"/>
        </w:rPr>
        <w:t xml:space="preserve">1.6.5.1 </w:t>
      </w:r>
      <w:r>
        <w:rPr>
          <w:rFonts w:ascii="仿宋" w:eastAsia="仿宋" w:hAnsi="仿宋" w:cs="仿宋" w:hint="eastAsia"/>
        </w:rPr>
        <w:t>待培训清单推送功能开发</w:t>
      </w:r>
    </w:p>
    <w:p w:rsidR="00AA10E1" w:rsidRDefault="0018054F">
      <w:pPr>
        <w:spacing w:line="360" w:lineRule="auto"/>
        <w:ind w:firstLine="480"/>
        <w:rPr>
          <w:rFonts w:ascii="仿宋" w:eastAsia="仿宋" w:hAnsi="仿宋" w:cs="仿宋"/>
        </w:rPr>
      </w:pPr>
      <w:r>
        <w:rPr>
          <w:rFonts w:ascii="仿宋" w:eastAsia="仿宋" w:hAnsi="仿宋" w:cs="仿宋" w:hint="eastAsia"/>
        </w:rPr>
        <w:t>优化承包商管理系统，承包商</w:t>
      </w:r>
      <w:r>
        <w:rPr>
          <w:rFonts w:ascii="仿宋" w:eastAsia="仿宋" w:hAnsi="仿宋" w:cs="仿宋"/>
        </w:rPr>
        <w:t>入厂审批流程通过后自动生成待培训清单列表，并</w:t>
      </w:r>
      <w:r>
        <w:rPr>
          <w:rFonts w:ascii="仿宋" w:eastAsia="仿宋" w:hAnsi="仿宋" w:cs="仿宋" w:hint="eastAsia"/>
        </w:rPr>
        <w:t>同步</w:t>
      </w:r>
      <w:r>
        <w:rPr>
          <w:rFonts w:ascii="仿宋" w:eastAsia="仿宋" w:hAnsi="仿宋" w:cs="仿宋"/>
        </w:rPr>
        <w:t>至新在线考试系统接口；</w:t>
      </w:r>
    </w:p>
    <w:p w:rsidR="00AA10E1" w:rsidRDefault="0018054F">
      <w:pPr>
        <w:spacing w:line="360" w:lineRule="auto"/>
        <w:ind w:firstLine="480"/>
        <w:rPr>
          <w:rFonts w:ascii="仿宋" w:eastAsia="仿宋" w:hAnsi="仿宋" w:cs="仿宋"/>
        </w:rPr>
      </w:pPr>
      <w:r>
        <w:rPr>
          <w:rFonts w:ascii="仿宋" w:eastAsia="仿宋" w:hAnsi="仿宋" w:cs="仿宋"/>
        </w:rPr>
        <w:t>考核评审模块，记分超过</w:t>
      </w:r>
      <w:r>
        <w:rPr>
          <w:rFonts w:ascii="仿宋" w:eastAsia="仿宋" w:hAnsi="仿宋" w:cs="仿宋"/>
        </w:rPr>
        <w:t>6</w:t>
      </w:r>
      <w:r>
        <w:rPr>
          <w:rFonts w:ascii="仿宋" w:eastAsia="仿宋" w:hAnsi="仿宋" w:cs="仿宋"/>
        </w:rPr>
        <w:t>分触发</w:t>
      </w:r>
      <w:r>
        <w:rPr>
          <w:rFonts w:ascii="仿宋" w:eastAsia="仿宋" w:hAnsi="仿宋" w:cs="仿宋"/>
        </w:rPr>
        <w:t>“</w:t>
      </w:r>
      <w:r>
        <w:rPr>
          <w:rFonts w:ascii="仿宋" w:eastAsia="仿宋" w:hAnsi="仿宋" w:cs="仿宋"/>
        </w:rPr>
        <w:t>违章再培训</w:t>
      </w:r>
      <w:r>
        <w:rPr>
          <w:rFonts w:ascii="仿宋" w:eastAsia="仿宋" w:hAnsi="仿宋" w:cs="仿宋"/>
        </w:rPr>
        <w:t>”</w:t>
      </w:r>
      <w:r>
        <w:rPr>
          <w:rFonts w:ascii="仿宋" w:eastAsia="仿宋" w:hAnsi="仿宋" w:cs="仿宋"/>
        </w:rPr>
        <w:t>待培训清单的同时，</w:t>
      </w:r>
      <w:r>
        <w:rPr>
          <w:rFonts w:ascii="仿宋" w:eastAsia="仿宋" w:hAnsi="仿宋" w:cs="仿宋" w:hint="eastAsia"/>
        </w:rPr>
        <w:t>同步</w:t>
      </w:r>
      <w:r>
        <w:rPr>
          <w:rFonts w:ascii="仿宋" w:eastAsia="仿宋" w:hAnsi="仿宋" w:cs="仿宋"/>
        </w:rPr>
        <w:t>数据至新在线考试接口；</w:t>
      </w:r>
    </w:p>
    <w:p w:rsidR="00AA10E1" w:rsidRDefault="0018054F">
      <w:pPr>
        <w:spacing w:line="360" w:lineRule="auto"/>
        <w:ind w:firstLine="480"/>
        <w:rPr>
          <w:rFonts w:ascii="仿宋" w:eastAsia="仿宋" w:hAnsi="仿宋" w:cs="仿宋"/>
        </w:rPr>
      </w:pPr>
      <w:r>
        <w:rPr>
          <w:rFonts w:ascii="仿宋" w:eastAsia="仿宋" w:hAnsi="仿宋" w:cs="仿宋"/>
        </w:rPr>
        <w:t>待培训清单查询页面，增加</w:t>
      </w:r>
      <w:r>
        <w:rPr>
          <w:rFonts w:ascii="仿宋" w:eastAsia="仿宋" w:hAnsi="仿宋" w:cs="仿宋" w:hint="eastAsia"/>
        </w:rPr>
        <w:t>是否同步在线考试系统接口状态、同步时间等</w:t>
      </w:r>
      <w:r>
        <w:rPr>
          <w:rFonts w:ascii="仿宋" w:eastAsia="仿宋" w:hAnsi="仿宋" w:cs="仿宋"/>
        </w:rPr>
        <w:t>功能</w:t>
      </w:r>
      <w:r>
        <w:rPr>
          <w:rFonts w:ascii="仿宋" w:eastAsia="仿宋" w:hAnsi="仿宋" w:cs="仿宋" w:hint="eastAsia"/>
        </w:rPr>
        <w:t>。</w:t>
      </w:r>
    </w:p>
    <w:p w:rsidR="00AA10E1" w:rsidRDefault="0018054F">
      <w:pPr>
        <w:spacing w:line="360" w:lineRule="auto"/>
        <w:ind w:firstLine="480"/>
        <w:rPr>
          <w:rFonts w:ascii="仿宋" w:eastAsia="仿宋" w:hAnsi="仿宋" w:cs="仿宋"/>
        </w:rPr>
      </w:pPr>
      <w:r>
        <w:rPr>
          <w:rFonts w:ascii="仿宋" w:eastAsia="仿宋" w:hAnsi="仿宋" w:cs="仿宋" w:hint="eastAsia"/>
        </w:rPr>
        <w:t xml:space="preserve">1.6.5.2 </w:t>
      </w:r>
      <w:r>
        <w:rPr>
          <w:rFonts w:ascii="仿宋" w:eastAsia="仿宋" w:hAnsi="仿宋" w:cs="仿宋" w:hint="eastAsia"/>
        </w:rPr>
        <w:t>系统配置信息查询接口</w:t>
      </w:r>
    </w:p>
    <w:p w:rsidR="00AA10E1" w:rsidRDefault="0018054F">
      <w:pPr>
        <w:spacing w:line="360" w:lineRule="auto"/>
        <w:ind w:firstLine="480"/>
        <w:rPr>
          <w:rFonts w:ascii="仿宋" w:eastAsia="仿宋" w:hAnsi="仿宋" w:cs="仿宋"/>
        </w:rPr>
      </w:pPr>
      <w:r>
        <w:rPr>
          <w:rFonts w:ascii="仿宋" w:eastAsia="仿宋" w:hAnsi="仿宋" w:cs="仿宋" w:hint="eastAsia"/>
        </w:rPr>
        <w:t>开发每户配置信息查询接口，</w:t>
      </w:r>
      <w:r>
        <w:rPr>
          <w:rFonts w:ascii="仿宋" w:eastAsia="仿宋" w:hAnsi="仿宋" w:cs="仿宋"/>
        </w:rPr>
        <w:t>支持自动拉取是否特殊工种、工区区域配置、培训类型等</w:t>
      </w:r>
      <w:proofErr w:type="gramStart"/>
      <w:r>
        <w:rPr>
          <w:rFonts w:ascii="仿宋" w:eastAsia="仿宋" w:hAnsi="仿宋" w:cs="仿宋"/>
        </w:rPr>
        <w:t>主数据</w:t>
      </w:r>
      <w:proofErr w:type="gramEnd"/>
      <w:r>
        <w:rPr>
          <w:rFonts w:ascii="仿宋" w:eastAsia="仿宋" w:hAnsi="仿宋" w:cs="仿宋"/>
        </w:rPr>
        <w:t>配置，作为待培训清单自动生成的规则依据；</w:t>
      </w:r>
    </w:p>
    <w:p w:rsidR="00AA10E1" w:rsidRDefault="0018054F">
      <w:pPr>
        <w:spacing w:line="360" w:lineRule="auto"/>
        <w:ind w:firstLine="480"/>
        <w:rPr>
          <w:rFonts w:ascii="仿宋" w:eastAsia="仿宋" w:hAnsi="仿宋" w:cs="仿宋"/>
        </w:rPr>
      </w:pPr>
      <w:r>
        <w:rPr>
          <w:rFonts w:ascii="仿宋" w:eastAsia="仿宋" w:hAnsi="仿宋" w:cs="仿宋"/>
        </w:rPr>
        <w:t>支持手动查询指定配置项（如是否特殊工种）的详情，辅助待培训清单规则调整；</w:t>
      </w:r>
    </w:p>
    <w:p w:rsidR="00AA10E1" w:rsidRDefault="0018054F">
      <w:pPr>
        <w:spacing w:line="360" w:lineRule="auto"/>
        <w:ind w:firstLine="480"/>
        <w:rPr>
          <w:rFonts w:ascii="仿宋" w:eastAsia="仿宋" w:hAnsi="仿宋" w:cs="仿宋"/>
        </w:rPr>
      </w:pPr>
      <w:r>
        <w:rPr>
          <w:rFonts w:ascii="仿宋" w:eastAsia="仿宋" w:hAnsi="仿宋" w:cs="仿宋"/>
        </w:rPr>
        <w:t>支持</w:t>
      </w:r>
      <w:proofErr w:type="gramStart"/>
      <w:r>
        <w:rPr>
          <w:rFonts w:ascii="仿宋" w:eastAsia="仿宋" w:hAnsi="仿宋" w:cs="仿宋"/>
        </w:rPr>
        <w:t>手动补抽配置项</w:t>
      </w:r>
      <w:proofErr w:type="gramEnd"/>
      <w:r>
        <w:rPr>
          <w:rFonts w:ascii="仿宋" w:eastAsia="仿宋" w:hAnsi="仿宋" w:cs="仿宋"/>
        </w:rPr>
        <w:t>修改后的最新数据，确保待培训清单生成规则同步</w:t>
      </w:r>
      <w:r>
        <w:rPr>
          <w:rFonts w:ascii="仿宋" w:eastAsia="仿宋" w:hAnsi="仿宋" w:cs="仿宋" w:hint="eastAsia"/>
        </w:rPr>
        <w:t>。</w:t>
      </w:r>
    </w:p>
    <w:p w:rsidR="00AA10E1" w:rsidRDefault="0018054F">
      <w:pPr>
        <w:spacing w:line="360" w:lineRule="auto"/>
        <w:ind w:firstLine="480"/>
        <w:rPr>
          <w:rFonts w:ascii="仿宋" w:eastAsia="仿宋" w:hAnsi="仿宋" w:cs="仿宋"/>
        </w:rPr>
      </w:pPr>
      <w:r>
        <w:rPr>
          <w:rFonts w:ascii="仿宋" w:eastAsia="仿宋" w:hAnsi="仿宋" w:cs="仿宋" w:hint="eastAsia"/>
        </w:rPr>
        <w:t>1.6.5.3</w:t>
      </w:r>
      <w:r>
        <w:rPr>
          <w:rFonts w:ascii="仿宋" w:eastAsia="仿宋" w:hAnsi="仿宋" w:cs="仿宋" w:hint="eastAsia"/>
        </w:rPr>
        <w:t>员工成绩查询接口开发</w:t>
      </w:r>
    </w:p>
    <w:p w:rsidR="00AA10E1" w:rsidRDefault="0018054F">
      <w:pPr>
        <w:spacing w:line="360" w:lineRule="auto"/>
        <w:ind w:firstLine="480"/>
        <w:rPr>
          <w:rFonts w:ascii="仿宋" w:eastAsia="仿宋" w:hAnsi="仿宋" w:cs="仿宋"/>
        </w:rPr>
      </w:pPr>
      <w:r>
        <w:rPr>
          <w:rFonts w:ascii="仿宋" w:eastAsia="仿宋" w:hAnsi="仿宋" w:cs="仿宋"/>
        </w:rPr>
        <w:t>支持查询员工一级、二级教育历史考试成绩（能否单独报名二级教育需查询是否有一级教育成绩）</w:t>
      </w:r>
      <w:r>
        <w:rPr>
          <w:rFonts w:ascii="仿宋" w:eastAsia="仿宋" w:hAnsi="仿宋" w:cs="仿宋" w:hint="eastAsia"/>
        </w:rPr>
        <w:t>，</w:t>
      </w:r>
      <w:r>
        <w:rPr>
          <w:rFonts w:ascii="仿宋" w:eastAsia="仿宋" w:hAnsi="仿宋" w:cs="仿宋"/>
        </w:rPr>
        <w:t>支持最新成绩拉取与同步，</w:t>
      </w:r>
      <w:r>
        <w:rPr>
          <w:rFonts w:ascii="仿宋" w:eastAsia="仿宋" w:hAnsi="仿宋" w:cs="仿宋" w:hint="eastAsia"/>
        </w:rPr>
        <w:t>支持</w:t>
      </w:r>
      <w:r>
        <w:rPr>
          <w:rFonts w:ascii="仿宋" w:eastAsia="仿宋" w:hAnsi="仿宋" w:cs="仿宋"/>
        </w:rPr>
        <w:t>报名资格判断</w:t>
      </w:r>
      <w:r>
        <w:rPr>
          <w:rFonts w:ascii="仿宋" w:eastAsia="仿宋" w:hAnsi="仿宋" w:cs="仿宋" w:hint="eastAsia"/>
        </w:rPr>
        <w:t>。</w:t>
      </w:r>
    </w:p>
    <w:p w:rsidR="00AA10E1" w:rsidRDefault="0018054F">
      <w:pPr>
        <w:spacing w:line="360" w:lineRule="auto"/>
        <w:ind w:firstLine="480"/>
        <w:rPr>
          <w:rFonts w:ascii="仿宋" w:eastAsia="仿宋" w:hAnsi="仿宋" w:cs="仿宋"/>
        </w:rPr>
      </w:pPr>
      <w:r>
        <w:rPr>
          <w:rFonts w:ascii="仿宋" w:eastAsia="仿宋" w:hAnsi="仿宋" w:cs="仿宋" w:hint="eastAsia"/>
        </w:rPr>
        <w:t xml:space="preserve">1.6.5.4 </w:t>
      </w:r>
      <w:r>
        <w:rPr>
          <w:rFonts w:ascii="仿宋" w:eastAsia="仿宋" w:hAnsi="仿宋" w:cs="仿宋" w:hint="eastAsia"/>
        </w:rPr>
        <w:t>培训班级结果同步开发</w:t>
      </w:r>
    </w:p>
    <w:p w:rsidR="00AA10E1" w:rsidRDefault="0018054F">
      <w:pPr>
        <w:spacing w:line="360" w:lineRule="auto"/>
        <w:ind w:firstLine="480"/>
        <w:rPr>
          <w:rFonts w:ascii="仿宋" w:eastAsia="仿宋" w:hAnsi="仿宋" w:cs="仿宋"/>
        </w:rPr>
      </w:pPr>
      <w:r>
        <w:rPr>
          <w:rFonts w:ascii="仿宋" w:eastAsia="仿宋" w:hAnsi="仿宋" w:cs="仿宋" w:hint="eastAsia"/>
        </w:rPr>
        <w:t>增强承包商管理系统功能，开发</w:t>
      </w:r>
      <w:r>
        <w:rPr>
          <w:rFonts w:ascii="仿宋" w:eastAsia="仿宋" w:hAnsi="仿宋" w:cs="仿宋"/>
        </w:rPr>
        <w:t>接口</w:t>
      </w:r>
      <w:r>
        <w:rPr>
          <w:rFonts w:ascii="仿宋" w:eastAsia="仿宋" w:hAnsi="仿宋" w:cs="仿宋" w:hint="eastAsia"/>
        </w:rPr>
        <w:t>获取新在线考试系统</w:t>
      </w:r>
      <w:r>
        <w:rPr>
          <w:rFonts w:ascii="仿宋" w:eastAsia="仿宋" w:hAnsi="仿宋" w:cs="仿宋"/>
        </w:rPr>
        <w:t>培训班报名考试结果</w:t>
      </w:r>
      <w:r>
        <w:rPr>
          <w:rFonts w:ascii="仿宋" w:eastAsia="仿宋" w:hAnsi="仿宋" w:cs="仿宋" w:hint="eastAsia"/>
        </w:rPr>
        <w:t>；</w:t>
      </w:r>
      <w:r>
        <w:rPr>
          <w:rFonts w:ascii="仿宋" w:eastAsia="仿宋" w:hAnsi="仿宋" w:cs="仿宋"/>
        </w:rPr>
        <w:t>处理违纪现象标记（缺考、替考、不识字）</w:t>
      </w:r>
      <w:r>
        <w:rPr>
          <w:rFonts w:ascii="仿宋" w:eastAsia="仿宋" w:hAnsi="仿宋" w:cs="仿宋" w:hint="eastAsia"/>
        </w:rPr>
        <w:t>；</w:t>
      </w:r>
      <w:r>
        <w:rPr>
          <w:rFonts w:ascii="仿宋" w:eastAsia="仿宋" w:hAnsi="仿宋" w:cs="仿宋"/>
        </w:rPr>
        <w:t>统计学员不合格次数进入不合格次数表</w:t>
      </w:r>
      <w:r>
        <w:rPr>
          <w:rFonts w:ascii="仿宋" w:eastAsia="仿宋" w:hAnsi="仿宋" w:cs="仿宋" w:hint="eastAsia"/>
        </w:rPr>
        <w:t>；</w:t>
      </w:r>
      <w:r>
        <w:rPr>
          <w:rFonts w:ascii="仿宋" w:eastAsia="仿宋" w:hAnsi="仿宋" w:cs="仿宋"/>
        </w:rPr>
        <w:t>实时计算罚款限值，</w:t>
      </w:r>
      <w:proofErr w:type="gramStart"/>
      <w:r>
        <w:rPr>
          <w:rFonts w:ascii="仿宋" w:eastAsia="仿宋" w:hAnsi="仿宋" w:cs="仿宋"/>
        </w:rPr>
        <w:t>超限制</w:t>
      </w:r>
      <w:proofErr w:type="gramEnd"/>
      <w:r>
        <w:rPr>
          <w:rFonts w:ascii="仿宋" w:eastAsia="仿宋" w:hAnsi="仿宋" w:cs="仿宋"/>
        </w:rPr>
        <w:t>自动进入罚款清单表</w:t>
      </w:r>
      <w:r>
        <w:rPr>
          <w:rFonts w:ascii="仿宋" w:eastAsia="仿宋" w:hAnsi="仿宋" w:cs="仿宋" w:hint="eastAsia"/>
        </w:rPr>
        <w:t>。</w:t>
      </w:r>
    </w:p>
    <w:p w:rsidR="00AA10E1" w:rsidRDefault="0018054F">
      <w:pPr>
        <w:spacing w:line="360" w:lineRule="auto"/>
        <w:ind w:firstLine="480"/>
        <w:rPr>
          <w:rFonts w:ascii="仿宋" w:eastAsia="仿宋" w:hAnsi="仿宋" w:cs="仿宋"/>
        </w:rPr>
      </w:pPr>
      <w:r>
        <w:rPr>
          <w:rFonts w:ascii="仿宋" w:eastAsia="仿宋" w:hAnsi="仿宋" w:cs="仿宋" w:hint="eastAsia"/>
        </w:rPr>
        <w:t xml:space="preserve">1.6.5.5 </w:t>
      </w:r>
      <w:r>
        <w:rPr>
          <w:rFonts w:ascii="仿宋" w:eastAsia="仿宋" w:hAnsi="仿宋" w:cs="仿宋" w:hint="eastAsia"/>
        </w:rPr>
        <w:t>新增短信及站内信通知功能</w:t>
      </w:r>
    </w:p>
    <w:p w:rsidR="00AA10E1" w:rsidRDefault="0018054F">
      <w:pPr>
        <w:spacing w:line="360" w:lineRule="auto"/>
        <w:ind w:firstLine="480"/>
        <w:rPr>
          <w:rFonts w:ascii="仿宋" w:eastAsia="仿宋" w:hAnsi="仿宋" w:cs="仿宋"/>
        </w:rPr>
      </w:pPr>
      <w:r>
        <w:rPr>
          <w:rFonts w:ascii="仿宋" w:eastAsia="仿宋" w:hAnsi="仿宋" w:cs="仿宋" w:hint="eastAsia"/>
        </w:rPr>
        <w:t>调整承包商管理系统，</w:t>
      </w:r>
      <w:r>
        <w:rPr>
          <w:rFonts w:ascii="仿宋" w:eastAsia="仿宋" w:hAnsi="仿宋" w:cs="仿宋"/>
        </w:rPr>
        <w:t>发送考试结果通知给承包商单位联系人</w:t>
      </w:r>
      <w:r>
        <w:rPr>
          <w:rFonts w:ascii="仿宋" w:eastAsia="仿宋" w:hAnsi="仿宋" w:cs="仿宋" w:hint="eastAsia"/>
        </w:rPr>
        <w:t>，</w:t>
      </w:r>
      <w:r>
        <w:rPr>
          <w:rFonts w:ascii="仿宋" w:eastAsia="仿宋" w:hAnsi="仿宋" w:cs="仿宋"/>
        </w:rPr>
        <w:t>同步更新相关业务表单状态</w:t>
      </w:r>
      <w:r>
        <w:rPr>
          <w:rFonts w:ascii="仿宋" w:eastAsia="仿宋" w:hAnsi="仿宋" w:cs="仿宋" w:hint="eastAsia"/>
        </w:rPr>
        <w:t>。</w:t>
      </w:r>
    </w:p>
    <w:p w:rsidR="00AA10E1" w:rsidRDefault="0018054F">
      <w:pPr>
        <w:pStyle w:val="3"/>
        <w:spacing w:before="156" w:after="156"/>
        <w:ind w:firstLine="480"/>
        <w:rPr>
          <w:rFonts w:ascii="仿宋" w:eastAsia="仿宋" w:hAnsi="仿宋" w:cs="仿宋"/>
          <w:bCs w:val="0"/>
          <w:szCs w:val="22"/>
        </w:rPr>
      </w:pPr>
      <w:r>
        <w:rPr>
          <w:rFonts w:ascii="仿宋" w:eastAsia="仿宋" w:hAnsi="仿宋" w:cs="仿宋" w:hint="eastAsia"/>
          <w:bCs w:val="0"/>
          <w:szCs w:val="22"/>
        </w:rPr>
        <w:lastRenderedPageBreak/>
        <w:t xml:space="preserve">1.6.6 </w:t>
      </w:r>
      <w:r>
        <w:rPr>
          <w:rFonts w:ascii="仿宋" w:eastAsia="仿宋" w:hAnsi="仿宋" w:cs="仿宋" w:hint="eastAsia"/>
          <w:bCs w:val="0"/>
          <w:szCs w:val="22"/>
        </w:rPr>
        <w:t>电子作业票与作业预报优化提升</w:t>
      </w:r>
    </w:p>
    <w:p w:rsidR="00AA10E1" w:rsidRDefault="0018054F">
      <w:pPr>
        <w:ind w:firstLine="480"/>
      </w:pPr>
      <w:r>
        <w:rPr>
          <w:rFonts w:ascii="仿宋" w:eastAsia="仿宋" w:hAnsi="仿宋" w:cs="仿宋" w:hint="eastAsia"/>
        </w:rPr>
        <w:t>1.6.6.1</w:t>
      </w:r>
      <w:r>
        <w:rPr>
          <w:rFonts w:ascii="仿宋" w:eastAsia="仿宋" w:hAnsi="仿宋" w:cs="仿宋" w:hint="eastAsia"/>
        </w:rPr>
        <w:t>特殊作业票证签发后石化通推送</w:t>
      </w:r>
    </w:p>
    <w:p w:rsidR="00AA10E1" w:rsidRDefault="0018054F">
      <w:pPr>
        <w:spacing w:line="360" w:lineRule="auto"/>
        <w:ind w:firstLine="480"/>
        <w:rPr>
          <w:rFonts w:ascii="仿宋" w:eastAsia="仿宋" w:hAnsi="仿宋" w:cs="仿宋"/>
        </w:rPr>
      </w:pPr>
      <w:r>
        <w:rPr>
          <w:rFonts w:ascii="仿宋" w:eastAsia="仿宋" w:hAnsi="仿宋" w:cs="仿宋" w:hint="eastAsia"/>
        </w:rPr>
        <w:t>优化提升安全环保业务平台，调用总部电子作业票系统接口获取作业票签发信息，实现特殊作业票证签发后，通过石化通定向推送作业时间、地点、作业内容等关键信息给相关领导及岗位人员。其中特殊作业涵盖动火、受限空间、高处、盲板抽堵、吊装、临时用电、动土、断路等作业类型，消息推送以仪化本地接收到总部传送的特殊作业票流转信息为唯一触发时机。</w:t>
      </w:r>
    </w:p>
    <w:p w:rsidR="00AA10E1" w:rsidRDefault="0018054F">
      <w:pPr>
        <w:ind w:firstLine="480"/>
        <w:rPr>
          <w:rFonts w:ascii="仿宋" w:eastAsia="仿宋" w:hAnsi="仿宋" w:cs="仿宋"/>
        </w:rPr>
      </w:pPr>
      <w:r>
        <w:rPr>
          <w:rFonts w:ascii="仿宋" w:eastAsia="仿宋" w:hAnsi="仿宋" w:cs="仿宋" w:hint="eastAsia"/>
        </w:rPr>
        <w:t>1.6.6.2</w:t>
      </w:r>
      <w:r>
        <w:rPr>
          <w:rFonts w:ascii="仿宋" w:eastAsia="仿宋" w:hAnsi="仿宋" w:cs="仿宋" w:hint="eastAsia"/>
        </w:rPr>
        <w:t>作业预报计划石化通推送</w:t>
      </w:r>
    </w:p>
    <w:p w:rsidR="00AA10E1" w:rsidRDefault="0018054F">
      <w:pPr>
        <w:spacing w:line="360" w:lineRule="auto"/>
        <w:ind w:firstLine="480"/>
        <w:rPr>
          <w:rFonts w:ascii="仿宋" w:eastAsia="仿宋" w:hAnsi="仿宋" w:cs="仿宋"/>
        </w:rPr>
      </w:pPr>
      <w:r>
        <w:rPr>
          <w:rFonts w:ascii="仿宋" w:eastAsia="仿宋" w:hAnsi="仿宋" w:cs="仿宋" w:hint="eastAsia"/>
        </w:rPr>
        <w:t>优化提升安全环保业务平台承诺与作业预报模块，实现作业预报审批完成后，通过石</w:t>
      </w:r>
      <w:r>
        <w:rPr>
          <w:rFonts w:ascii="仿宋" w:eastAsia="仿宋" w:hAnsi="仿宋" w:cs="仿宋" w:hint="eastAsia"/>
        </w:rPr>
        <w:t>化通将作业计划推送至相关领导及人员，仅对审批通过（已上报）的有效作业计划进行推送，推送触发节点设定为作业预报系统内“作业预报完成最终审批”（已上报）业务环节。</w:t>
      </w:r>
    </w:p>
    <w:p w:rsidR="00AA10E1" w:rsidRDefault="0018054F">
      <w:pPr>
        <w:pStyle w:val="1"/>
        <w:spacing w:before="312" w:after="312"/>
        <w:rPr>
          <w:rFonts w:ascii="仿宋" w:eastAsia="仿宋" w:hAnsi="仿宋" w:cs="仿宋"/>
        </w:rPr>
      </w:pPr>
      <w:bookmarkStart w:id="10" w:name="_Toc19901"/>
      <w:r>
        <w:rPr>
          <w:rFonts w:ascii="仿宋" w:eastAsia="仿宋" w:hAnsi="仿宋" w:cs="仿宋" w:hint="eastAsia"/>
        </w:rPr>
        <w:t>第</w:t>
      </w:r>
      <w:r>
        <w:rPr>
          <w:rFonts w:ascii="仿宋" w:eastAsia="仿宋" w:hAnsi="仿宋" w:cs="仿宋" w:hint="eastAsia"/>
        </w:rPr>
        <w:t>2</w:t>
      </w:r>
      <w:r>
        <w:rPr>
          <w:rFonts w:ascii="仿宋" w:eastAsia="仿宋" w:hAnsi="仿宋" w:cs="仿宋" w:hint="eastAsia"/>
        </w:rPr>
        <w:t>条</w:t>
      </w:r>
      <w:r>
        <w:rPr>
          <w:rFonts w:ascii="仿宋" w:eastAsia="仿宋" w:hAnsi="仿宋" w:cs="仿宋" w:hint="eastAsia"/>
        </w:rPr>
        <w:t xml:space="preserve"> </w:t>
      </w:r>
      <w:r>
        <w:rPr>
          <w:rFonts w:ascii="仿宋" w:eastAsia="仿宋" w:hAnsi="仿宋" w:cs="仿宋" w:hint="eastAsia"/>
        </w:rPr>
        <w:t>合同价款及支付</w:t>
      </w:r>
      <w:bookmarkEnd w:id="10"/>
    </w:p>
    <w:p w:rsidR="00AA10E1" w:rsidRDefault="0018054F">
      <w:pPr>
        <w:spacing w:line="360" w:lineRule="auto"/>
        <w:ind w:firstLine="480"/>
        <w:rPr>
          <w:rFonts w:ascii="仿宋" w:eastAsia="仿宋" w:hAnsi="仿宋" w:cs="仿宋"/>
        </w:rPr>
      </w:pPr>
      <w:r>
        <w:rPr>
          <w:rFonts w:ascii="仿宋" w:eastAsia="仿宋" w:hAnsi="仿宋" w:cs="仿宋" w:hint="eastAsia"/>
        </w:rPr>
        <w:t>报价方式：</w:t>
      </w:r>
      <w:r>
        <w:rPr>
          <w:rFonts w:ascii="仿宋" w:eastAsia="仿宋" w:hAnsi="仿宋" w:cs="仿宋" w:hint="eastAsia"/>
          <w:color w:val="FF0000"/>
        </w:rPr>
        <w:t>本次招标采用</w:t>
      </w:r>
      <w:r>
        <w:rPr>
          <w:rFonts w:ascii="仿宋" w:eastAsia="仿宋" w:hAnsi="仿宋" w:cs="仿宋" w:hint="eastAsia"/>
          <w:color w:val="FF0000"/>
        </w:rPr>
        <w:t>最低价中标，</w:t>
      </w:r>
      <w:r>
        <w:rPr>
          <w:rFonts w:ascii="仿宋" w:eastAsia="仿宋" w:hAnsi="仿宋" w:cs="仿宋" w:hint="eastAsia"/>
          <w:color w:val="FF0000"/>
        </w:rPr>
        <w:t>项目招标最高限价</w:t>
      </w:r>
      <w:r>
        <w:rPr>
          <w:rFonts w:ascii="仿宋" w:eastAsia="仿宋" w:hAnsi="仿宋" w:cs="仿宋" w:hint="eastAsia"/>
          <w:color w:val="FF0000"/>
        </w:rPr>
        <w:t>31</w:t>
      </w:r>
      <w:r>
        <w:rPr>
          <w:rFonts w:ascii="仿宋" w:eastAsia="仿宋" w:hAnsi="仿宋" w:cs="仿宋" w:hint="eastAsia"/>
          <w:color w:val="FF0000"/>
        </w:rPr>
        <w:t>万元（含税），</w:t>
      </w:r>
      <w:r>
        <w:rPr>
          <w:rFonts w:ascii="仿宋" w:eastAsia="仿宋" w:hAnsi="仿宋" w:cs="仿宋" w:hint="eastAsia"/>
          <w:color w:val="FF0000"/>
        </w:rPr>
        <w:t>合同价款执行固定总价方式</w:t>
      </w:r>
      <w:r>
        <w:rPr>
          <w:rFonts w:ascii="仿宋" w:eastAsia="仿宋" w:hAnsi="仿宋" w:cs="仿宋" w:hint="eastAsia"/>
        </w:rPr>
        <w:t>。各投标方应针对本项目报出</w:t>
      </w:r>
      <w:r>
        <w:rPr>
          <w:rFonts w:ascii="仿宋" w:eastAsia="仿宋" w:hAnsi="仿宋" w:cs="仿宋" w:hint="eastAsia"/>
          <w:color w:val="FF0000"/>
        </w:rPr>
        <w:t>含税总价</w:t>
      </w:r>
      <w:r>
        <w:rPr>
          <w:rFonts w:ascii="仿宋" w:eastAsia="仿宋" w:hAnsi="仿宋" w:cs="仿宋" w:hint="eastAsia"/>
          <w:color w:val="FF0000"/>
        </w:rPr>
        <w:t>并注明税率</w:t>
      </w:r>
      <w:r>
        <w:rPr>
          <w:rFonts w:ascii="仿宋" w:eastAsia="仿宋" w:hAnsi="仿宋" w:cs="仿宋" w:hint="eastAsia"/>
        </w:rPr>
        <w:t>。投标单位应根据项目特点、工期、质量要求，制定详细的项目实施方案，对工期延误做出明确的赔偿承诺。</w:t>
      </w:r>
    </w:p>
    <w:p w:rsidR="00AA10E1" w:rsidRDefault="0018054F">
      <w:pPr>
        <w:spacing w:line="360" w:lineRule="auto"/>
        <w:ind w:firstLine="480"/>
        <w:rPr>
          <w:rFonts w:ascii="仿宋" w:eastAsia="仿宋" w:hAnsi="仿宋" w:cs="仿宋"/>
        </w:rPr>
      </w:pPr>
      <w:r>
        <w:rPr>
          <w:rFonts w:ascii="仿宋" w:eastAsia="仿宋" w:hAnsi="仿宋" w:cs="仿宋" w:hint="eastAsia"/>
        </w:rPr>
        <w:t>项目付款方式：</w:t>
      </w:r>
      <w:r>
        <w:rPr>
          <w:rFonts w:ascii="仿宋" w:eastAsia="仿宋" w:hAnsi="仿宋" w:cs="仿宋" w:hint="eastAsia"/>
          <w:color w:val="FF0000"/>
        </w:rPr>
        <w:t>项目竣工验收、结算审核完成后付</w:t>
      </w:r>
      <w:r>
        <w:rPr>
          <w:rFonts w:ascii="仿宋" w:eastAsia="仿宋" w:hAnsi="仿宋" w:cs="仿宋" w:hint="eastAsia"/>
          <w:color w:val="FF0000"/>
          <w:highlight w:val="yellow"/>
        </w:rPr>
        <w:t>97%</w:t>
      </w:r>
      <w:r>
        <w:rPr>
          <w:rFonts w:ascii="仿宋" w:eastAsia="仿宋" w:hAnsi="仿宋" w:cs="仿宋" w:hint="eastAsia"/>
          <w:color w:val="FF0000"/>
        </w:rPr>
        <w:t>工程款</w:t>
      </w:r>
      <w:r>
        <w:rPr>
          <w:rFonts w:ascii="仿宋" w:eastAsia="仿宋" w:hAnsi="仿宋" w:cs="仿宋" w:hint="eastAsia"/>
          <w:color w:val="FF0000"/>
        </w:rPr>
        <w:t>，剩余</w:t>
      </w:r>
      <w:r>
        <w:rPr>
          <w:rFonts w:ascii="仿宋" w:eastAsia="仿宋" w:hAnsi="仿宋" w:cs="仿宋" w:hint="eastAsia"/>
          <w:color w:val="FF0000"/>
          <w:highlight w:val="yellow"/>
        </w:rPr>
        <w:t>3</w:t>
      </w:r>
      <w:r>
        <w:rPr>
          <w:rFonts w:ascii="仿宋" w:eastAsia="仿宋" w:hAnsi="仿宋" w:cs="仿宋" w:hint="eastAsia"/>
          <w:color w:val="FF0000"/>
          <w:highlight w:val="yellow"/>
        </w:rPr>
        <w:t>%</w:t>
      </w:r>
      <w:r>
        <w:rPr>
          <w:rFonts w:ascii="仿宋" w:eastAsia="仿宋" w:hAnsi="仿宋" w:cs="仿宋" w:hint="eastAsia"/>
          <w:color w:val="FF0000"/>
        </w:rPr>
        <w:t>质保金一年后付清。</w:t>
      </w:r>
    </w:p>
    <w:p w:rsidR="00AA10E1" w:rsidRDefault="0018054F">
      <w:pPr>
        <w:pStyle w:val="1"/>
        <w:spacing w:before="312" w:after="312"/>
        <w:rPr>
          <w:rFonts w:ascii="仿宋" w:eastAsia="仿宋" w:hAnsi="仿宋" w:cs="仿宋"/>
        </w:rPr>
      </w:pPr>
      <w:bookmarkStart w:id="11" w:name="_Toc32386"/>
      <w:r>
        <w:rPr>
          <w:rFonts w:ascii="仿宋" w:eastAsia="仿宋" w:hAnsi="仿宋" w:cs="仿宋" w:hint="eastAsia"/>
        </w:rPr>
        <w:t>第</w:t>
      </w:r>
      <w:r>
        <w:rPr>
          <w:rFonts w:ascii="仿宋" w:eastAsia="仿宋" w:hAnsi="仿宋" w:cs="仿宋" w:hint="eastAsia"/>
        </w:rPr>
        <w:t>3</w:t>
      </w:r>
      <w:r>
        <w:rPr>
          <w:rFonts w:ascii="仿宋" w:eastAsia="仿宋" w:hAnsi="仿宋" w:cs="仿宋" w:hint="eastAsia"/>
        </w:rPr>
        <w:t>条</w:t>
      </w:r>
      <w:r>
        <w:rPr>
          <w:rFonts w:ascii="仿宋" w:eastAsia="仿宋" w:hAnsi="仿宋" w:cs="仿宋" w:hint="eastAsia"/>
        </w:rPr>
        <w:t xml:space="preserve"> </w:t>
      </w:r>
      <w:r>
        <w:rPr>
          <w:rFonts w:ascii="仿宋" w:eastAsia="仿宋" w:hAnsi="仿宋" w:cs="仿宋" w:hint="eastAsia"/>
        </w:rPr>
        <w:t>项目质量与验收</w:t>
      </w:r>
      <w:bookmarkEnd w:id="11"/>
    </w:p>
    <w:p w:rsidR="00AA10E1" w:rsidRDefault="0018054F">
      <w:pPr>
        <w:spacing w:line="360" w:lineRule="auto"/>
        <w:ind w:firstLine="480"/>
        <w:rPr>
          <w:rFonts w:ascii="仿宋" w:eastAsia="仿宋" w:hAnsi="仿宋" w:cs="仿宋"/>
        </w:rPr>
      </w:pPr>
      <w:r>
        <w:rPr>
          <w:rFonts w:ascii="仿宋" w:eastAsia="仿宋" w:hAnsi="仿宋" w:cs="仿宋" w:hint="eastAsia"/>
        </w:rPr>
        <w:t>项目质量：优良。</w:t>
      </w:r>
    </w:p>
    <w:p w:rsidR="00AA10E1" w:rsidRDefault="0018054F">
      <w:pPr>
        <w:spacing w:line="360" w:lineRule="auto"/>
        <w:ind w:firstLine="480"/>
        <w:rPr>
          <w:rFonts w:ascii="仿宋" w:eastAsia="仿宋" w:hAnsi="仿宋" w:cs="仿宋"/>
        </w:rPr>
      </w:pPr>
      <w:r>
        <w:rPr>
          <w:rFonts w:ascii="仿宋" w:eastAsia="仿宋" w:hAnsi="仿宋" w:cs="仿宋" w:hint="eastAsia"/>
        </w:rPr>
        <w:t>本项目验收、质量评定标准等方面，执行现行的国家和仪化公司信息化项目管理细则，符合设计要求及有关标准。</w:t>
      </w:r>
    </w:p>
    <w:p w:rsidR="00AA10E1" w:rsidRDefault="0018054F">
      <w:pPr>
        <w:pStyle w:val="1"/>
        <w:spacing w:before="312" w:after="312"/>
        <w:rPr>
          <w:rFonts w:ascii="仿宋" w:eastAsia="仿宋" w:hAnsi="仿宋" w:cs="仿宋"/>
        </w:rPr>
      </w:pPr>
      <w:bookmarkStart w:id="12" w:name="_Toc22137"/>
      <w:r>
        <w:rPr>
          <w:rFonts w:ascii="仿宋" w:eastAsia="仿宋" w:hAnsi="仿宋" w:cs="仿宋" w:hint="eastAsia"/>
        </w:rPr>
        <w:t>第</w:t>
      </w:r>
      <w:r>
        <w:rPr>
          <w:rFonts w:ascii="仿宋" w:eastAsia="仿宋" w:hAnsi="仿宋" w:cs="仿宋" w:hint="eastAsia"/>
        </w:rPr>
        <w:t>4</w:t>
      </w:r>
      <w:r>
        <w:rPr>
          <w:rFonts w:ascii="仿宋" w:eastAsia="仿宋" w:hAnsi="仿宋" w:cs="仿宋" w:hint="eastAsia"/>
        </w:rPr>
        <w:t>条</w:t>
      </w:r>
      <w:r>
        <w:rPr>
          <w:rFonts w:ascii="仿宋" w:eastAsia="仿宋" w:hAnsi="仿宋" w:cs="仿宋" w:hint="eastAsia"/>
        </w:rPr>
        <w:t xml:space="preserve"> </w:t>
      </w:r>
      <w:r>
        <w:rPr>
          <w:rFonts w:ascii="仿宋" w:eastAsia="仿宋" w:hAnsi="仿宋" w:cs="仿宋" w:hint="eastAsia"/>
        </w:rPr>
        <w:t>信息安全</w:t>
      </w:r>
      <w:bookmarkEnd w:id="12"/>
    </w:p>
    <w:p w:rsidR="00AA10E1" w:rsidRDefault="0018054F">
      <w:pPr>
        <w:spacing w:line="360" w:lineRule="auto"/>
        <w:ind w:firstLine="480"/>
        <w:rPr>
          <w:rFonts w:ascii="仿宋" w:eastAsia="仿宋" w:hAnsi="仿宋" w:cs="仿宋"/>
        </w:rPr>
      </w:pPr>
      <w:r>
        <w:rPr>
          <w:rFonts w:ascii="仿宋" w:eastAsia="仿宋" w:hAnsi="仿宋" w:cs="仿宋" w:hint="eastAsia"/>
        </w:rPr>
        <w:t>承包人在提供信息系统扩充调整服务中，必须充分考虑项目对系统安全性的要求，</w:t>
      </w:r>
      <w:r>
        <w:rPr>
          <w:rFonts w:ascii="仿宋" w:eastAsia="仿宋" w:hAnsi="仿宋" w:cs="仿宋" w:hint="eastAsia"/>
        </w:rPr>
        <w:lastRenderedPageBreak/>
        <w:t>采用高可靠、高可用性技术以使系统安全能够得到保证，尤其是保证关键业务的连续不间断运作和对非正常情况的可靠处理，确保用户在授权范围内进行系统操作，保障数据不被泄漏与篡改。</w:t>
      </w:r>
    </w:p>
    <w:p w:rsidR="00AA10E1" w:rsidRDefault="0018054F">
      <w:pPr>
        <w:spacing w:line="360" w:lineRule="auto"/>
        <w:ind w:firstLine="480"/>
        <w:rPr>
          <w:rFonts w:ascii="仿宋" w:eastAsia="仿宋" w:hAnsi="仿宋" w:cs="仿宋"/>
        </w:rPr>
      </w:pPr>
      <w:r>
        <w:rPr>
          <w:rFonts w:ascii="仿宋" w:eastAsia="仿宋" w:hAnsi="仿宋" w:cs="仿宋" w:hint="eastAsia"/>
        </w:rPr>
        <w:t>应用系统应采用基于会话的安全认证机制，提供基于角色的用户安全管理功能，使得各级用户只能浏览权限范围内的信息。数据库应</w:t>
      </w:r>
      <w:r>
        <w:rPr>
          <w:rFonts w:ascii="仿宋" w:eastAsia="仿宋" w:hAnsi="仿宋" w:cs="仿宋" w:hint="eastAsia"/>
        </w:rPr>
        <w:t>通过数据存储加密、完整性检验和访问控制来保证数据库数据的机密和完整性，并实现数据库数据的访问安全。主机应启用密码复杂度等安全策略，遵循最小化安装原则，安装正版杀毒软件，系统补丁应及时更新。要切实防范网络攻击、侵入、干扰、破坏和非法使用以及意外事故，保证网络处于稳定可靠运行的状态，保障网络数据的完整性、保密性、可用性。</w:t>
      </w:r>
    </w:p>
    <w:p w:rsidR="00AA10E1" w:rsidRDefault="0018054F">
      <w:pPr>
        <w:pStyle w:val="1"/>
        <w:spacing w:before="312" w:after="312"/>
        <w:rPr>
          <w:rFonts w:ascii="仿宋" w:eastAsia="仿宋" w:hAnsi="仿宋" w:cs="仿宋"/>
        </w:rPr>
      </w:pPr>
      <w:bookmarkStart w:id="13" w:name="_Toc20854"/>
      <w:r>
        <w:rPr>
          <w:rFonts w:ascii="仿宋" w:eastAsia="仿宋" w:hAnsi="仿宋" w:cs="仿宋" w:hint="eastAsia"/>
        </w:rPr>
        <w:t>第</w:t>
      </w:r>
      <w:r>
        <w:rPr>
          <w:rFonts w:ascii="仿宋" w:eastAsia="仿宋" w:hAnsi="仿宋" w:cs="仿宋" w:hint="eastAsia"/>
        </w:rPr>
        <w:t>5</w:t>
      </w:r>
      <w:r>
        <w:rPr>
          <w:rFonts w:ascii="仿宋" w:eastAsia="仿宋" w:hAnsi="仿宋" w:cs="仿宋" w:hint="eastAsia"/>
        </w:rPr>
        <w:t>条</w:t>
      </w:r>
      <w:r>
        <w:rPr>
          <w:rFonts w:ascii="仿宋" w:eastAsia="仿宋" w:hAnsi="仿宋" w:cs="仿宋" w:hint="eastAsia"/>
        </w:rPr>
        <w:t xml:space="preserve"> HSE</w:t>
      </w:r>
      <w:r>
        <w:rPr>
          <w:rFonts w:ascii="仿宋" w:eastAsia="仿宋" w:hAnsi="仿宋" w:cs="仿宋" w:hint="eastAsia"/>
        </w:rPr>
        <w:t>管理</w:t>
      </w:r>
      <w:bookmarkEnd w:id="13"/>
    </w:p>
    <w:p w:rsidR="00AA10E1" w:rsidRDefault="0018054F">
      <w:pPr>
        <w:spacing w:line="360" w:lineRule="auto"/>
        <w:ind w:firstLine="480"/>
        <w:rPr>
          <w:rFonts w:ascii="仿宋" w:eastAsia="仿宋" w:hAnsi="仿宋" w:cs="仿宋"/>
        </w:rPr>
      </w:pPr>
      <w:r>
        <w:rPr>
          <w:rFonts w:ascii="仿宋" w:eastAsia="仿宋" w:hAnsi="仿宋" w:cs="仿宋" w:hint="eastAsia"/>
        </w:rPr>
        <w:t>本项目</w:t>
      </w:r>
      <w:r>
        <w:rPr>
          <w:rFonts w:ascii="仿宋" w:eastAsia="仿宋" w:hAnsi="仿宋" w:cs="仿宋" w:hint="eastAsia"/>
        </w:rPr>
        <w:t>HSE</w:t>
      </w:r>
      <w:r>
        <w:rPr>
          <w:rFonts w:ascii="仿宋" w:eastAsia="仿宋" w:hAnsi="仿宋" w:cs="仿宋" w:hint="eastAsia"/>
        </w:rPr>
        <w:t>目标为：不发生事故、不损害人身健康、不破坏环境。</w:t>
      </w:r>
    </w:p>
    <w:p w:rsidR="00AA10E1" w:rsidRDefault="0018054F">
      <w:pPr>
        <w:spacing w:line="360" w:lineRule="auto"/>
        <w:ind w:firstLine="480"/>
        <w:rPr>
          <w:rFonts w:ascii="仿宋" w:eastAsia="仿宋" w:hAnsi="仿宋" w:cs="仿宋"/>
        </w:rPr>
      </w:pPr>
      <w:r>
        <w:rPr>
          <w:rFonts w:ascii="仿宋" w:eastAsia="仿宋" w:hAnsi="仿宋" w:cs="仿宋" w:hint="eastAsia"/>
        </w:rPr>
        <w:t>承包人应采取所有必要的步骤确保实施过程符合相关的</w:t>
      </w:r>
      <w:r>
        <w:rPr>
          <w:rFonts w:ascii="仿宋" w:eastAsia="仿宋" w:hAnsi="仿宋" w:cs="仿宋" w:hint="eastAsia"/>
        </w:rPr>
        <w:t>HSE</w:t>
      </w:r>
      <w:r>
        <w:rPr>
          <w:rFonts w:ascii="仿宋" w:eastAsia="仿宋" w:hAnsi="仿宋" w:cs="仿宋" w:hint="eastAsia"/>
        </w:rPr>
        <w:t>规定，实现“六个零”的</w:t>
      </w:r>
      <w:r>
        <w:rPr>
          <w:rFonts w:ascii="仿宋" w:eastAsia="仿宋" w:hAnsi="仿宋" w:cs="仿宋" w:hint="eastAsia"/>
        </w:rPr>
        <w:t>HSE</w:t>
      </w:r>
      <w:r>
        <w:rPr>
          <w:rFonts w:ascii="仿宋" w:eastAsia="仿宋" w:hAnsi="仿宋" w:cs="仿宋" w:hint="eastAsia"/>
        </w:rPr>
        <w:t>目标，即：死亡事故为零，损失</w:t>
      </w:r>
      <w:r>
        <w:rPr>
          <w:rFonts w:ascii="仿宋" w:eastAsia="仿宋" w:hAnsi="仿宋" w:cs="仿宋" w:hint="eastAsia"/>
        </w:rPr>
        <w:t>事故为零，可记录事故为零，环境事故为零，火灾事故为零，车辆事故为零。</w:t>
      </w:r>
    </w:p>
    <w:p w:rsidR="00AA10E1" w:rsidRDefault="0018054F">
      <w:pPr>
        <w:spacing w:line="360" w:lineRule="auto"/>
        <w:ind w:firstLine="480"/>
        <w:rPr>
          <w:rFonts w:ascii="仿宋" w:eastAsia="仿宋" w:hAnsi="仿宋" w:cs="仿宋"/>
        </w:rPr>
      </w:pPr>
      <w:r>
        <w:rPr>
          <w:rFonts w:ascii="仿宋" w:eastAsia="仿宋" w:hAnsi="仿宋" w:cs="仿宋" w:hint="eastAsia"/>
        </w:rPr>
        <w:t>投标人如出现上述六个零事故和重大质量事故，招标人将对投标人进行一次性违约处罚</w:t>
      </w:r>
      <w:r>
        <w:rPr>
          <w:rFonts w:ascii="仿宋" w:eastAsia="仿宋" w:hAnsi="仿宋" w:cs="仿宋" w:hint="eastAsia"/>
        </w:rPr>
        <w:t>3</w:t>
      </w:r>
      <w:r>
        <w:rPr>
          <w:rFonts w:ascii="仿宋" w:eastAsia="仿宋" w:hAnsi="仿宋" w:cs="仿宋" w:hint="eastAsia"/>
        </w:rPr>
        <w:t>万元，同时将按照相关程序进行处理直至清退。</w:t>
      </w:r>
    </w:p>
    <w:p w:rsidR="00AA10E1" w:rsidRDefault="0018054F">
      <w:pPr>
        <w:spacing w:line="360" w:lineRule="auto"/>
        <w:ind w:firstLine="480"/>
        <w:rPr>
          <w:rFonts w:ascii="仿宋" w:eastAsia="仿宋" w:hAnsi="仿宋" w:cs="仿宋"/>
        </w:rPr>
      </w:pPr>
      <w:r>
        <w:rPr>
          <w:rFonts w:ascii="仿宋" w:eastAsia="仿宋" w:hAnsi="仿宋" w:cs="仿宋" w:hint="eastAsia"/>
        </w:rPr>
        <w:t>实施过程中，若发生安全事故（</w:t>
      </w:r>
      <w:proofErr w:type="gramStart"/>
      <w:r>
        <w:rPr>
          <w:rFonts w:ascii="仿宋" w:eastAsia="仿宋" w:hAnsi="仿宋" w:cs="仿宋" w:hint="eastAsia"/>
        </w:rPr>
        <w:t>含道路</w:t>
      </w:r>
      <w:proofErr w:type="gramEnd"/>
      <w:r>
        <w:rPr>
          <w:rFonts w:ascii="仿宋" w:eastAsia="仿宋" w:hAnsi="仿宋" w:cs="仿宋" w:hint="eastAsia"/>
        </w:rPr>
        <w:t>交通安全事故），乙方应按照有关规定立即上报有关部门并通知甲方，同时按有关规定处理。甲方为抢救提供必要条件，发生的费用由事故责任方承担。造成重大经济损失的，乙方还必须承担相应的经济赔偿责任。</w:t>
      </w:r>
    </w:p>
    <w:p w:rsidR="00AA10E1" w:rsidRDefault="0018054F">
      <w:pPr>
        <w:spacing w:line="360" w:lineRule="auto"/>
        <w:ind w:firstLine="480"/>
        <w:rPr>
          <w:rFonts w:ascii="仿宋" w:eastAsia="仿宋" w:hAnsi="仿宋" w:cs="仿宋"/>
        </w:rPr>
      </w:pPr>
      <w:r>
        <w:rPr>
          <w:rFonts w:ascii="仿宋" w:eastAsia="仿宋" w:hAnsi="仿宋" w:cs="仿宋" w:hint="eastAsia"/>
        </w:rPr>
        <w:t>乙方应承</w:t>
      </w:r>
      <w:proofErr w:type="gramStart"/>
      <w:r>
        <w:rPr>
          <w:rFonts w:ascii="仿宋" w:eastAsia="仿宋" w:hAnsi="仿宋" w:cs="仿宋" w:hint="eastAsia"/>
        </w:rPr>
        <w:t>担由于</w:t>
      </w:r>
      <w:proofErr w:type="gramEnd"/>
      <w:r>
        <w:rPr>
          <w:rFonts w:ascii="仿宋" w:eastAsia="仿宋" w:hAnsi="仿宋" w:cs="仿宋" w:hint="eastAsia"/>
        </w:rPr>
        <w:t>自身安全措施不力造成事故的责任和因此发生的费用。非乙方责任造成的伤亡事故，由责任方承担责任和有关费用。</w:t>
      </w:r>
    </w:p>
    <w:p w:rsidR="00AA10E1" w:rsidRDefault="0018054F">
      <w:pPr>
        <w:spacing w:line="360" w:lineRule="auto"/>
        <w:ind w:firstLine="480"/>
        <w:rPr>
          <w:rFonts w:ascii="仿宋" w:eastAsia="仿宋" w:hAnsi="仿宋" w:cs="仿宋"/>
        </w:rPr>
      </w:pPr>
      <w:r>
        <w:rPr>
          <w:rFonts w:ascii="仿宋" w:eastAsia="仿宋" w:hAnsi="仿宋" w:cs="仿宋" w:hint="eastAsia"/>
        </w:rPr>
        <w:t>在编制项目实施方案时应</w:t>
      </w:r>
      <w:proofErr w:type="gramStart"/>
      <w:r>
        <w:rPr>
          <w:rFonts w:ascii="仿宋" w:eastAsia="仿宋" w:hAnsi="仿宋" w:cs="仿宋" w:hint="eastAsia"/>
        </w:rPr>
        <w:t>依照仪</w:t>
      </w:r>
      <w:proofErr w:type="gramEnd"/>
      <w:r>
        <w:rPr>
          <w:rFonts w:ascii="仿宋" w:eastAsia="仿宋" w:hAnsi="仿宋" w:cs="仿宋" w:hint="eastAsia"/>
        </w:rPr>
        <w:t>化公司能源管理程序要求选择节能的实施方案。</w:t>
      </w:r>
    </w:p>
    <w:p w:rsidR="00AA10E1" w:rsidRDefault="0018054F">
      <w:pPr>
        <w:pStyle w:val="1"/>
        <w:keepNext w:val="0"/>
        <w:keepLines w:val="0"/>
        <w:spacing w:before="312" w:after="312"/>
        <w:rPr>
          <w:rFonts w:ascii="仿宋" w:eastAsia="仿宋" w:hAnsi="仿宋" w:cs="仿宋"/>
        </w:rPr>
      </w:pPr>
      <w:bookmarkStart w:id="14" w:name="_Toc21192"/>
      <w:r>
        <w:rPr>
          <w:rFonts w:ascii="仿宋" w:eastAsia="仿宋" w:hAnsi="仿宋" w:cs="仿宋" w:hint="eastAsia"/>
        </w:rPr>
        <w:t>第</w:t>
      </w:r>
      <w:r>
        <w:rPr>
          <w:rFonts w:ascii="仿宋" w:eastAsia="仿宋" w:hAnsi="仿宋" w:cs="仿宋" w:hint="eastAsia"/>
        </w:rPr>
        <w:t>6</w:t>
      </w:r>
      <w:r>
        <w:rPr>
          <w:rFonts w:ascii="仿宋" w:eastAsia="仿宋" w:hAnsi="仿宋" w:cs="仿宋" w:hint="eastAsia"/>
        </w:rPr>
        <w:t>条</w:t>
      </w:r>
      <w:r>
        <w:rPr>
          <w:rFonts w:ascii="仿宋" w:eastAsia="仿宋" w:hAnsi="仿宋" w:cs="仿宋" w:hint="eastAsia"/>
        </w:rPr>
        <w:t xml:space="preserve"> </w:t>
      </w:r>
      <w:r>
        <w:rPr>
          <w:rFonts w:ascii="仿宋" w:eastAsia="仿宋" w:hAnsi="仿宋" w:cs="仿宋" w:hint="eastAsia"/>
        </w:rPr>
        <w:t>招标须知</w:t>
      </w:r>
      <w:bookmarkEnd w:id="14"/>
    </w:p>
    <w:p w:rsidR="00AA10E1" w:rsidRDefault="0018054F">
      <w:pPr>
        <w:pStyle w:val="2"/>
        <w:spacing w:before="156" w:after="156"/>
        <w:rPr>
          <w:rFonts w:ascii="仿宋" w:eastAsia="仿宋" w:hAnsi="仿宋" w:cs="仿宋"/>
        </w:rPr>
      </w:pPr>
      <w:bookmarkStart w:id="15" w:name="_Toc18210"/>
      <w:r>
        <w:rPr>
          <w:rFonts w:ascii="仿宋" w:eastAsia="仿宋" w:hAnsi="仿宋" w:cs="仿宋" w:hint="eastAsia"/>
        </w:rPr>
        <w:t xml:space="preserve">6.1 </w:t>
      </w:r>
      <w:r>
        <w:rPr>
          <w:rFonts w:ascii="仿宋" w:eastAsia="仿宋" w:hAnsi="仿宋" w:cs="仿宋" w:hint="eastAsia"/>
        </w:rPr>
        <w:t>投标须知</w:t>
      </w:r>
      <w:bookmarkEnd w:id="15"/>
    </w:p>
    <w:p w:rsidR="00AA10E1" w:rsidRDefault="0018054F">
      <w:pPr>
        <w:numPr>
          <w:ilvl w:val="0"/>
          <w:numId w:val="1"/>
        </w:numPr>
        <w:spacing w:line="360" w:lineRule="auto"/>
        <w:ind w:firstLineChars="0"/>
        <w:rPr>
          <w:rFonts w:ascii="仿宋" w:eastAsia="仿宋" w:hAnsi="仿宋" w:cs="仿宋"/>
        </w:rPr>
      </w:pPr>
      <w:r>
        <w:rPr>
          <w:rFonts w:ascii="仿宋" w:eastAsia="仿宋" w:hAnsi="仿宋" w:cs="仿宋" w:hint="eastAsia"/>
        </w:rPr>
        <w:t>投标单位报送的招标资料</w:t>
      </w:r>
      <w:proofErr w:type="gramStart"/>
      <w:r>
        <w:rPr>
          <w:rFonts w:ascii="仿宋" w:eastAsia="仿宋" w:hAnsi="仿宋" w:cs="仿宋" w:hint="eastAsia"/>
        </w:rPr>
        <w:t>需包括</w:t>
      </w:r>
      <w:proofErr w:type="gramEnd"/>
      <w:r>
        <w:rPr>
          <w:rFonts w:ascii="仿宋" w:eastAsia="仿宋" w:hAnsi="仿宋" w:cs="仿宋" w:hint="eastAsia"/>
        </w:rPr>
        <w:t>招标报价书。</w:t>
      </w:r>
    </w:p>
    <w:p w:rsidR="00AA10E1" w:rsidRDefault="0018054F">
      <w:pPr>
        <w:numPr>
          <w:ilvl w:val="0"/>
          <w:numId w:val="1"/>
        </w:numPr>
        <w:spacing w:line="360" w:lineRule="auto"/>
        <w:ind w:firstLineChars="0"/>
        <w:rPr>
          <w:rFonts w:ascii="仿宋" w:eastAsia="仿宋" w:hAnsi="仿宋" w:cs="仿宋"/>
        </w:rPr>
      </w:pPr>
      <w:r>
        <w:rPr>
          <w:rFonts w:ascii="仿宋" w:eastAsia="仿宋" w:hAnsi="仿宋" w:cs="仿宋" w:hint="eastAsia"/>
        </w:rPr>
        <w:t>投标与开标：</w:t>
      </w:r>
      <w:r>
        <w:rPr>
          <w:rFonts w:ascii="仿宋" w:eastAsia="仿宋" w:hAnsi="仿宋" w:cs="仿宋" w:hint="eastAsia"/>
        </w:rPr>
        <w:t>202</w:t>
      </w:r>
      <w:r>
        <w:rPr>
          <w:rFonts w:ascii="仿宋" w:eastAsia="仿宋" w:hAnsi="仿宋" w:cs="仿宋" w:hint="eastAsia"/>
        </w:rPr>
        <w:t>6</w:t>
      </w:r>
      <w:r>
        <w:rPr>
          <w:rFonts w:ascii="仿宋" w:eastAsia="仿宋" w:hAnsi="仿宋" w:cs="仿宋" w:hint="eastAsia"/>
        </w:rPr>
        <w:t>年</w:t>
      </w:r>
      <w:r>
        <w:rPr>
          <w:rFonts w:ascii="仿宋" w:eastAsia="仿宋" w:hAnsi="仿宋" w:cs="仿宋" w:hint="eastAsia"/>
        </w:rPr>
        <w:t>4</w:t>
      </w:r>
      <w:r>
        <w:rPr>
          <w:rFonts w:ascii="仿宋" w:eastAsia="仿宋" w:hAnsi="仿宋" w:cs="仿宋" w:hint="eastAsia"/>
        </w:rPr>
        <w:t>月</w:t>
      </w:r>
      <w:r w:rsidR="00173194">
        <w:rPr>
          <w:rFonts w:ascii="仿宋" w:eastAsia="仿宋" w:hAnsi="仿宋" w:cs="仿宋"/>
        </w:rPr>
        <w:t>30</w:t>
      </w:r>
      <w:r>
        <w:rPr>
          <w:rFonts w:ascii="仿宋" w:eastAsia="仿宋" w:hAnsi="仿宋" w:cs="仿宋" w:hint="eastAsia"/>
        </w:rPr>
        <w:t>日</w:t>
      </w:r>
      <w:r w:rsidR="00173194">
        <w:rPr>
          <w:rFonts w:ascii="仿宋" w:eastAsia="仿宋" w:hAnsi="仿宋" w:cs="仿宋" w:hint="eastAsia"/>
        </w:rPr>
        <w:t>9:0</w:t>
      </w:r>
      <w:r w:rsidR="00173194">
        <w:rPr>
          <w:rFonts w:ascii="仿宋" w:eastAsia="仿宋" w:hAnsi="仿宋" w:cs="仿宋"/>
        </w:rPr>
        <w:t>0</w:t>
      </w:r>
      <w:r>
        <w:rPr>
          <w:rFonts w:ascii="仿宋" w:eastAsia="仿宋" w:hAnsi="仿宋" w:cs="仿宋" w:hint="eastAsia"/>
        </w:rPr>
        <w:t>在</w:t>
      </w:r>
      <w:r>
        <w:rPr>
          <w:rFonts w:ascii="仿宋" w:eastAsia="仿宋" w:hAnsi="仿宋" w:cs="仿宋" w:hint="eastAsia"/>
          <w:color w:val="FF0000"/>
        </w:rPr>
        <w:t>仪化公司采</w:t>
      </w:r>
      <w:bookmarkStart w:id="16" w:name="_GoBack"/>
      <w:bookmarkEnd w:id="16"/>
      <w:r>
        <w:rPr>
          <w:rFonts w:ascii="仿宋" w:eastAsia="仿宋" w:hAnsi="仿宋" w:cs="仿宋" w:hint="eastAsia"/>
          <w:color w:val="FF0000"/>
        </w:rPr>
        <w:t>购中心三楼</w:t>
      </w:r>
      <w:r w:rsidR="00173194">
        <w:rPr>
          <w:rFonts w:ascii="仿宋" w:eastAsia="仿宋" w:hAnsi="仿宋" w:cs="仿宋" w:hint="eastAsia"/>
          <w:color w:val="FF0000"/>
        </w:rPr>
        <w:t>招标室1</w:t>
      </w:r>
      <w:r>
        <w:rPr>
          <w:rFonts w:ascii="仿宋" w:eastAsia="仿宋" w:hAnsi="仿宋" w:cs="仿宋" w:hint="eastAsia"/>
        </w:rPr>
        <w:t>举</w:t>
      </w:r>
      <w:r>
        <w:rPr>
          <w:rFonts w:ascii="仿宋" w:eastAsia="仿宋" w:hAnsi="仿宋" w:cs="仿宋" w:hint="eastAsia"/>
        </w:rPr>
        <w:lastRenderedPageBreak/>
        <w:t>行本项目开标会。</w:t>
      </w:r>
    </w:p>
    <w:p w:rsidR="00AA10E1" w:rsidRDefault="0018054F">
      <w:pPr>
        <w:pStyle w:val="2"/>
        <w:keepNext w:val="0"/>
        <w:keepLines w:val="0"/>
        <w:spacing w:before="156" w:after="156"/>
        <w:rPr>
          <w:rFonts w:ascii="仿宋" w:eastAsia="仿宋" w:hAnsi="仿宋" w:cs="仿宋"/>
        </w:rPr>
      </w:pPr>
      <w:bookmarkStart w:id="17" w:name="_Toc21392"/>
      <w:r>
        <w:rPr>
          <w:rFonts w:ascii="仿宋" w:eastAsia="仿宋" w:hAnsi="仿宋" w:cs="仿宋" w:hint="eastAsia"/>
        </w:rPr>
        <w:t xml:space="preserve">6.2 </w:t>
      </w:r>
      <w:r>
        <w:rPr>
          <w:rFonts w:ascii="仿宋" w:eastAsia="仿宋" w:hAnsi="仿宋" w:cs="仿宋" w:hint="eastAsia"/>
        </w:rPr>
        <w:t>评标</w:t>
      </w:r>
      <w:bookmarkEnd w:id="17"/>
    </w:p>
    <w:p w:rsidR="00AA10E1" w:rsidRDefault="0018054F">
      <w:pPr>
        <w:pStyle w:val="3"/>
        <w:keepNext w:val="0"/>
        <w:keepLines w:val="0"/>
        <w:spacing w:before="156" w:after="156"/>
        <w:ind w:firstLine="480"/>
        <w:rPr>
          <w:rFonts w:ascii="仿宋" w:eastAsia="仿宋" w:hAnsi="仿宋" w:cs="仿宋"/>
        </w:rPr>
      </w:pPr>
      <w:bookmarkStart w:id="18" w:name="_Toc14982"/>
      <w:r>
        <w:rPr>
          <w:rFonts w:ascii="仿宋" w:eastAsia="仿宋" w:hAnsi="仿宋" w:cs="仿宋" w:hint="eastAsia"/>
        </w:rPr>
        <w:t>6.2.1</w:t>
      </w:r>
      <w:r>
        <w:rPr>
          <w:rFonts w:ascii="仿宋" w:eastAsia="仿宋" w:hAnsi="仿宋" w:cs="仿宋" w:hint="eastAsia"/>
        </w:rPr>
        <w:t>评标标准</w:t>
      </w:r>
      <w:bookmarkEnd w:id="18"/>
    </w:p>
    <w:p w:rsidR="00AA10E1" w:rsidRDefault="0018054F">
      <w:pPr>
        <w:numPr>
          <w:ilvl w:val="0"/>
          <w:numId w:val="2"/>
        </w:numPr>
        <w:spacing w:line="360" w:lineRule="auto"/>
        <w:ind w:firstLineChars="0"/>
        <w:rPr>
          <w:rFonts w:ascii="仿宋" w:eastAsia="仿宋" w:hAnsi="仿宋" w:cs="仿宋"/>
        </w:rPr>
      </w:pPr>
      <w:r>
        <w:rPr>
          <w:rFonts w:ascii="仿宋" w:eastAsia="仿宋" w:hAnsi="仿宋" w:cs="仿宋" w:hint="eastAsia"/>
        </w:rPr>
        <w:t>甲方招标评标委员会将首先核对各投标方投标书是否响应招标文件关于工期、质量、安全的要求。评标委员会认为不响应招标文件的投标书不得参加技术标和商务标的评定。</w:t>
      </w:r>
    </w:p>
    <w:p w:rsidR="00AA10E1" w:rsidRDefault="0018054F">
      <w:pPr>
        <w:numPr>
          <w:ilvl w:val="0"/>
          <w:numId w:val="2"/>
        </w:numPr>
        <w:spacing w:line="360" w:lineRule="auto"/>
        <w:ind w:firstLineChars="0"/>
        <w:rPr>
          <w:rFonts w:ascii="仿宋" w:eastAsia="仿宋" w:hAnsi="仿宋" w:cs="仿宋"/>
          <w:color w:val="FF0000"/>
        </w:rPr>
      </w:pPr>
      <w:r>
        <w:rPr>
          <w:rFonts w:ascii="仿宋" w:eastAsia="仿宋" w:hAnsi="仿宋" w:cs="仿宋" w:hint="eastAsia"/>
          <w:color w:val="FF0000"/>
        </w:rPr>
        <w:t>各投标方可根据自身技术、管理水平及综合实力进行竞争性商务报价。本工程采用最低价</w:t>
      </w:r>
      <w:r>
        <w:rPr>
          <w:rFonts w:ascii="仿宋" w:eastAsia="仿宋" w:hAnsi="仿宋" w:cs="仿宋" w:hint="eastAsia"/>
          <w:color w:val="FF0000"/>
        </w:rPr>
        <w:t>中标法</w:t>
      </w:r>
      <w:r>
        <w:rPr>
          <w:rFonts w:ascii="仿宋" w:eastAsia="仿宋" w:hAnsi="仿宋" w:cs="仿宋" w:hint="eastAsia"/>
          <w:color w:val="FF0000"/>
        </w:rPr>
        <w:t>，</w:t>
      </w:r>
      <w:r>
        <w:rPr>
          <w:rFonts w:ascii="仿宋" w:eastAsia="仿宋" w:hAnsi="仿宋" w:cs="仿宋" w:hint="eastAsia"/>
          <w:color w:val="FF0000"/>
        </w:rPr>
        <w:t>即</w:t>
      </w:r>
      <w:r>
        <w:rPr>
          <w:rFonts w:ascii="仿宋" w:eastAsia="仿宋" w:hAnsi="仿宋" w:cs="仿宋" w:hint="eastAsia"/>
          <w:color w:val="FF0000"/>
        </w:rPr>
        <w:t>标书文件符合</w:t>
      </w:r>
      <w:r>
        <w:rPr>
          <w:rFonts w:ascii="仿宋" w:eastAsia="仿宋" w:hAnsi="仿宋" w:cs="仿宋" w:hint="eastAsia"/>
          <w:color w:val="FF0000"/>
        </w:rPr>
        <w:t>招标文件</w:t>
      </w:r>
      <w:r>
        <w:rPr>
          <w:rFonts w:ascii="仿宋" w:eastAsia="仿宋" w:hAnsi="仿宋" w:cs="仿宋" w:hint="eastAsia"/>
          <w:color w:val="FF0000"/>
        </w:rPr>
        <w:t>要求且</w:t>
      </w:r>
      <w:r>
        <w:rPr>
          <w:rFonts w:ascii="仿宋" w:eastAsia="仿宋" w:hAnsi="仿宋" w:cs="仿宋" w:hint="eastAsia"/>
          <w:color w:val="FF0000"/>
          <w:highlight w:val="yellow"/>
        </w:rPr>
        <w:t>最低价</w:t>
      </w:r>
      <w:r>
        <w:rPr>
          <w:rFonts w:ascii="仿宋" w:eastAsia="仿宋" w:hAnsi="仿宋" w:cs="仿宋" w:hint="eastAsia"/>
          <w:color w:val="FF0000"/>
        </w:rPr>
        <w:t>方拟选中标方。</w:t>
      </w:r>
      <w:r>
        <w:rPr>
          <w:rFonts w:ascii="仿宋" w:eastAsia="仿宋" w:hAnsi="仿宋" w:cs="仿宋" w:hint="eastAsia"/>
          <w:color w:val="FF0000"/>
        </w:rPr>
        <w:t>报价为含税价，并注明税率。</w:t>
      </w:r>
    </w:p>
    <w:p w:rsidR="00AA10E1" w:rsidRDefault="0018054F">
      <w:pPr>
        <w:pStyle w:val="3"/>
        <w:spacing w:before="156" w:after="156"/>
        <w:ind w:firstLine="480"/>
        <w:rPr>
          <w:rFonts w:ascii="仿宋" w:eastAsia="仿宋" w:hAnsi="仿宋" w:cs="仿宋"/>
        </w:rPr>
      </w:pPr>
      <w:bookmarkStart w:id="19" w:name="_Toc18130"/>
      <w:r>
        <w:rPr>
          <w:rFonts w:ascii="仿宋" w:eastAsia="仿宋" w:hAnsi="仿宋" w:cs="仿宋" w:hint="eastAsia"/>
        </w:rPr>
        <w:t>6.2.2</w:t>
      </w:r>
      <w:r>
        <w:rPr>
          <w:rFonts w:ascii="仿宋" w:eastAsia="仿宋" w:hAnsi="仿宋" w:cs="仿宋" w:hint="eastAsia"/>
        </w:rPr>
        <w:t>评标规则</w:t>
      </w:r>
      <w:bookmarkEnd w:id="19"/>
    </w:p>
    <w:p w:rsidR="00AA10E1" w:rsidRDefault="0018054F">
      <w:pPr>
        <w:numPr>
          <w:ilvl w:val="0"/>
          <w:numId w:val="3"/>
        </w:numPr>
        <w:spacing w:line="360" w:lineRule="auto"/>
        <w:ind w:left="568" w:firstLine="480"/>
        <w:rPr>
          <w:rFonts w:ascii="仿宋" w:eastAsia="仿宋" w:hAnsi="仿宋" w:cs="仿宋"/>
        </w:rPr>
      </w:pPr>
      <w:r>
        <w:rPr>
          <w:rFonts w:ascii="仿宋" w:eastAsia="仿宋" w:hAnsi="仿宋" w:cs="仿宋" w:hint="eastAsia"/>
        </w:rPr>
        <w:t>评标委员会对响应招标文件的投标书内容进行评价，投标文件分商务标和技术</w:t>
      </w:r>
      <w:proofErr w:type="gramStart"/>
      <w:r>
        <w:rPr>
          <w:rFonts w:ascii="仿宋" w:eastAsia="仿宋" w:hAnsi="仿宋" w:cs="仿宋" w:hint="eastAsia"/>
        </w:rPr>
        <w:t>标报甲方</w:t>
      </w:r>
      <w:proofErr w:type="gramEnd"/>
      <w:r>
        <w:rPr>
          <w:rFonts w:ascii="仿宋" w:eastAsia="仿宋" w:hAnsi="仿宋" w:cs="仿宋" w:hint="eastAsia"/>
        </w:rPr>
        <w:t>。</w:t>
      </w:r>
    </w:p>
    <w:p w:rsidR="00AA10E1" w:rsidRDefault="0018054F">
      <w:pPr>
        <w:numPr>
          <w:ilvl w:val="0"/>
          <w:numId w:val="3"/>
        </w:numPr>
        <w:spacing w:line="360" w:lineRule="auto"/>
        <w:ind w:left="568" w:firstLine="480"/>
        <w:rPr>
          <w:rFonts w:ascii="仿宋" w:eastAsia="仿宋" w:hAnsi="仿宋" w:cs="仿宋"/>
        </w:rPr>
      </w:pPr>
      <w:r>
        <w:rPr>
          <w:rFonts w:ascii="仿宋" w:eastAsia="仿宋" w:hAnsi="仿宋" w:cs="仿宋" w:hint="eastAsia"/>
        </w:rPr>
        <w:t>投标单位</w:t>
      </w:r>
      <w:proofErr w:type="gramStart"/>
      <w:r>
        <w:rPr>
          <w:rFonts w:ascii="仿宋" w:eastAsia="仿宋" w:hAnsi="仿宋" w:cs="仿宋" w:hint="eastAsia"/>
        </w:rPr>
        <w:t>技术标需满足</w:t>
      </w:r>
      <w:proofErr w:type="gramEnd"/>
      <w:r>
        <w:rPr>
          <w:rFonts w:ascii="仿宋" w:eastAsia="仿宋" w:hAnsi="仿宋" w:cs="仿宋" w:hint="eastAsia"/>
        </w:rPr>
        <w:t>以下条件要求，否则不能进行商务标报价。</w:t>
      </w:r>
    </w:p>
    <w:p w:rsidR="00AA10E1" w:rsidRDefault="0018054F">
      <w:pPr>
        <w:spacing w:line="360" w:lineRule="auto"/>
        <w:ind w:firstLineChars="500" w:firstLine="1200"/>
        <w:rPr>
          <w:rFonts w:ascii="仿宋" w:eastAsia="仿宋" w:hAnsi="仿宋" w:cs="仿宋"/>
        </w:rPr>
      </w:pPr>
      <w:r>
        <w:rPr>
          <w:rFonts w:ascii="仿宋" w:eastAsia="仿宋" w:hAnsi="仿宋" w:cs="仿宋" w:hint="eastAsia"/>
        </w:rPr>
        <w:t xml:space="preserve">2.1 </w:t>
      </w:r>
      <w:r>
        <w:rPr>
          <w:rFonts w:ascii="仿宋" w:eastAsia="仿宋" w:hAnsi="仿宋" w:cs="仿宋" w:hint="eastAsia"/>
        </w:rPr>
        <w:t>投标方需具备</w:t>
      </w:r>
      <w:r>
        <w:rPr>
          <w:rFonts w:ascii="仿宋" w:eastAsia="仿宋" w:hAnsi="仿宋" w:cs="仿宋" w:hint="eastAsia"/>
        </w:rPr>
        <w:t>ITSS</w:t>
      </w:r>
      <w:r>
        <w:rPr>
          <w:rFonts w:ascii="仿宋" w:eastAsia="仿宋" w:hAnsi="仿宋" w:cs="仿宋" w:hint="eastAsia"/>
        </w:rPr>
        <w:t>信息技术</w:t>
      </w:r>
      <w:r>
        <w:rPr>
          <w:rFonts w:ascii="仿宋" w:eastAsia="仿宋" w:hAnsi="仿宋" w:cs="仿宋" w:hint="eastAsia"/>
        </w:rPr>
        <w:t>服务水平资质。</w:t>
      </w:r>
    </w:p>
    <w:p w:rsidR="00AA10E1" w:rsidRDefault="0018054F">
      <w:pPr>
        <w:spacing w:line="360" w:lineRule="auto"/>
        <w:ind w:firstLineChars="500" w:firstLine="1200"/>
        <w:rPr>
          <w:rFonts w:ascii="仿宋" w:eastAsia="仿宋" w:hAnsi="仿宋" w:cs="仿宋"/>
        </w:rPr>
      </w:pPr>
      <w:r>
        <w:rPr>
          <w:rFonts w:ascii="仿宋" w:eastAsia="仿宋" w:hAnsi="仿宋" w:cs="仿宋" w:hint="eastAsia"/>
        </w:rPr>
        <w:t xml:space="preserve">2.2 </w:t>
      </w:r>
      <w:r>
        <w:rPr>
          <w:rFonts w:ascii="仿宋" w:eastAsia="仿宋" w:hAnsi="仿宋" w:cs="仿宋" w:hint="eastAsia"/>
        </w:rPr>
        <w:t>投标方需通过信息安全管理体系认证。</w:t>
      </w:r>
    </w:p>
    <w:p w:rsidR="00AA10E1" w:rsidRDefault="0018054F">
      <w:pPr>
        <w:spacing w:line="360" w:lineRule="auto"/>
        <w:ind w:firstLineChars="500" w:firstLine="1200"/>
        <w:rPr>
          <w:rFonts w:ascii="仿宋" w:eastAsia="仿宋" w:hAnsi="仿宋" w:cs="仿宋"/>
        </w:rPr>
      </w:pPr>
      <w:r>
        <w:rPr>
          <w:rFonts w:ascii="仿宋" w:eastAsia="仿宋" w:hAnsi="仿宋" w:cs="仿宋" w:hint="eastAsia"/>
        </w:rPr>
        <w:t xml:space="preserve">2.3 </w:t>
      </w:r>
      <w:r>
        <w:rPr>
          <w:rFonts w:ascii="仿宋" w:eastAsia="仿宋" w:hAnsi="仿宋" w:cs="仿宋" w:hint="eastAsia"/>
        </w:rPr>
        <w:t>投标方需通过</w:t>
      </w:r>
      <w:r>
        <w:rPr>
          <w:rFonts w:ascii="仿宋" w:eastAsia="仿宋" w:hAnsi="仿宋" w:cs="仿宋" w:hint="eastAsia"/>
        </w:rPr>
        <w:t>ISO45001</w:t>
      </w:r>
      <w:r>
        <w:rPr>
          <w:rFonts w:ascii="仿宋" w:eastAsia="仿宋" w:hAnsi="仿宋" w:cs="仿宋" w:hint="eastAsia"/>
        </w:rPr>
        <w:t>职业健康安全管理体系认证。</w:t>
      </w:r>
    </w:p>
    <w:p w:rsidR="00AA10E1" w:rsidRDefault="0018054F">
      <w:pPr>
        <w:spacing w:line="360" w:lineRule="auto"/>
        <w:ind w:firstLineChars="500" w:firstLine="1200"/>
        <w:rPr>
          <w:rFonts w:ascii="仿宋" w:eastAsia="仿宋" w:hAnsi="仿宋" w:cs="仿宋"/>
        </w:rPr>
      </w:pPr>
      <w:r>
        <w:rPr>
          <w:rFonts w:ascii="仿宋" w:eastAsia="仿宋" w:hAnsi="仿宋" w:cs="仿宋" w:hint="eastAsia"/>
        </w:rPr>
        <w:t>2.</w:t>
      </w:r>
      <w:r>
        <w:rPr>
          <w:rFonts w:ascii="仿宋" w:eastAsia="仿宋" w:hAnsi="仿宋" w:cs="仿宋" w:hint="eastAsia"/>
        </w:rPr>
        <w:t>4</w:t>
      </w:r>
      <w:r>
        <w:rPr>
          <w:rFonts w:ascii="仿宋" w:eastAsia="仿宋" w:hAnsi="仿宋" w:cs="仿宋" w:hint="eastAsia"/>
        </w:rPr>
        <w:t>、达到</w:t>
      </w:r>
      <w:r>
        <w:rPr>
          <w:rFonts w:ascii="仿宋" w:eastAsia="仿宋" w:hAnsi="仿宋" w:cs="仿宋" w:hint="eastAsia"/>
        </w:rPr>
        <w:t>招标</w:t>
      </w:r>
      <w:r>
        <w:rPr>
          <w:rFonts w:ascii="仿宋" w:eastAsia="仿宋" w:hAnsi="仿宋" w:cs="仿宋" w:hint="eastAsia"/>
        </w:rPr>
        <w:t>文件质量要求，并有切实可行的质量保证措施。</w:t>
      </w:r>
    </w:p>
    <w:p w:rsidR="00AA10E1" w:rsidRDefault="0018054F">
      <w:pPr>
        <w:spacing w:line="360" w:lineRule="auto"/>
        <w:ind w:leftChars="300" w:left="720" w:firstLine="480"/>
        <w:rPr>
          <w:rFonts w:ascii="仿宋" w:eastAsia="仿宋" w:hAnsi="仿宋" w:cs="仿宋"/>
        </w:rPr>
      </w:pPr>
      <w:r>
        <w:rPr>
          <w:rFonts w:ascii="仿宋" w:eastAsia="仿宋" w:hAnsi="仿宋" w:cs="仿宋" w:hint="eastAsia"/>
        </w:rPr>
        <w:t>2.</w:t>
      </w:r>
      <w:r>
        <w:rPr>
          <w:rFonts w:ascii="仿宋" w:eastAsia="仿宋" w:hAnsi="仿宋" w:cs="仿宋" w:hint="eastAsia"/>
        </w:rPr>
        <w:t>5</w:t>
      </w:r>
      <w:r>
        <w:rPr>
          <w:rFonts w:ascii="仿宋" w:eastAsia="仿宋" w:hAnsi="仿宋" w:cs="仿宋" w:hint="eastAsia"/>
        </w:rPr>
        <w:t>、</w:t>
      </w:r>
      <w:proofErr w:type="gramStart"/>
      <w:r>
        <w:rPr>
          <w:rFonts w:ascii="仿宋" w:eastAsia="仿宋" w:hAnsi="仿宋" w:cs="仿宋" w:hint="eastAsia"/>
          <w:b/>
          <w:bCs/>
        </w:rPr>
        <w:t>技术标里有</w:t>
      </w:r>
      <w:proofErr w:type="gramEnd"/>
      <w:r>
        <w:rPr>
          <w:rFonts w:ascii="仿宋" w:eastAsia="仿宋" w:hAnsi="仿宋" w:cs="仿宋" w:hint="eastAsia"/>
          <w:b/>
          <w:bCs/>
        </w:rPr>
        <w:t>专项施工方案、</w:t>
      </w:r>
      <w:r>
        <w:rPr>
          <w:rFonts w:ascii="仿宋" w:eastAsia="仿宋" w:hAnsi="仿宋" w:cs="仿宋" w:hint="eastAsia"/>
          <w:b/>
          <w:bCs/>
        </w:rPr>
        <w:t>HSE</w:t>
      </w:r>
      <w:r>
        <w:rPr>
          <w:rFonts w:ascii="仿宋" w:eastAsia="仿宋" w:hAnsi="仿宋" w:cs="仿宋" w:hint="eastAsia"/>
          <w:b/>
          <w:bCs/>
        </w:rPr>
        <w:t>专篇和措施</w:t>
      </w:r>
      <w:r>
        <w:rPr>
          <w:rFonts w:ascii="仿宋" w:eastAsia="仿宋" w:hAnsi="仿宋" w:cs="仿宋" w:hint="eastAsia"/>
        </w:rPr>
        <w:t>，</w:t>
      </w:r>
      <w:r>
        <w:rPr>
          <w:rFonts w:ascii="仿宋" w:eastAsia="仿宋" w:hAnsi="仿宋" w:cs="仿宋" w:hint="eastAsia"/>
        </w:rPr>
        <w:t>并</w:t>
      </w:r>
      <w:r>
        <w:rPr>
          <w:rFonts w:ascii="仿宋" w:eastAsia="仿宋" w:hAnsi="仿宋" w:cs="仿宋" w:hint="eastAsia"/>
        </w:rPr>
        <w:t>承诺</w:t>
      </w:r>
      <w:r>
        <w:rPr>
          <w:rFonts w:ascii="仿宋" w:eastAsia="仿宋" w:hAnsi="仿宋" w:cs="仿宋" w:hint="eastAsia"/>
        </w:rPr>
        <w:t>“</w:t>
      </w:r>
      <w:r>
        <w:rPr>
          <w:rFonts w:ascii="仿宋" w:eastAsia="仿宋" w:hAnsi="仿宋" w:cs="仿宋" w:hint="eastAsia"/>
        </w:rPr>
        <w:t>六个零”的</w:t>
      </w:r>
      <w:r>
        <w:rPr>
          <w:rFonts w:ascii="仿宋" w:eastAsia="仿宋" w:hAnsi="仿宋" w:cs="仿宋" w:hint="eastAsia"/>
        </w:rPr>
        <w:t>HSE</w:t>
      </w:r>
      <w:r>
        <w:rPr>
          <w:rFonts w:ascii="仿宋" w:eastAsia="仿宋" w:hAnsi="仿宋" w:cs="仿宋" w:hint="eastAsia"/>
        </w:rPr>
        <w:t>目标，即：死亡事故为零；损失事故为零；可记录事故为零；环境事故为零；火灾事故为零；车辆事故为零。</w:t>
      </w:r>
    </w:p>
    <w:p w:rsidR="00AA10E1" w:rsidRDefault="0018054F">
      <w:pPr>
        <w:spacing w:line="360" w:lineRule="auto"/>
        <w:ind w:left="568" w:firstLineChars="100" w:firstLine="240"/>
        <w:rPr>
          <w:rFonts w:ascii="仿宋" w:eastAsia="仿宋" w:hAnsi="仿宋" w:cs="仿宋"/>
        </w:rPr>
      </w:pPr>
      <w:r>
        <w:rPr>
          <w:rFonts w:ascii="仿宋" w:eastAsia="仿宋" w:hAnsi="仿宋" w:cs="仿宋" w:hint="eastAsia"/>
        </w:rPr>
        <w:t>3</w:t>
      </w:r>
      <w:r>
        <w:rPr>
          <w:rFonts w:ascii="仿宋" w:eastAsia="仿宋" w:hAnsi="仿宋" w:cs="仿宋" w:hint="eastAsia"/>
        </w:rPr>
        <w:t>、</w:t>
      </w:r>
      <w:r>
        <w:rPr>
          <w:rFonts w:ascii="仿宋" w:eastAsia="仿宋" w:hAnsi="仿宋" w:cs="仿宋" w:hint="eastAsia"/>
        </w:rPr>
        <w:t>有下列情况之一的，投标书无效：</w:t>
      </w:r>
    </w:p>
    <w:p w:rsidR="00AA10E1" w:rsidRDefault="0018054F">
      <w:pPr>
        <w:numPr>
          <w:ilvl w:val="0"/>
          <w:numId w:val="4"/>
        </w:numPr>
        <w:spacing w:line="360" w:lineRule="auto"/>
        <w:ind w:firstLineChars="0"/>
        <w:rPr>
          <w:rFonts w:ascii="仿宋" w:eastAsia="仿宋" w:hAnsi="仿宋" w:cs="仿宋"/>
        </w:rPr>
      </w:pPr>
      <w:r>
        <w:rPr>
          <w:rFonts w:ascii="仿宋" w:eastAsia="仿宋" w:hAnsi="仿宋" w:cs="仿宋" w:hint="eastAsia"/>
        </w:rPr>
        <w:t>投标书封皮及表格未按规定密封，未盖单位公章；</w:t>
      </w:r>
      <w:r>
        <w:rPr>
          <w:rFonts w:ascii="仿宋" w:eastAsia="仿宋" w:hAnsi="仿宋" w:cs="仿宋" w:hint="eastAsia"/>
        </w:rPr>
        <w:t xml:space="preserve"> </w:t>
      </w:r>
    </w:p>
    <w:p w:rsidR="00AA10E1" w:rsidRDefault="0018054F">
      <w:pPr>
        <w:numPr>
          <w:ilvl w:val="0"/>
          <w:numId w:val="4"/>
        </w:numPr>
        <w:spacing w:line="360" w:lineRule="auto"/>
        <w:ind w:firstLineChars="0"/>
        <w:rPr>
          <w:rFonts w:ascii="仿宋" w:eastAsia="仿宋" w:hAnsi="仿宋" w:cs="仿宋"/>
        </w:rPr>
      </w:pPr>
      <w:r>
        <w:rPr>
          <w:rFonts w:ascii="仿宋" w:eastAsia="仿宋" w:hAnsi="仿宋" w:cs="仿宋" w:hint="eastAsia"/>
        </w:rPr>
        <w:t>投标文件中未加盖单位公章和法人代表印鉴；</w:t>
      </w:r>
    </w:p>
    <w:p w:rsidR="00AA10E1" w:rsidRDefault="0018054F">
      <w:pPr>
        <w:numPr>
          <w:ilvl w:val="0"/>
          <w:numId w:val="4"/>
        </w:numPr>
        <w:spacing w:line="360" w:lineRule="auto"/>
        <w:ind w:firstLineChars="0"/>
        <w:rPr>
          <w:rFonts w:ascii="仿宋" w:eastAsia="仿宋" w:hAnsi="仿宋" w:cs="仿宋"/>
        </w:rPr>
      </w:pPr>
      <w:r>
        <w:rPr>
          <w:rFonts w:ascii="仿宋" w:eastAsia="仿宋" w:hAnsi="仿宋" w:cs="仿宋" w:hint="eastAsia"/>
        </w:rPr>
        <w:t>投标代理人无法人代表授权委托书的；</w:t>
      </w:r>
    </w:p>
    <w:p w:rsidR="00AA10E1" w:rsidRDefault="0018054F">
      <w:pPr>
        <w:numPr>
          <w:ilvl w:val="0"/>
          <w:numId w:val="4"/>
        </w:numPr>
        <w:spacing w:line="360" w:lineRule="auto"/>
        <w:ind w:firstLineChars="0"/>
        <w:rPr>
          <w:rFonts w:ascii="仿宋" w:eastAsia="仿宋" w:hAnsi="仿宋" w:cs="仿宋"/>
        </w:rPr>
      </w:pPr>
      <w:r>
        <w:rPr>
          <w:rFonts w:ascii="仿宋" w:eastAsia="仿宋" w:hAnsi="仿宋" w:cs="仿宋" w:hint="eastAsia"/>
        </w:rPr>
        <w:t>投标书未按规定时间、地点送达；</w:t>
      </w:r>
    </w:p>
    <w:p w:rsidR="00AA10E1" w:rsidRDefault="0018054F">
      <w:pPr>
        <w:spacing w:line="360" w:lineRule="auto"/>
        <w:ind w:left="568" w:firstLine="480"/>
        <w:rPr>
          <w:rFonts w:ascii="仿宋" w:eastAsia="仿宋" w:hAnsi="仿宋" w:cs="仿宋"/>
          <w:kern w:val="44"/>
          <w:sz w:val="36"/>
          <w:szCs w:val="36"/>
        </w:rPr>
      </w:pPr>
      <w:r>
        <w:rPr>
          <w:rFonts w:ascii="仿宋" w:eastAsia="仿宋" w:hAnsi="仿宋" w:cs="仿宋" w:hint="eastAsia"/>
        </w:rPr>
        <w:t>4</w:t>
      </w:r>
      <w:r>
        <w:rPr>
          <w:rFonts w:ascii="仿宋" w:eastAsia="仿宋" w:hAnsi="仿宋" w:cs="仿宋" w:hint="eastAsia"/>
        </w:rPr>
        <w:t>、</w:t>
      </w:r>
      <w:r>
        <w:rPr>
          <w:rFonts w:ascii="仿宋" w:eastAsia="仿宋" w:hAnsi="仿宋" w:cs="仿宋" w:hint="eastAsia"/>
        </w:rPr>
        <w:t>中标单位确定后，中标单位需在</w:t>
      </w:r>
      <w:r>
        <w:rPr>
          <w:rFonts w:ascii="仿宋" w:eastAsia="仿宋" w:hAnsi="仿宋" w:cs="仿宋" w:hint="eastAsia"/>
        </w:rPr>
        <w:t>5</w:t>
      </w:r>
      <w:r>
        <w:rPr>
          <w:rFonts w:ascii="仿宋" w:eastAsia="仿宋" w:hAnsi="仿宋" w:cs="仿宋" w:hint="eastAsia"/>
        </w:rPr>
        <w:t>天内派授权代表与甲方签约。本招标文件、中标方的投标书及有效的书面补充和有关资料及合同附件，与合同具有同等效力。中标单位在</w:t>
      </w:r>
      <w:r>
        <w:rPr>
          <w:rFonts w:ascii="仿宋" w:eastAsia="仿宋" w:hAnsi="仿宋" w:cs="仿宋" w:hint="eastAsia"/>
        </w:rPr>
        <w:t>5</w:t>
      </w:r>
      <w:r>
        <w:rPr>
          <w:rFonts w:ascii="仿宋" w:eastAsia="仿宋" w:hAnsi="仿宋" w:cs="仿宋" w:hint="eastAsia"/>
        </w:rPr>
        <w:t>天内未派授权代表与甲方签订合同，甲方将取消其中标资格，并按照评价顺序另行选择中标单位。</w:t>
      </w:r>
    </w:p>
    <w:p w:rsidR="00AA10E1" w:rsidRDefault="0018054F">
      <w:pPr>
        <w:rPr>
          <w:rFonts w:ascii="仿宋" w:eastAsia="仿宋" w:hAnsi="仿宋" w:cs="仿宋"/>
          <w:kern w:val="44"/>
          <w:sz w:val="36"/>
          <w:szCs w:val="36"/>
        </w:rPr>
      </w:pPr>
      <w:r>
        <w:rPr>
          <w:rFonts w:ascii="仿宋" w:eastAsia="仿宋" w:hAnsi="仿宋" w:cs="仿宋" w:hint="eastAsia"/>
          <w:kern w:val="44"/>
          <w:sz w:val="36"/>
          <w:szCs w:val="36"/>
        </w:rPr>
        <w:br w:type="page"/>
      </w:r>
    </w:p>
    <w:p w:rsidR="00AA10E1" w:rsidRDefault="00AA10E1">
      <w:pPr>
        <w:spacing w:line="360" w:lineRule="auto"/>
        <w:ind w:firstLineChars="0" w:firstLine="480"/>
        <w:rPr>
          <w:rFonts w:ascii="仿宋" w:eastAsia="仿宋" w:hAnsi="仿宋" w:cs="仿宋"/>
          <w:kern w:val="44"/>
          <w:sz w:val="36"/>
          <w:szCs w:val="36"/>
        </w:rPr>
      </w:pPr>
    </w:p>
    <w:p w:rsidR="00AA10E1" w:rsidRDefault="0018054F">
      <w:pPr>
        <w:ind w:firstLineChars="0" w:firstLine="0"/>
        <w:jc w:val="center"/>
        <w:rPr>
          <w:rFonts w:ascii="仿宋" w:eastAsia="仿宋" w:hAnsi="仿宋"/>
          <w:b/>
        </w:rPr>
      </w:pPr>
      <w:r>
        <w:rPr>
          <w:rFonts w:ascii="仿宋" w:eastAsia="仿宋" w:hAnsi="仿宋" w:hint="eastAsia"/>
          <w:b/>
        </w:rPr>
        <w:t>商务标投标函</w:t>
      </w:r>
    </w:p>
    <w:p w:rsidR="00AA10E1" w:rsidRDefault="0018054F">
      <w:pPr>
        <w:widowControl/>
        <w:ind w:firstLine="482"/>
        <w:rPr>
          <w:rFonts w:ascii="仿宋" w:eastAsia="仿宋" w:hAnsi="仿宋"/>
          <w:b/>
        </w:rPr>
      </w:pPr>
      <w:r>
        <w:rPr>
          <w:rFonts w:ascii="仿宋" w:eastAsia="仿宋" w:hAnsi="仿宋" w:hint="eastAsia"/>
          <w:b/>
        </w:rPr>
        <w:t xml:space="preserve">    </w:t>
      </w:r>
    </w:p>
    <w:p w:rsidR="00AA10E1" w:rsidRDefault="00AA10E1">
      <w:pPr>
        <w:widowControl/>
        <w:ind w:firstLine="480"/>
        <w:rPr>
          <w:rFonts w:ascii="仿宋" w:eastAsia="仿宋" w:hAnsi="仿宋"/>
        </w:rPr>
      </w:pPr>
    </w:p>
    <w:p w:rsidR="00AA10E1" w:rsidRDefault="0018054F">
      <w:pPr>
        <w:ind w:firstLine="480"/>
        <w:rPr>
          <w:rFonts w:ascii="仿宋" w:eastAsia="仿宋" w:hAnsi="仿宋" w:cs="宋体"/>
          <w:u w:val="single"/>
        </w:rPr>
      </w:pPr>
      <w:r>
        <w:rPr>
          <w:rFonts w:ascii="仿宋" w:eastAsia="仿宋" w:hAnsi="仿宋" w:cs="宋体" w:hint="eastAsia"/>
        </w:rPr>
        <w:t>招标人：</w:t>
      </w:r>
      <w:r>
        <w:rPr>
          <w:rFonts w:ascii="仿宋" w:eastAsia="仿宋" w:hAnsi="仿宋" w:cs="宋体" w:hint="eastAsia"/>
          <w:u w:val="single"/>
        </w:rPr>
        <w:t xml:space="preserve"> </w:t>
      </w:r>
      <w:r>
        <w:rPr>
          <w:rFonts w:ascii="仿宋" w:eastAsia="仿宋" w:hAnsi="仿宋" w:cs="宋体" w:hint="eastAsia"/>
          <w:u w:val="single"/>
        </w:rPr>
        <w:t>中国石化仪征化纤有限责任公司</w:t>
      </w:r>
      <w:r>
        <w:rPr>
          <w:rFonts w:ascii="仿宋" w:eastAsia="仿宋" w:hAnsi="仿宋" w:cs="宋体" w:hint="eastAsia"/>
          <w:u w:val="single"/>
        </w:rPr>
        <w:t xml:space="preserve"> </w:t>
      </w:r>
    </w:p>
    <w:p w:rsidR="00AA10E1" w:rsidRDefault="0018054F">
      <w:pPr>
        <w:widowControl/>
        <w:ind w:firstLine="480"/>
        <w:jc w:val="left"/>
        <w:rPr>
          <w:rFonts w:ascii="仿宋" w:eastAsia="仿宋" w:hAnsi="仿宋" w:cs="宋体"/>
        </w:rPr>
      </w:pPr>
      <w:r>
        <w:rPr>
          <w:rFonts w:ascii="仿宋" w:eastAsia="仿宋" w:hAnsi="仿宋" w:hint="eastAsia"/>
        </w:rPr>
        <w:t>本工程</w:t>
      </w:r>
      <w:r>
        <w:rPr>
          <w:rFonts w:ascii="仿宋" w:eastAsia="仿宋" w:hAnsi="仿宋" w:cs="宋体" w:hint="eastAsia"/>
        </w:rPr>
        <w:t>含税最终优惠报价</w:t>
      </w:r>
      <w:r>
        <w:rPr>
          <w:rFonts w:ascii="仿宋" w:eastAsia="仿宋" w:hAnsi="仿宋" w:hint="eastAsia"/>
          <w:u w:val="single"/>
        </w:rPr>
        <w:t xml:space="preserve">    </w:t>
      </w:r>
      <w:r>
        <w:rPr>
          <w:rFonts w:ascii="仿宋" w:eastAsia="仿宋" w:hAnsi="仿宋" w:hint="eastAsia"/>
          <w:u w:val="single"/>
        </w:rPr>
        <w:t xml:space="preserve">  </w:t>
      </w:r>
      <w:r>
        <w:rPr>
          <w:rFonts w:ascii="仿宋" w:eastAsia="仿宋" w:hAnsi="仿宋" w:hint="eastAsia"/>
          <w:u w:val="single"/>
        </w:rPr>
        <w:t xml:space="preserve">   </w:t>
      </w:r>
      <w:r>
        <w:rPr>
          <w:rFonts w:ascii="仿宋" w:eastAsia="仿宋" w:hAnsi="仿宋" w:hint="eastAsia"/>
          <w:u w:val="single"/>
        </w:rPr>
        <w:t>元</w:t>
      </w:r>
      <w:r>
        <w:rPr>
          <w:rFonts w:ascii="仿宋" w:eastAsia="仿宋" w:hAnsi="仿宋" w:hint="eastAsia"/>
        </w:rPr>
        <w:t>（</w:t>
      </w:r>
      <w:r w:rsidR="00173194">
        <w:rPr>
          <w:rFonts w:ascii="仿宋" w:eastAsia="仿宋" w:hAnsi="仿宋" w:hint="eastAsia"/>
        </w:rPr>
        <w:t>不</w:t>
      </w:r>
      <w:r>
        <w:rPr>
          <w:rFonts w:ascii="仿宋" w:eastAsia="仿宋" w:hAnsi="仿宋" w:hint="eastAsia"/>
        </w:rPr>
        <w:t>含税</w:t>
      </w:r>
      <w:r>
        <w:rPr>
          <w:rFonts w:ascii="仿宋" w:eastAsia="仿宋" w:hAnsi="仿宋" w:hint="eastAsia"/>
        </w:rPr>
        <w:t>），本项目执行税率为</w:t>
      </w:r>
      <w:r>
        <w:rPr>
          <w:rFonts w:ascii="仿宋" w:eastAsia="仿宋" w:hAnsi="仿宋" w:hint="eastAsia"/>
          <w:u w:val="single"/>
        </w:rPr>
        <w:t xml:space="preserve">  %</w:t>
      </w:r>
      <w:r>
        <w:rPr>
          <w:rFonts w:ascii="仿宋" w:eastAsia="仿宋" w:hAnsi="仿宋" w:hint="eastAsia"/>
          <w:u w:val="single"/>
        </w:rPr>
        <w:t>增值税，</w:t>
      </w:r>
      <w:r>
        <w:rPr>
          <w:rFonts w:ascii="仿宋" w:eastAsia="仿宋" w:hAnsi="仿宋" w:cs="宋体" w:hint="eastAsia"/>
        </w:rPr>
        <w:t>最终结算价格不超出最终优惠</w:t>
      </w:r>
      <w:r>
        <w:rPr>
          <w:rFonts w:ascii="仿宋" w:eastAsia="仿宋" w:hAnsi="仿宋" w:hint="eastAsia"/>
        </w:rPr>
        <w:t>报价</w:t>
      </w:r>
      <w:r>
        <w:rPr>
          <w:rFonts w:ascii="仿宋" w:eastAsia="仿宋" w:hAnsi="仿宋" w:cs="宋体" w:hint="eastAsia"/>
        </w:rPr>
        <w:t>，按投标报价、合同条件、技术规范等条件，承包上述工程的施工、竣工和保修期。</w:t>
      </w:r>
    </w:p>
    <w:p w:rsidR="00AA10E1" w:rsidRDefault="00AA10E1">
      <w:pPr>
        <w:ind w:firstLine="480"/>
        <w:rPr>
          <w:rFonts w:ascii="仿宋" w:eastAsia="仿宋" w:hAnsi="仿宋" w:cs="宋体"/>
        </w:rPr>
      </w:pPr>
    </w:p>
    <w:p w:rsidR="00AA10E1" w:rsidRDefault="00AA10E1">
      <w:pPr>
        <w:ind w:firstLine="480"/>
        <w:rPr>
          <w:rFonts w:ascii="仿宋" w:eastAsia="仿宋" w:hAnsi="仿宋" w:cs="宋体"/>
        </w:rPr>
      </w:pPr>
    </w:p>
    <w:p w:rsidR="00AA10E1" w:rsidRDefault="00AA10E1">
      <w:pPr>
        <w:ind w:firstLine="480"/>
        <w:rPr>
          <w:rFonts w:ascii="仿宋" w:eastAsia="仿宋" w:hAnsi="仿宋" w:cs="宋体"/>
        </w:rPr>
      </w:pPr>
    </w:p>
    <w:p w:rsidR="00AA10E1" w:rsidRDefault="0018054F">
      <w:pPr>
        <w:ind w:firstLine="480"/>
        <w:rPr>
          <w:rFonts w:ascii="仿宋" w:eastAsia="仿宋" w:hAnsi="仿宋" w:cs="宋体"/>
        </w:rPr>
      </w:pPr>
      <w:r>
        <w:rPr>
          <w:rFonts w:ascii="仿宋" w:eastAsia="仿宋" w:hAnsi="仿宋" w:cs="宋体" w:hint="eastAsia"/>
        </w:rPr>
        <w:t>投标人：（盖章）</w:t>
      </w:r>
    </w:p>
    <w:p w:rsidR="00AA10E1" w:rsidRDefault="00AA10E1">
      <w:pPr>
        <w:ind w:firstLine="480"/>
        <w:rPr>
          <w:rFonts w:ascii="仿宋" w:eastAsia="仿宋" w:hAnsi="仿宋" w:cs="宋体"/>
        </w:rPr>
      </w:pPr>
    </w:p>
    <w:p w:rsidR="00AA10E1" w:rsidRDefault="0018054F">
      <w:pPr>
        <w:ind w:firstLine="480"/>
        <w:rPr>
          <w:rFonts w:ascii="仿宋" w:eastAsia="仿宋" w:hAnsi="仿宋" w:cs="宋体"/>
        </w:rPr>
      </w:pPr>
      <w:r>
        <w:rPr>
          <w:rFonts w:ascii="仿宋" w:eastAsia="仿宋" w:hAnsi="仿宋" w:cs="宋体" w:hint="eastAsia"/>
        </w:rPr>
        <w:t>法定代表人或委托代理人：（签章）</w:t>
      </w:r>
    </w:p>
    <w:p w:rsidR="00AA10E1" w:rsidRDefault="00AA10E1">
      <w:pPr>
        <w:ind w:firstLine="480"/>
        <w:rPr>
          <w:rFonts w:ascii="仿宋" w:eastAsia="仿宋" w:hAnsi="仿宋" w:cs="宋体"/>
        </w:rPr>
      </w:pPr>
    </w:p>
    <w:p w:rsidR="00AA10E1" w:rsidRDefault="0018054F">
      <w:pPr>
        <w:ind w:firstLineChars="2250" w:firstLine="5400"/>
        <w:rPr>
          <w:rFonts w:ascii="宋体" w:hAnsi="宋体" w:cs="宋体"/>
        </w:rPr>
      </w:pPr>
      <w:r>
        <w:rPr>
          <w:rFonts w:ascii="仿宋" w:eastAsia="仿宋" w:hAnsi="仿宋" w:cs="宋体" w:hint="eastAsia"/>
        </w:rPr>
        <w:t>日期：二○二</w:t>
      </w:r>
      <w:r>
        <w:rPr>
          <w:rFonts w:ascii="仿宋" w:eastAsia="仿宋" w:hAnsi="仿宋" w:cs="宋体" w:hint="eastAsia"/>
        </w:rPr>
        <w:t>六</w:t>
      </w:r>
      <w:r>
        <w:rPr>
          <w:rFonts w:ascii="仿宋" w:eastAsia="仿宋" w:hAnsi="仿宋" w:cs="宋体" w:hint="eastAsia"/>
        </w:rPr>
        <w:t>年</w:t>
      </w:r>
      <w:r>
        <w:rPr>
          <w:rFonts w:ascii="仿宋" w:eastAsia="仿宋" w:hAnsi="仿宋" w:cs="宋体" w:hint="eastAsia"/>
        </w:rPr>
        <w:t xml:space="preserve">  </w:t>
      </w:r>
      <w:r>
        <w:rPr>
          <w:rFonts w:ascii="仿宋" w:eastAsia="仿宋" w:hAnsi="仿宋" w:cs="宋体" w:hint="eastAsia"/>
        </w:rPr>
        <w:t>月</w:t>
      </w:r>
      <w:r>
        <w:rPr>
          <w:rFonts w:ascii="宋体" w:hAnsi="宋体" w:cs="宋体" w:hint="eastAsia"/>
        </w:rPr>
        <w:t xml:space="preserve">  </w:t>
      </w:r>
      <w:r>
        <w:rPr>
          <w:rFonts w:ascii="宋体" w:hAnsi="宋体" w:cs="宋体" w:hint="eastAsia"/>
        </w:rPr>
        <w:t>日</w:t>
      </w:r>
    </w:p>
    <w:p w:rsidR="00AA10E1" w:rsidRDefault="00AA10E1">
      <w:pPr>
        <w:spacing w:line="360" w:lineRule="auto"/>
        <w:ind w:firstLineChars="0" w:firstLine="480"/>
        <w:rPr>
          <w:rFonts w:ascii="仿宋" w:eastAsia="仿宋" w:hAnsi="仿宋" w:cs="仿宋"/>
          <w:kern w:val="44"/>
          <w:sz w:val="36"/>
          <w:szCs w:val="36"/>
        </w:rPr>
      </w:pPr>
    </w:p>
    <w:sectPr w:rsidR="00AA10E1">
      <w:headerReference w:type="default" r:id="rId15"/>
      <w:footerReference w:type="default" r:id="rId16"/>
      <w:pgSz w:w="11906" w:h="16838"/>
      <w:pgMar w:top="1276" w:right="1558" w:bottom="1162" w:left="1418" w:header="851" w:footer="755" w:gutter="0"/>
      <w:pgNumType w:start="2"/>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054F" w:rsidRDefault="0018054F">
      <w:pPr>
        <w:spacing w:line="240" w:lineRule="auto"/>
        <w:ind w:firstLine="480"/>
      </w:pPr>
      <w:r>
        <w:separator/>
      </w:r>
    </w:p>
  </w:endnote>
  <w:endnote w:type="continuationSeparator" w:id="0">
    <w:p w:rsidR="0018054F" w:rsidRDefault="0018054F">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0E1" w:rsidRDefault="00AA10E1">
    <w:pPr>
      <w:pStyle w:val="a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0E1" w:rsidRDefault="00AA10E1">
    <w:pPr>
      <w:pStyle w:val="a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0E1" w:rsidRDefault="00AA10E1">
    <w:pPr>
      <w:pStyle w:val="a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0E1" w:rsidRDefault="0018054F">
    <w:pPr>
      <w:pStyle w:val="a8"/>
      <w:ind w:firstLine="36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43535" cy="2540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254000"/>
                      </a:xfrm>
                      <a:prstGeom prst="rect">
                        <a:avLst/>
                      </a:prstGeom>
                      <a:noFill/>
                      <a:ln>
                        <a:noFill/>
                      </a:ln>
                    </wps:spPr>
                    <wps:txbx>
                      <w:txbxContent>
                        <w:p w:rsidR="00AA10E1" w:rsidRDefault="0018054F">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173194">
                            <w:rPr>
                              <w:noProof/>
                              <w:sz w:val="18"/>
                            </w:rPr>
                            <w:t>11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7.05pt;height:20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" filled="f" stroked="f">
              <v:textbox style="mso-fit-shape-to-text:t" inset="0,0,0,0">
                <w:txbxContent>
                  <w:p w:rsidR="00AA10E1" w:rsidRDefault="0018054F">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173194">
                      <w:rPr>
                        <w:noProof/>
                        <w:sz w:val="18"/>
                      </w:rPr>
                      <w:t>11</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054F" w:rsidRDefault="0018054F">
      <w:pPr>
        <w:spacing w:line="240" w:lineRule="auto"/>
        <w:ind w:firstLine="480"/>
      </w:pPr>
      <w:r>
        <w:separator/>
      </w:r>
    </w:p>
  </w:footnote>
  <w:footnote w:type="continuationSeparator" w:id="0">
    <w:p w:rsidR="0018054F" w:rsidRDefault="0018054F">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0E1" w:rsidRDefault="00AA10E1">
    <w:pPr>
      <w:pStyle w:val="a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0E1" w:rsidRDefault="00AA10E1">
    <w:pPr>
      <w:pStyle w:val="a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0E1" w:rsidRDefault="00AA10E1">
    <w:pPr>
      <w:pStyle w:val="a9"/>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0E1" w:rsidRDefault="00AA10E1">
    <w:pPr>
      <w:pStyle w:val="a9"/>
      <w:pBdr>
        <w:bottom w:val="none" w:sz="0" w:space="0" w:color="auto"/>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DBDBD09"/>
    <w:multiLevelType w:val="singleLevel"/>
    <w:tmpl w:val="9DBDBD09"/>
    <w:lvl w:ilvl="0">
      <w:start w:val="1"/>
      <w:numFmt w:val="decimal"/>
      <w:suff w:val="nothing"/>
      <w:lvlText w:val="%1、"/>
      <w:lvlJc w:val="left"/>
    </w:lvl>
  </w:abstractNum>
  <w:abstractNum w:abstractNumId="1">
    <w:nsid w:val="04F8484D"/>
    <w:multiLevelType w:val="multilevel"/>
    <w:tmpl w:val="04F8484D"/>
    <w:lvl w:ilvl="0">
      <w:start w:val="1"/>
      <w:numFmt w:val="decimal"/>
      <w:lvlText w:val="（%1）"/>
      <w:lvlJc w:val="left"/>
      <w:pPr>
        <w:ind w:left="1288"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22F24FCF"/>
    <w:multiLevelType w:val="multilevel"/>
    <w:tmpl w:val="22F24FCF"/>
    <w:lvl w:ilvl="0">
      <w:start w:val="1"/>
      <w:numFmt w:val="lowerLetter"/>
      <w:lvlText w:val="%1)"/>
      <w:lvlJc w:val="left"/>
      <w:pPr>
        <w:ind w:left="1620" w:hanging="420"/>
      </w:pPr>
    </w:lvl>
    <w:lvl w:ilvl="1">
      <w:start w:val="1"/>
      <w:numFmt w:val="lowerLetter"/>
      <w:lvlText w:val="%2)"/>
      <w:lvlJc w:val="left"/>
      <w:pPr>
        <w:ind w:left="2040" w:hanging="420"/>
      </w:pPr>
    </w:lvl>
    <w:lvl w:ilvl="2">
      <w:start w:val="1"/>
      <w:numFmt w:val="lowerRoman"/>
      <w:lvlText w:val="%3."/>
      <w:lvlJc w:val="right"/>
      <w:pPr>
        <w:ind w:left="2460" w:hanging="420"/>
      </w:pPr>
    </w:lvl>
    <w:lvl w:ilvl="3">
      <w:start w:val="1"/>
      <w:numFmt w:val="decimal"/>
      <w:lvlText w:val="%4."/>
      <w:lvlJc w:val="left"/>
      <w:pPr>
        <w:ind w:left="2880" w:hanging="420"/>
      </w:pPr>
    </w:lvl>
    <w:lvl w:ilvl="4">
      <w:start w:val="1"/>
      <w:numFmt w:val="lowerLetter"/>
      <w:lvlText w:val="%5)"/>
      <w:lvlJc w:val="left"/>
      <w:pPr>
        <w:ind w:left="3300" w:hanging="420"/>
      </w:pPr>
    </w:lvl>
    <w:lvl w:ilvl="5">
      <w:start w:val="1"/>
      <w:numFmt w:val="lowerRoman"/>
      <w:lvlText w:val="%6."/>
      <w:lvlJc w:val="right"/>
      <w:pPr>
        <w:ind w:left="3720" w:hanging="420"/>
      </w:pPr>
    </w:lvl>
    <w:lvl w:ilvl="6">
      <w:start w:val="1"/>
      <w:numFmt w:val="decimal"/>
      <w:lvlText w:val="%7."/>
      <w:lvlJc w:val="left"/>
      <w:pPr>
        <w:ind w:left="4140" w:hanging="420"/>
      </w:pPr>
    </w:lvl>
    <w:lvl w:ilvl="7">
      <w:start w:val="1"/>
      <w:numFmt w:val="lowerLetter"/>
      <w:lvlText w:val="%8)"/>
      <w:lvlJc w:val="left"/>
      <w:pPr>
        <w:ind w:left="4560" w:hanging="420"/>
      </w:pPr>
    </w:lvl>
    <w:lvl w:ilvl="8">
      <w:start w:val="1"/>
      <w:numFmt w:val="lowerRoman"/>
      <w:lvlText w:val="%9."/>
      <w:lvlJc w:val="right"/>
      <w:pPr>
        <w:ind w:left="4980" w:hanging="420"/>
      </w:pPr>
    </w:lvl>
  </w:abstractNum>
  <w:abstractNum w:abstractNumId="3">
    <w:nsid w:val="751E440F"/>
    <w:multiLevelType w:val="multilevel"/>
    <w:tmpl w:val="751E440F"/>
    <w:lvl w:ilvl="0">
      <w:start w:val="1"/>
      <w:numFmt w:val="decimal"/>
      <w:lvlText w:val="（%1）"/>
      <w:lvlJc w:val="left"/>
      <w:pPr>
        <w:ind w:left="1288"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D38"/>
    <w:rsid w:val="000101B8"/>
    <w:rsid w:val="00010233"/>
    <w:rsid w:val="0001249E"/>
    <w:rsid w:val="00016132"/>
    <w:rsid w:val="00017F3C"/>
    <w:rsid w:val="00020F4D"/>
    <w:rsid w:val="00023E1E"/>
    <w:rsid w:val="000268C6"/>
    <w:rsid w:val="00030AD2"/>
    <w:rsid w:val="00031B2B"/>
    <w:rsid w:val="00044868"/>
    <w:rsid w:val="000462B3"/>
    <w:rsid w:val="00052918"/>
    <w:rsid w:val="000534AE"/>
    <w:rsid w:val="00056B58"/>
    <w:rsid w:val="00062154"/>
    <w:rsid w:val="00065402"/>
    <w:rsid w:val="000676C0"/>
    <w:rsid w:val="00070339"/>
    <w:rsid w:val="000713C7"/>
    <w:rsid w:val="000743EF"/>
    <w:rsid w:val="00085022"/>
    <w:rsid w:val="000859D2"/>
    <w:rsid w:val="000876FD"/>
    <w:rsid w:val="0008789A"/>
    <w:rsid w:val="00092C6D"/>
    <w:rsid w:val="000956BE"/>
    <w:rsid w:val="000A12B1"/>
    <w:rsid w:val="000A1E48"/>
    <w:rsid w:val="000A29A8"/>
    <w:rsid w:val="000A2C4F"/>
    <w:rsid w:val="000A3FBD"/>
    <w:rsid w:val="000A71EC"/>
    <w:rsid w:val="000B7D28"/>
    <w:rsid w:val="000C002C"/>
    <w:rsid w:val="000C163C"/>
    <w:rsid w:val="000C41E9"/>
    <w:rsid w:val="000C4A2E"/>
    <w:rsid w:val="000C679C"/>
    <w:rsid w:val="000C7783"/>
    <w:rsid w:val="000D34B7"/>
    <w:rsid w:val="000D5F2B"/>
    <w:rsid w:val="000D7B8C"/>
    <w:rsid w:val="000E0085"/>
    <w:rsid w:val="000E4461"/>
    <w:rsid w:val="000E4BBB"/>
    <w:rsid w:val="000F0DF6"/>
    <w:rsid w:val="000F3498"/>
    <w:rsid w:val="000F3A48"/>
    <w:rsid w:val="000F6764"/>
    <w:rsid w:val="000F6AAD"/>
    <w:rsid w:val="00106E3A"/>
    <w:rsid w:val="00107642"/>
    <w:rsid w:val="00110ECB"/>
    <w:rsid w:val="00110FFC"/>
    <w:rsid w:val="0011260D"/>
    <w:rsid w:val="0011324F"/>
    <w:rsid w:val="00116959"/>
    <w:rsid w:val="00122B0C"/>
    <w:rsid w:val="0012765B"/>
    <w:rsid w:val="00131C19"/>
    <w:rsid w:val="00132D56"/>
    <w:rsid w:val="00134268"/>
    <w:rsid w:val="0013429E"/>
    <w:rsid w:val="00135248"/>
    <w:rsid w:val="001353B9"/>
    <w:rsid w:val="0013608A"/>
    <w:rsid w:val="00141E84"/>
    <w:rsid w:val="0014244C"/>
    <w:rsid w:val="00145284"/>
    <w:rsid w:val="0015152D"/>
    <w:rsid w:val="00152351"/>
    <w:rsid w:val="0015316A"/>
    <w:rsid w:val="00170529"/>
    <w:rsid w:val="00171B13"/>
    <w:rsid w:val="00173194"/>
    <w:rsid w:val="00174574"/>
    <w:rsid w:val="001751CD"/>
    <w:rsid w:val="0017684F"/>
    <w:rsid w:val="00177620"/>
    <w:rsid w:val="0018054F"/>
    <w:rsid w:val="00182D29"/>
    <w:rsid w:val="001839C4"/>
    <w:rsid w:val="001839DF"/>
    <w:rsid w:val="00185689"/>
    <w:rsid w:val="00192D5C"/>
    <w:rsid w:val="001A0075"/>
    <w:rsid w:val="001A0545"/>
    <w:rsid w:val="001A3421"/>
    <w:rsid w:val="001A41B5"/>
    <w:rsid w:val="001A56C5"/>
    <w:rsid w:val="001A5BF3"/>
    <w:rsid w:val="001A666F"/>
    <w:rsid w:val="001A7C33"/>
    <w:rsid w:val="001A7F4F"/>
    <w:rsid w:val="001B283F"/>
    <w:rsid w:val="001B286D"/>
    <w:rsid w:val="001B67E4"/>
    <w:rsid w:val="001C0814"/>
    <w:rsid w:val="001C0FCF"/>
    <w:rsid w:val="001C11E9"/>
    <w:rsid w:val="001C15CF"/>
    <w:rsid w:val="001C1CA0"/>
    <w:rsid w:val="001C26B7"/>
    <w:rsid w:val="001C2ACD"/>
    <w:rsid w:val="001C2B93"/>
    <w:rsid w:val="001C4EC5"/>
    <w:rsid w:val="001C610D"/>
    <w:rsid w:val="001C7C82"/>
    <w:rsid w:val="001D08A1"/>
    <w:rsid w:val="001D1A16"/>
    <w:rsid w:val="001D212F"/>
    <w:rsid w:val="001D3E8B"/>
    <w:rsid w:val="001D63C3"/>
    <w:rsid w:val="001E2B9A"/>
    <w:rsid w:val="001F00D2"/>
    <w:rsid w:val="001F1D17"/>
    <w:rsid w:val="001F2E9B"/>
    <w:rsid w:val="001F3463"/>
    <w:rsid w:val="00203AC2"/>
    <w:rsid w:val="00206B1B"/>
    <w:rsid w:val="002147CE"/>
    <w:rsid w:val="00216672"/>
    <w:rsid w:val="00221B21"/>
    <w:rsid w:val="0022435C"/>
    <w:rsid w:val="00227020"/>
    <w:rsid w:val="0023440B"/>
    <w:rsid w:val="00234ED0"/>
    <w:rsid w:val="00237F52"/>
    <w:rsid w:val="00240E6A"/>
    <w:rsid w:val="00243323"/>
    <w:rsid w:val="002519BB"/>
    <w:rsid w:val="00252978"/>
    <w:rsid w:val="00253183"/>
    <w:rsid w:val="002540F9"/>
    <w:rsid w:val="00256B18"/>
    <w:rsid w:val="00257390"/>
    <w:rsid w:val="00260F28"/>
    <w:rsid w:val="002620D4"/>
    <w:rsid w:val="00262DE2"/>
    <w:rsid w:val="002660F2"/>
    <w:rsid w:val="00266290"/>
    <w:rsid w:val="00267FD5"/>
    <w:rsid w:val="00271C06"/>
    <w:rsid w:val="00275178"/>
    <w:rsid w:val="002812C0"/>
    <w:rsid w:val="00282F15"/>
    <w:rsid w:val="002872C4"/>
    <w:rsid w:val="0029121E"/>
    <w:rsid w:val="00293481"/>
    <w:rsid w:val="002A4645"/>
    <w:rsid w:val="002B1787"/>
    <w:rsid w:val="002B2AD8"/>
    <w:rsid w:val="002B40A7"/>
    <w:rsid w:val="002B4C99"/>
    <w:rsid w:val="002B6374"/>
    <w:rsid w:val="002B7022"/>
    <w:rsid w:val="002C0307"/>
    <w:rsid w:val="002C05EF"/>
    <w:rsid w:val="002C095E"/>
    <w:rsid w:val="002C2322"/>
    <w:rsid w:val="002C2F0E"/>
    <w:rsid w:val="002C3242"/>
    <w:rsid w:val="002C3C5A"/>
    <w:rsid w:val="002D1C22"/>
    <w:rsid w:val="002D314D"/>
    <w:rsid w:val="002D698A"/>
    <w:rsid w:val="002D73CD"/>
    <w:rsid w:val="002D793B"/>
    <w:rsid w:val="002E1056"/>
    <w:rsid w:val="002E4A0D"/>
    <w:rsid w:val="002E61FD"/>
    <w:rsid w:val="002F000D"/>
    <w:rsid w:val="002F07CF"/>
    <w:rsid w:val="0030309F"/>
    <w:rsid w:val="00303EDC"/>
    <w:rsid w:val="00304FCC"/>
    <w:rsid w:val="00310790"/>
    <w:rsid w:val="00310E3C"/>
    <w:rsid w:val="00313C16"/>
    <w:rsid w:val="00322919"/>
    <w:rsid w:val="00323B5C"/>
    <w:rsid w:val="0032603D"/>
    <w:rsid w:val="00330DEC"/>
    <w:rsid w:val="00335F47"/>
    <w:rsid w:val="00340203"/>
    <w:rsid w:val="00340D06"/>
    <w:rsid w:val="0034147F"/>
    <w:rsid w:val="00343FA5"/>
    <w:rsid w:val="00344427"/>
    <w:rsid w:val="00345D5E"/>
    <w:rsid w:val="00346D46"/>
    <w:rsid w:val="00352344"/>
    <w:rsid w:val="003540EB"/>
    <w:rsid w:val="00360919"/>
    <w:rsid w:val="003634CE"/>
    <w:rsid w:val="003645F0"/>
    <w:rsid w:val="00370DD9"/>
    <w:rsid w:val="00373BFA"/>
    <w:rsid w:val="00375D1E"/>
    <w:rsid w:val="0037752F"/>
    <w:rsid w:val="00380AA0"/>
    <w:rsid w:val="00384EFF"/>
    <w:rsid w:val="00386652"/>
    <w:rsid w:val="003963F9"/>
    <w:rsid w:val="00397D79"/>
    <w:rsid w:val="003A007B"/>
    <w:rsid w:val="003A7A50"/>
    <w:rsid w:val="003B38EB"/>
    <w:rsid w:val="003B4994"/>
    <w:rsid w:val="003B4F10"/>
    <w:rsid w:val="003B6867"/>
    <w:rsid w:val="003C0A0B"/>
    <w:rsid w:val="003C22BE"/>
    <w:rsid w:val="003C47AB"/>
    <w:rsid w:val="003C7923"/>
    <w:rsid w:val="003D1763"/>
    <w:rsid w:val="003D32D0"/>
    <w:rsid w:val="003D3AE3"/>
    <w:rsid w:val="003D645D"/>
    <w:rsid w:val="003D684A"/>
    <w:rsid w:val="003E0227"/>
    <w:rsid w:val="003F6F3F"/>
    <w:rsid w:val="003F77FC"/>
    <w:rsid w:val="004038D1"/>
    <w:rsid w:val="00404100"/>
    <w:rsid w:val="00404CF0"/>
    <w:rsid w:val="00405430"/>
    <w:rsid w:val="00416793"/>
    <w:rsid w:val="00420541"/>
    <w:rsid w:val="00420A14"/>
    <w:rsid w:val="00422765"/>
    <w:rsid w:val="00426BF8"/>
    <w:rsid w:val="00427066"/>
    <w:rsid w:val="00430887"/>
    <w:rsid w:val="00430A53"/>
    <w:rsid w:val="00431604"/>
    <w:rsid w:val="00433946"/>
    <w:rsid w:val="00434214"/>
    <w:rsid w:val="00434C2E"/>
    <w:rsid w:val="00434D22"/>
    <w:rsid w:val="004377C0"/>
    <w:rsid w:val="0044014A"/>
    <w:rsid w:val="004442E5"/>
    <w:rsid w:val="00447482"/>
    <w:rsid w:val="00447924"/>
    <w:rsid w:val="0045349E"/>
    <w:rsid w:val="00455DB1"/>
    <w:rsid w:val="004600AD"/>
    <w:rsid w:val="00460348"/>
    <w:rsid w:val="0046128F"/>
    <w:rsid w:val="00461FB9"/>
    <w:rsid w:val="00463493"/>
    <w:rsid w:val="004664E3"/>
    <w:rsid w:val="00466B99"/>
    <w:rsid w:val="00467C4E"/>
    <w:rsid w:val="00471135"/>
    <w:rsid w:val="004734E1"/>
    <w:rsid w:val="00476AE8"/>
    <w:rsid w:val="00480FD4"/>
    <w:rsid w:val="00484656"/>
    <w:rsid w:val="0048548B"/>
    <w:rsid w:val="00485759"/>
    <w:rsid w:val="00492BA3"/>
    <w:rsid w:val="00493059"/>
    <w:rsid w:val="004A0350"/>
    <w:rsid w:val="004A03AC"/>
    <w:rsid w:val="004A0C94"/>
    <w:rsid w:val="004A20AF"/>
    <w:rsid w:val="004A5CD2"/>
    <w:rsid w:val="004A67D8"/>
    <w:rsid w:val="004B0CE5"/>
    <w:rsid w:val="004B7986"/>
    <w:rsid w:val="004C3916"/>
    <w:rsid w:val="004C60DF"/>
    <w:rsid w:val="004D61B7"/>
    <w:rsid w:val="004D75EF"/>
    <w:rsid w:val="004E1929"/>
    <w:rsid w:val="004E3122"/>
    <w:rsid w:val="004E6061"/>
    <w:rsid w:val="004E635C"/>
    <w:rsid w:val="004E7391"/>
    <w:rsid w:val="004F26CA"/>
    <w:rsid w:val="004F60BF"/>
    <w:rsid w:val="00501603"/>
    <w:rsid w:val="00503DCB"/>
    <w:rsid w:val="00510CD2"/>
    <w:rsid w:val="0051119E"/>
    <w:rsid w:val="00511CE8"/>
    <w:rsid w:val="00512D63"/>
    <w:rsid w:val="0051637A"/>
    <w:rsid w:val="00516454"/>
    <w:rsid w:val="00516D38"/>
    <w:rsid w:val="005201EF"/>
    <w:rsid w:val="0052550B"/>
    <w:rsid w:val="00530682"/>
    <w:rsid w:val="005316E4"/>
    <w:rsid w:val="00531F83"/>
    <w:rsid w:val="0053284F"/>
    <w:rsid w:val="00534BD9"/>
    <w:rsid w:val="0053663F"/>
    <w:rsid w:val="00536E26"/>
    <w:rsid w:val="005416EE"/>
    <w:rsid w:val="0054291B"/>
    <w:rsid w:val="0054505F"/>
    <w:rsid w:val="005450F9"/>
    <w:rsid w:val="00553914"/>
    <w:rsid w:val="00555D2E"/>
    <w:rsid w:val="00555D92"/>
    <w:rsid w:val="00555EB9"/>
    <w:rsid w:val="00564FC3"/>
    <w:rsid w:val="00565F76"/>
    <w:rsid w:val="00573299"/>
    <w:rsid w:val="005740FF"/>
    <w:rsid w:val="00580843"/>
    <w:rsid w:val="005826B2"/>
    <w:rsid w:val="00586523"/>
    <w:rsid w:val="0058676A"/>
    <w:rsid w:val="00586ECC"/>
    <w:rsid w:val="00593C7F"/>
    <w:rsid w:val="0059405A"/>
    <w:rsid w:val="00594418"/>
    <w:rsid w:val="00594463"/>
    <w:rsid w:val="00594AE1"/>
    <w:rsid w:val="0059664C"/>
    <w:rsid w:val="005969C2"/>
    <w:rsid w:val="005A12A9"/>
    <w:rsid w:val="005A133A"/>
    <w:rsid w:val="005A2B2E"/>
    <w:rsid w:val="005A38FD"/>
    <w:rsid w:val="005A5408"/>
    <w:rsid w:val="005A7C6E"/>
    <w:rsid w:val="005B12D2"/>
    <w:rsid w:val="005B26C3"/>
    <w:rsid w:val="005B3976"/>
    <w:rsid w:val="005B5A1F"/>
    <w:rsid w:val="005B7451"/>
    <w:rsid w:val="005C1AFC"/>
    <w:rsid w:val="005C31BC"/>
    <w:rsid w:val="005C71C0"/>
    <w:rsid w:val="005C7DA1"/>
    <w:rsid w:val="005D173D"/>
    <w:rsid w:val="005D56BA"/>
    <w:rsid w:val="005D7413"/>
    <w:rsid w:val="005E51F9"/>
    <w:rsid w:val="005E75D7"/>
    <w:rsid w:val="005F05BB"/>
    <w:rsid w:val="005F163C"/>
    <w:rsid w:val="005F178F"/>
    <w:rsid w:val="00602CD9"/>
    <w:rsid w:val="00604098"/>
    <w:rsid w:val="00606BF7"/>
    <w:rsid w:val="00610ED4"/>
    <w:rsid w:val="006157CB"/>
    <w:rsid w:val="0061694A"/>
    <w:rsid w:val="0061770B"/>
    <w:rsid w:val="00624FB9"/>
    <w:rsid w:val="006352DD"/>
    <w:rsid w:val="006423E1"/>
    <w:rsid w:val="00646441"/>
    <w:rsid w:val="00647033"/>
    <w:rsid w:val="0065191B"/>
    <w:rsid w:val="006522AD"/>
    <w:rsid w:val="00652EF7"/>
    <w:rsid w:val="006533EA"/>
    <w:rsid w:val="00655DF6"/>
    <w:rsid w:val="00657951"/>
    <w:rsid w:val="0066199A"/>
    <w:rsid w:val="006639E1"/>
    <w:rsid w:val="00664AE5"/>
    <w:rsid w:val="00666EA2"/>
    <w:rsid w:val="006672F1"/>
    <w:rsid w:val="00676654"/>
    <w:rsid w:val="0067684A"/>
    <w:rsid w:val="00680487"/>
    <w:rsid w:val="0068267F"/>
    <w:rsid w:val="006857D5"/>
    <w:rsid w:val="00687854"/>
    <w:rsid w:val="00693129"/>
    <w:rsid w:val="0069435C"/>
    <w:rsid w:val="0069599A"/>
    <w:rsid w:val="006972B6"/>
    <w:rsid w:val="006A4753"/>
    <w:rsid w:val="006B0020"/>
    <w:rsid w:val="006B0D8A"/>
    <w:rsid w:val="006B225B"/>
    <w:rsid w:val="006B3416"/>
    <w:rsid w:val="006C04BC"/>
    <w:rsid w:val="006C65B3"/>
    <w:rsid w:val="006C7BBF"/>
    <w:rsid w:val="006D7028"/>
    <w:rsid w:val="006D74A3"/>
    <w:rsid w:val="006E06C8"/>
    <w:rsid w:val="006E1DBB"/>
    <w:rsid w:val="006E48D3"/>
    <w:rsid w:val="006E67DD"/>
    <w:rsid w:val="006E7235"/>
    <w:rsid w:val="006F157E"/>
    <w:rsid w:val="006F475F"/>
    <w:rsid w:val="0070166B"/>
    <w:rsid w:val="00701C5E"/>
    <w:rsid w:val="00705A7B"/>
    <w:rsid w:val="00710342"/>
    <w:rsid w:val="00710899"/>
    <w:rsid w:val="00712C76"/>
    <w:rsid w:val="007230B6"/>
    <w:rsid w:val="007270FD"/>
    <w:rsid w:val="00730E03"/>
    <w:rsid w:val="00733329"/>
    <w:rsid w:val="00737473"/>
    <w:rsid w:val="0073770A"/>
    <w:rsid w:val="00742D54"/>
    <w:rsid w:val="00743E4F"/>
    <w:rsid w:val="007466A3"/>
    <w:rsid w:val="00747096"/>
    <w:rsid w:val="007479C3"/>
    <w:rsid w:val="00751124"/>
    <w:rsid w:val="007565EF"/>
    <w:rsid w:val="00756B2B"/>
    <w:rsid w:val="00763E5B"/>
    <w:rsid w:val="00766F29"/>
    <w:rsid w:val="0077076A"/>
    <w:rsid w:val="00780A02"/>
    <w:rsid w:val="00786DA0"/>
    <w:rsid w:val="0079334C"/>
    <w:rsid w:val="007940C4"/>
    <w:rsid w:val="007942D2"/>
    <w:rsid w:val="0079636D"/>
    <w:rsid w:val="00797F83"/>
    <w:rsid w:val="007A0FFD"/>
    <w:rsid w:val="007A14F1"/>
    <w:rsid w:val="007A152E"/>
    <w:rsid w:val="007A176D"/>
    <w:rsid w:val="007A17BB"/>
    <w:rsid w:val="007A3FC0"/>
    <w:rsid w:val="007A6A2C"/>
    <w:rsid w:val="007B0478"/>
    <w:rsid w:val="007B15A0"/>
    <w:rsid w:val="007B2945"/>
    <w:rsid w:val="007B305B"/>
    <w:rsid w:val="007B46AB"/>
    <w:rsid w:val="007B5978"/>
    <w:rsid w:val="007B7026"/>
    <w:rsid w:val="007C3ADD"/>
    <w:rsid w:val="007D43B3"/>
    <w:rsid w:val="007E0469"/>
    <w:rsid w:val="007E0F43"/>
    <w:rsid w:val="007E5609"/>
    <w:rsid w:val="007E6F92"/>
    <w:rsid w:val="007E74E1"/>
    <w:rsid w:val="007F106C"/>
    <w:rsid w:val="007F5110"/>
    <w:rsid w:val="00800213"/>
    <w:rsid w:val="00805293"/>
    <w:rsid w:val="00805EE9"/>
    <w:rsid w:val="0080757F"/>
    <w:rsid w:val="008106AC"/>
    <w:rsid w:val="00810969"/>
    <w:rsid w:val="00810EFA"/>
    <w:rsid w:val="0081135C"/>
    <w:rsid w:val="00816BC8"/>
    <w:rsid w:val="008171D1"/>
    <w:rsid w:val="00822338"/>
    <w:rsid w:val="00823BB1"/>
    <w:rsid w:val="008246F3"/>
    <w:rsid w:val="00831431"/>
    <w:rsid w:val="00835D9A"/>
    <w:rsid w:val="008374D8"/>
    <w:rsid w:val="00842544"/>
    <w:rsid w:val="00844601"/>
    <w:rsid w:val="008514F7"/>
    <w:rsid w:val="00855F37"/>
    <w:rsid w:val="00856338"/>
    <w:rsid w:val="0086048C"/>
    <w:rsid w:val="00862DA9"/>
    <w:rsid w:val="008632F2"/>
    <w:rsid w:val="0087002B"/>
    <w:rsid w:val="00874CB5"/>
    <w:rsid w:val="00875F3E"/>
    <w:rsid w:val="00882F6B"/>
    <w:rsid w:val="00885578"/>
    <w:rsid w:val="00887718"/>
    <w:rsid w:val="0088784C"/>
    <w:rsid w:val="008927B8"/>
    <w:rsid w:val="00896D87"/>
    <w:rsid w:val="008A2227"/>
    <w:rsid w:val="008A3E0B"/>
    <w:rsid w:val="008A6BD6"/>
    <w:rsid w:val="008B59DE"/>
    <w:rsid w:val="008B7EC9"/>
    <w:rsid w:val="008B7F52"/>
    <w:rsid w:val="008C0027"/>
    <w:rsid w:val="008C38C4"/>
    <w:rsid w:val="008C3B07"/>
    <w:rsid w:val="008C506C"/>
    <w:rsid w:val="008C60F4"/>
    <w:rsid w:val="008C6289"/>
    <w:rsid w:val="008C66CC"/>
    <w:rsid w:val="008C78C3"/>
    <w:rsid w:val="008D7108"/>
    <w:rsid w:val="008D7331"/>
    <w:rsid w:val="008E122C"/>
    <w:rsid w:val="008E150F"/>
    <w:rsid w:val="008E228A"/>
    <w:rsid w:val="008E3F74"/>
    <w:rsid w:val="008E51AA"/>
    <w:rsid w:val="008E682F"/>
    <w:rsid w:val="008F1039"/>
    <w:rsid w:val="008F2858"/>
    <w:rsid w:val="008F287B"/>
    <w:rsid w:val="008F4368"/>
    <w:rsid w:val="008F48F6"/>
    <w:rsid w:val="008F5605"/>
    <w:rsid w:val="0090285F"/>
    <w:rsid w:val="00913A79"/>
    <w:rsid w:val="009149CF"/>
    <w:rsid w:val="00916EB9"/>
    <w:rsid w:val="009223F8"/>
    <w:rsid w:val="00924946"/>
    <w:rsid w:val="0092746C"/>
    <w:rsid w:val="009276A1"/>
    <w:rsid w:val="009304CE"/>
    <w:rsid w:val="00934ACD"/>
    <w:rsid w:val="009375F5"/>
    <w:rsid w:val="00941F97"/>
    <w:rsid w:val="00943863"/>
    <w:rsid w:val="009455BF"/>
    <w:rsid w:val="00951271"/>
    <w:rsid w:val="009517E9"/>
    <w:rsid w:val="00953A3B"/>
    <w:rsid w:val="00953CB5"/>
    <w:rsid w:val="00955F53"/>
    <w:rsid w:val="00956758"/>
    <w:rsid w:val="009630B8"/>
    <w:rsid w:val="00965CB3"/>
    <w:rsid w:val="00975A67"/>
    <w:rsid w:val="009778F9"/>
    <w:rsid w:val="00987527"/>
    <w:rsid w:val="00990979"/>
    <w:rsid w:val="009974D0"/>
    <w:rsid w:val="009A3552"/>
    <w:rsid w:val="009A5D54"/>
    <w:rsid w:val="009A6498"/>
    <w:rsid w:val="009A6B7C"/>
    <w:rsid w:val="009B3764"/>
    <w:rsid w:val="009B7BD1"/>
    <w:rsid w:val="009C052B"/>
    <w:rsid w:val="009C2760"/>
    <w:rsid w:val="009C64FA"/>
    <w:rsid w:val="009C7380"/>
    <w:rsid w:val="009D003A"/>
    <w:rsid w:val="009D131F"/>
    <w:rsid w:val="009D5307"/>
    <w:rsid w:val="009D68F2"/>
    <w:rsid w:val="009E0CA8"/>
    <w:rsid w:val="009E17EE"/>
    <w:rsid w:val="009E59EF"/>
    <w:rsid w:val="009F15BD"/>
    <w:rsid w:val="009F20B9"/>
    <w:rsid w:val="009F28CA"/>
    <w:rsid w:val="009F301C"/>
    <w:rsid w:val="009F6795"/>
    <w:rsid w:val="009F74E5"/>
    <w:rsid w:val="009F7B9A"/>
    <w:rsid w:val="00A05CBC"/>
    <w:rsid w:val="00A113CF"/>
    <w:rsid w:val="00A11B5A"/>
    <w:rsid w:val="00A1264A"/>
    <w:rsid w:val="00A133B9"/>
    <w:rsid w:val="00A1373C"/>
    <w:rsid w:val="00A1453E"/>
    <w:rsid w:val="00A14D69"/>
    <w:rsid w:val="00A151D3"/>
    <w:rsid w:val="00A166C7"/>
    <w:rsid w:val="00A2049B"/>
    <w:rsid w:val="00A248A6"/>
    <w:rsid w:val="00A27A6F"/>
    <w:rsid w:val="00A348BA"/>
    <w:rsid w:val="00A3496B"/>
    <w:rsid w:val="00A4043E"/>
    <w:rsid w:val="00A45CAC"/>
    <w:rsid w:val="00A51CFF"/>
    <w:rsid w:val="00A54F6B"/>
    <w:rsid w:val="00A563C0"/>
    <w:rsid w:val="00A61BAA"/>
    <w:rsid w:val="00A621B5"/>
    <w:rsid w:val="00A62BA3"/>
    <w:rsid w:val="00A63A10"/>
    <w:rsid w:val="00A67B80"/>
    <w:rsid w:val="00A67EBA"/>
    <w:rsid w:val="00A704D2"/>
    <w:rsid w:val="00A718B5"/>
    <w:rsid w:val="00A7483D"/>
    <w:rsid w:val="00A74906"/>
    <w:rsid w:val="00A77439"/>
    <w:rsid w:val="00A80B3C"/>
    <w:rsid w:val="00A81178"/>
    <w:rsid w:val="00A81CC9"/>
    <w:rsid w:val="00A832C0"/>
    <w:rsid w:val="00A90DCF"/>
    <w:rsid w:val="00A92AD1"/>
    <w:rsid w:val="00A93EA9"/>
    <w:rsid w:val="00A9403D"/>
    <w:rsid w:val="00A94252"/>
    <w:rsid w:val="00A94DBC"/>
    <w:rsid w:val="00AA00E4"/>
    <w:rsid w:val="00AA0D75"/>
    <w:rsid w:val="00AA10E1"/>
    <w:rsid w:val="00AA2241"/>
    <w:rsid w:val="00AA251F"/>
    <w:rsid w:val="00AA329A"/>
    <w:rsid w:val="00AA33A4"/>
    <w:rsid w:val="00AA403E"/>
    <w:rsid w:val="00AB1A9C"/>
    <w:rsid w:val="00AB246F"/>
    <w:rsid w:val="00AB3F61"/>
    <w:rsid w:val="00AB422F"/>
    <w:rsid w:val="00AB44EA"/>
    <w:rsid w:val="00AB6A58"/>
    <w:rsid w:val="00AB764A"/>
    <w:rsid w:val="00AC4F12"/>
    <w:rsid w:val="00AC719A"/>
    <w:rsid w:val="00AD044E"/>
    <w:rsid w:val="00AD0D4A"/>
    <w:rsid w:val="00AD35FA"/>
    <w:rsid w:val="00AD6489"/>
    <w:rsid w:val="00AD74A9"/>
    <w:rsid w:val="00AD77F6"/>
    <w:rsid w:val="00AE10EF"/>
    <w:rsid w:val="00AE2B38"/>
    <w:rsid w:val="00AF496C"/>
    <w:rsid w:val="00AF621C"/>
    <w:rsid w:val="00AF640F"/>
    <w:rsid w:val="00B06687"/>
    <w:rsid w:val="00B07602"/>
    <w:rsid w:val="00B13B84"/>
    <w:rsid w:val="00B17AE3"/>
    <w:rsid w:val="00B24744"/>
    <w:rsid w:val="00B26832"/>
    <w:rsid w:val="00B342C6"/>
    <w:rsid w:val="00B362CB"/>
    <w:rsid w:val="00B37068"/>
    <w:rsid w:val="00B37C68"/>
    <w:rsid w:val="00B40AAE"/>
    <w:rsid w:val="00B411DD"/>
    <w:rsid w:val="00B413E4"/>
    <w:rsid w:val="00B4193A"/>
    <w:rsid w:val="00B41F2D"/>
    <w:rsid w:val="00B43715"/>
    <w:rsid w:val="00B4467B"/>
    <w:rsid w:val="00B4776D"/>
    <w:rsid w:val="00B522CC"/>
    <w:rsid w:val="00B53DB7"/>
    <w:rsid w:val="00B563D8"/>
    <w:rsid w:val="00B57C36"/>
    <w:rsid w:val="00B60C29"/>
    <w:rsid w:val="00B60F52"/>
    <w:rsid w:val="00B63489"/>
    <w:rsid w:val="00B63E02"/>
    <w:rsid w:val="00B65113"/>
    <w:rsid w:val="00B674BB"/>
    <w:rsid w:val="00B70FCE"/>
    <w:rsid w:val="00B72BA4"/>
    <w:rsid w:val="00B7760B"/>
    <w:rsid w:val="00B8284E"/>
    <w:rsid w:val="00B86A5C"/>
    <w:rsid w:val="00B90922"/>
    <w:rsid w:val="00B91BB4"/>
    <w:rsid w:val="00B94B3B"/>
    <w:rsid w:val="00B94D77"/>
    <w:rsid w:val="00B94E13"/>
    <w:rsid w:val="00BA08DD"/>
    <w:rsid w:val="00BA248D"/>
    <w:rsid w:val="00BA2B86"/>
    <w:rsid w:val="00BA5218"/>
    <w:rsid w:val="00BA5F96"/>
    <w:rsid w:val="00BA61F1"/>
    <w:rsid w:val="00BA7FFC"/>
    <w:rsid w:val="00BB0E02"/>
    <w:rsid w:val="00BB414E"/>
    <w:rsid w:val="00BB5264"/>
    <w:rsid w:val="00BC1479"/>
    <w:rsid w:val="00BC7C85"/>
    <w:rsid w:val="00BC7F91"/>
    <w:rsid w:val="00BD21B5"/>
    <w:rsid w:val="00BD2F33"/>
    <w:rsid w:val="00BD3030"/>
    <w:rsid w:val="00BD6501"/>
    <w:rsid w:val="00BD734D"/>
    <w:rsid w:val="00BD758E"/>
    <w:rsid w:val="00BD7AAE"/>
    <w:rsid w:val="00BE05B5"/>
    <w:rsid w:val="00BE508A"/>
    <w:rsid w:val="00BF2BDB"/>
    <w:rsid w:val="00BF4C49"/>
    <w:rsid w:val="00C0000E"/>
    <w:rsid w:val="00C0159A"/>
    <w:rsid w:val="00C01ED9"/>
    <w:rsid w:val="00C02014"/>
    <w:rsid w:val="00C02497"/>
    <w:rsid w:val="00C02EF0"/>
    <w:rsid w:val="00C05EB8"/>
    <w:rsid w:val="00C07F61"/>
    <w:rsid w:val="00C14702"/>
    <w:rsid w:val="00C1511A"/>
    <w:rsid w:val="00C17BC5"/>
    <w:rsid w:val="00C276E1"/>
    <w:rsid w:val="00C37433"/>
    <w:rsid w:val="00C374F1"/>
    <w:rsid w:val="00C37B5E"/>
    <w:rsid w:val="00C37EB0"/>
    <w:rsid w:val="00C4522D"/>
    <w:rsid w:val="00C50BCD"/>
    <w:rsid w:val="00C50C9E"/>
    <w:rsid w:val="00C551A9"/>
    <w:rsid w:val="00C553E0"/>
    <w:rsid w:val="00C567FB"/>
    <w:rsid w:val="00C56EA9"/>
    <w:rsid w:val="00C61648"/>
    <w:rsid w:val="00C624FC"/>
    <w:rsid w:val="00C63D82"/>
    <w:rsid w:val="00C671C2"/>
    <w:rsid w:val="00C7004F"/>
    <w:rsid w:val="00C71452"/>
    <w:rsid w:val="00C72A3C"/>
    <w:rsid w:val="00C777FE"/>
    <w:rsid w:val="00C81345"/>
    <w:rsid w:val="00C83152"/>
    <w:rsid w:val="00C83487"/>
    <w:rsid w:val="00C84008"/>
    <w:rsid w:val="00C858FB"/>
    <w:rsid w:val="00C86340"/>
    <w:rsid w:val="00C903D6"/>
    <w:rsid w:val="00C90EA2"/>
    <w:rsid w:val="00C93169"/>
    <w:rsid w:val="00C9335C"/>
    <w:rsid w:val="00C9420B"/>
    <w:rsid w:val="00C9672D"/>
    <w:rsid w:val="00CA3029"/>
    <w:rsid w:val="00CA368B"/>
    <w:rsid w:val="00CA55A7"/>
    <w:rsid w:val="00CB088E"/>
    <w:rsid w:val="00CB3CC8"/>
    <w:rsid w:val="00CB4343"/>
    <w:rsid w:val="00CB63E0"/>
    <w:rsid w:val="00CB6714"/>
    <w:rsid w:val="00CB7C24"/>
    <w:rsid w:val="00CC5F0C"/>
    <w:rsid w:val="00CC62B6"/>
    <w:rsid w:val="00CD0B4E"/>
    <w:rsid w:val="00CD20B2"/>
    <w:rsid w:val="00CD591B"/>
    <w:rsid w:val="00CD5D07"/>
    <w:rsid w:val="00CD5D43"/>
    <w:rsid w:val="00CD6B33"/>
    <w:rsid w:val="00CD7391"/>
    <w:rsid w:val="00CE2347"/>
    <w:rsid w:val="00CE27BF"/>
    <w:rsid w:val="00CF1B89"/>
    <w:rsid w:val="00CF30FF"/>
    <w:rsid w:val="00CF365D"/>
    <w:rsid w:val="00CF5458"/>
    <w:rsid w:val="00D0330E"/>
    <w:rsid w:val="00D0349B"/>
    <w:rsid w:val="00D038E8"/>
    <w:rsid w:val="00D042A4"/>
    <w:rsid w:val="00D23FAC"/>
    <w:rsid w:val="00D255EF"/>
    <w:rsid w:val="00D263C1"/>
    <w:rsid w:val="00D30F86"/>
    <w:rsid w:val="00D31F77"/>
    <w:rsid w:val="00D32DE1"/>
    <w:rsid w:val="00D332E2"/>
    <w:rsid w:val="00D3343B"/>
    <w:rsid w:val="00D33518"/>
    <w:rsid w:val="00D33D8F"/>
    <w:rsid w:val="00D36301"/>
    <w:rsid w:val="00D42165"/>
    <w:rsid w:val="00D42C24"/>
    <w:rsid w:val="00D42E8B"/>
    <w:rsid w:val="00D4606E"/>
    <w:rsid w:val="00D60D55"/>
    <w:rsid w:val="00D72132"/>
    <w:rsid w:val="00D72840"/>
    <w:rsid w:val="00D72ADA"/>
    <w:rsid w:val="00D74F26"/>
    <w:rsid w:val="00D814D6"/>
    <w:rsid w:val="00D81843"/>
    <w:rsid w:val="00D81C9F"/>
    <w:rsid w:val="00D82150"/>
    <w:rsid w:val="00D827ED"/>
    <w:rsid w:val="00D8536A"/>
    <w:rsid w:val="00D861E5"/>
    <w:rsid w:val="00D86C84"/>
    <w:rsid w:val="00D9048D"/>
    <w:rsid w:val="00D906F9"/>
    <w:rsid w:val="00D91114"/>
    <w:rsid w:val="00D91626"/>
    <w:rsid w:val="00D932B7"/>
    <w:rsid w:val="00D96A07"/>
    <w:rsid w:val="00DA047B"/>
    <w:rsid w:val="00DA162E"/>
    <w:rsid w:val="00DA242B"/>
    <w:rsid w:val="00DA4112"/>
    <w:rsid w:val="00DA5C9A"/>
    <w:rsid w:val="00DB1BB9"/>
    <w:rsid w:val="00DB29E7"/>
    <w:rsid w:val="00DB3329"/>
    <w:rsid w:val="00DB4572"/>
    <w:rsid w:val="00DC4124"/>
    <w:rsid w:val="00DD09B6"/>
    <w:rsid w:val="00DE3B98"/>
    <w:rsid w:val="00DE4B2F"/>
    <w:rsid w:val="00DF33A2"/>
    <w:rsid w:val="00DF36A0"/>
    <w:rsid w:val="00DF525E"/>
    <w:rsid w:val="00DF5EFB"/>
    <w:rsid w:val="00DF723E"/>
    <w:rsid w:val="00E022BD"/>
    <w:rsid w:val="00E11796"/>
    <w:rsid w:val="00E12C4E"/>
    <w:rsid w:val="00E141C7"/>
    <w:rsid w:val="00E178E9"/>
    <w:rsid w:val="00E20203"/>
    <w:rsid w:val="00E22315"/>
    <w:rsid w:val="00E2502D"/>
    <w:rsid w:val="00E306F5"/>
    <w:rsid w:val="00E31AB5"/>
    <w:rsid w:val="00E34493"/>
    <w:rsid w:val="00E36C3C"/>
    <w:rsid w:val="00E40F14"/>
    <w:rsid w:val="00E443AD"/>
    <w:rsid w:val="00E446C2"/>
    <w:rsid w:val="00E44C09"/>
    <w:rsid w:val="00E47974"/>
    <w:rsid w:val="00E51447"/>
    <w:rsid w:val="00E514D4"/>
    <w:rsid w:val="00E52FF4"/>
    <w:rsid w:val="00E56401"/>
    <w:rsid w:val="00E632FA"/>
    <w:rsid w:val="00E66930"/>
    <w:rsid w:val="00E67363"/>
    <w:rsid w:val="00E704A8"/>
    <w:rsid w:val="00E77E58"/>
    <w:rsid w:val="00E81C2B"/>
    <w:rsid w:val="00E83BCE"/>
    <w:rsid w:val="00E87E62"/>
    <w:rsid w:val="00E925EB"/>
    <w:rsid w:val="00E93739"/>
    <w:rsid w:val="00EA1F0C"/>
    <w:rsid w:val="00EA3C80"/>
    <w:rsid w:val="00EA4FF8"/>
    <w:rsid w:val="00EB0DDF"/>
    <w:rsid w:val="00EB22BA"/>
    <w:rsid w:val="00EB36E7"/>
    <w:rsid w:val="00EB443E"/>
    <w:rsid w:val="00EB5D7D"/>
    <w:rsid w:val="00EB6D86"/>
    <w:rsid w:val="00EC1483"/>
    <w:rsid w:val="00EC2AE5"/>
    <w:rsid w:val="00EC3AED"/>
    <w:rsid w:val="00EC4312"/>
    <w:rsid w:val="00EC63FD"/>
    <w:rsid w:val="00ED072B"/>
    <w:rsid w:val="00ED0FBC"/>
    <w:rsid w:val="00ED2A2D"/>
    <w:rsid w:val="00ED4378"/>
    <w:rsid w:val="00ED5715"/>
    <w:rsid w:val="00EE009D"/>
    <w:rsid w:val="00EE17A1"/>
    <w:rsid w:val="00EE238B"/>
    <w:rsid w:val="00EF0268"/>
    <w:rsid w:val="00EF0BEF"/>
    <w:rsid w:val="00EF1D97"/>
    <w:rsid w:val="00EF684B"/>
    <w:rsid w:val="00F02663"/>
    <w:rsid w:val="00F038BE"/>
    <w:rsid w:val="00F10975"/>
    <w:rsid w:val="00F12F74"/>
    <w:rsid w:val="00F15FF7"/>
    <w:rsid w:val="00F16030"/>
    <w:rsid w:val="00F162E4"/>
    <w:rsid w:val="00F2024D"/>
    <w:rsid w:val="00F21841"/>
    <w:rsid w:val="00F227CD"/>
    <w:rsid w:val="00F325FA"/>
    <w:rsid w:val="00F427C9"/>
    <w:rsid w:val="00F433F6"/>
    <w:rsid w:val="00F554B6"/>
    <w:rsid w:val="00F57557"/>
    <w:rsid w:val="00F57760"/>
    <w:rsid w:val="00F60D67"/>
    <w:rsid w:val="00F62C29"/>
    <w:rsid w:val="00F6393C"/>
    <w:rsid w:val="00F63C21"/>
    <w:rsid w:val="00F64B8F"/>
    <w:rsid w:val="00F64F7B"/>
    <w:rsid w:val="00F651D1"/>
    <w:rsid w:val="00F65453"/>
    <w:rsid w:val="00F70E38"/>
    <w:rsid w:val="00F75E9E"/>
    <w:rsid w:val="00F77B30"/>
    <w:rsid w:val="00F801C9"/>
    <w:rsid w:val="00F8027F"/>
    <w:rsid w:val="00F80482"/>
    <w:rsid w:val="00F86D79"/>
    <w:rsid w:val="00F86E3B"/>
    <w:rsid w:val="00F924AC"/>
    <w:rsid w:val="00F92920"/>
    <w:rsid w:val="00F93FB7"/>
    <w:rsid w:val="00F94549"/>
    <w:rsid w:val="00FA2405"/>
    <w:rsid w:val="00FA56E7"/>
    <w:rsid w:val="00FA612C"/>
    <w:rsid w:val="00FA6B50"/>
    <w:rsid w:val="00FB0AD3"/>
    <w:rsid w:val="00FB1A38"/>
    <w:rsid w:val="00FB2440"/>
    <w:rsid w:val="00FB2B52"/>
    <w:rsid w:val="00FC47EC"/>
    <w:rsid w:val="00FC5670"/>
    <w:rsid w:val="00FC60FF"/>
    <w:rsid w:val="00FD0005"/>
    <w:rsid w:val="00FD1A24"/>
    <w:rsid w:val="00FD3040"/>
    <w:rsid w:val="00FD4A58"/>
    <w:rsid w:val="00FE0840"/>
    <w:rsid w:val="00FE0BC1"/>
    <w:rsid w:val="00FE324F"/>
    <w:rsid w:val="00FE6A00"/>
    <w:rsid w:val="00FE6F12"/>
    <w:rsid w:val="00FE73CA"/>
    <w:rsid w:val="00FF0AEA"/>
    <w:rsid w:val="00FF72FD"/>
    <w:rsid w:val="00FF7B08"/>
    <w:rsid w:val="013F04BA"/>
    <w:rsid w:val="014C66C6"/>
    <w:rsid w:val="01BA3F45"/>
    <w:rsid w:val="04D24FBA"/>
    <w:rsid w:val="04E7146B"/>
    <w:rsid w:val="08C37B21"/>
    <w:rsid w:val="08EC7952"/>
    <w:rsid w:val="091976E4"/>
    <w:rsid w:val="091B2969"/>
    <w:rsid w:val="09427CAC"/>
    <w:rsid w:val="0B38105C"/>
    <w:rsid w:val="0BC83B4A"/>
    <w:rsid w:val="0BD85C4B"/>
    <w:rsid w:val="0BFA2C0A"/>
    <w:rsid w:val="0C190BE7"/>
    <w:rsid w:val="0C83285B"/>
    <w:rsid w:val="0CC37D7B"/>
    <w:rsid w:val="0D09114E"/>
    <w:rsid w:val="0D785E01"/>
    <w:rsid w:val="0DA2756A"/>
    <w:rsid w:val="0EA3371E"/>
    <w:rsid w:val="0F8F6F95"/>
    <w:rsid w:val="100975C7"/>
    <w:rsid w:val="1039273D"/>
    <w:rsid w:val="10A357D8"/>
    <w:rsid w:val="10ED26B5"/>
    <w:rsid w:val="1231536B"/>
    <w:rsid w:val="132A7240"/>
    <w:rsid w:val="13D87564"/>
    <w:rsid w:val="142D5D39"/>
    <w:rsid w:val="158F7A8C"/>
    <w:rsid w:val="16B80B15"/>
    <w:rsid w:val="17330EA4"/>
    <w:rsid w:val="17B1409A"/>
    <w:rsid w:val="1830113E"/>
    <w:rsid w:val="18F20A42"/>
    <w:rsid w:val="19507428"/>
    <w:rsid w:val="19AF33FF"/>
    <w:rsid w:val="1C6C0FCE"/>
    <w:rsid w:val="1C995B3B"/>
    <w:rsid w:val="1CC21B34"/>
    <w:rsid w:val="1D570E16"/>
    <w:rsid w:val="1DBA0F3B"/>
    <w:rsid w:val="1E7172E9"/>
    <w:rsid w:val="1ED77AE3"/>
    <w:rsid w:val="201B0F86"/>
    <w:rsid w:val="2087797C"/>
    <w:rsid w:val="21285EFD"/>
    <w:rsid w:val="214B5C1A"/>
    <w:rsid w:val="21C8584F"/>
    <w:rsid w:val="23462A6F"/>
    <w:rsid w:val="23AE1199"/>
    <w:rsid w:val="246D2DAD"/>
    <w:rsid w:val="24C77BCA"/>
    <w:rsid w:val="2501636C"/>
    <w:rsid w:val="252A0999"/>
    <w:rsid w:val="25997301"/>
    <w:rsid w:val="25D90775"/>
    <w:rsid w:val="266E3E46"/>
    <w:rsid w:val="26EC5D68"/>
    <w:rsid w:val="276A790B"/>
    <w:rsid w:val="278321BC"/>
    <w:rsid w:val="278F27E8"/>
    <w:rsid w:val="27921ACD"/>
    <w:rsid w:val="27FC3A2D"/>
    <w:rsid w:val="29020CD6"/>
    <w:rsid w:val="29205E4A"/>
    <w:rsid w:val="29C71B98"/>
    <w:rsid w:val="2A435653"/>
    <w:rsid w:val="2A6F73D8"/>
    <w:rsid w:val="2A915126"/>
    <w:rsid w:val="2B0F5533"/>
    <w:rsid w:val="2B1C2465"/>
    <w:rsid w:val="2BB66CB5"/>
    <w:rsid w:val="2D0C5AA3"/>
    <w:rsid w:val="2D732F3B"/>
    <w:rsid w:val="2D7D5ECB"/>
    <w:rsid w:val="2E973484"/>
    <w:rsid w:val="2EEA4545"/>
    <w:rsid w:val="2EF461EC"/>
    <w:rsid w:val="2F040880"/>
    <w:rsid w:val="2F897493"/>
    <w:rsid w:val="30317DE5"/>
    <w:rsid w:val="30821DC3"/>
    <w:rsid w:val="30C55F51"/>
    <w:rsid w:val="311F752F"/>
    <w:rsid w:val="31B25DE0"/>
    <w:rsid w:val="32606ED4"/>
    <w:rsid w:val="32DA7D03"/>
    <w:rsid w:val="337C3860"/>
    <w:rsid w:val="33F96B40"/>
    <w:rsid w:val="34410590"/>
    <w:rsid w:val="34AE616D"/>
    <w:rsid w:val="34EA79C0"/>
    <w:rsid w:val="36BA00E8"/>
    <w:rsid w:val="3753642A"/>
    <w:rsid w:val="37A448A2"/>
    <w:rsid w:val="3C1C362D"/>
    <w:rsid w:val="3D045B29"/>
    <w:rsid w:val="3D686160"/>
    <w:rsid w:val="3E143A20"/>
    <w:rsid w:val="3F1A160F"/>
    <w:rsid w:val="3F8B1296"/>
    <w:rsid w:val="408731EC"/>
    <w:rsid w:val="41A34945"/>
    <w:rsid w:val="42091DA3"/>
    <w:rsid w:val="44651EC3"/>
    <w:rsid w:val="44EA0C93"/>
    <w:rsid w:val="4532285B"/>
    <w:rsid w:val="45412ED7"/>
    <w:rsid w:val="47E84F41"/>
    <w:rsid w:val="48C038CA"/>
    <w:rsid w:val="48E1372A"/>
    <w:rsid w:val="49B16A4F"/>
    <w:rsid w:val="4BBD5C75"/>
    <w:rsid w:val="4BE504E7"/>
    <w:rsid w:val="4C6835B8"/>
    <w:rsid w:val="4D34723E"/>
    <w:rsid w:val="4D3D3A9A"/>
    <w:rsid w:val="4D656F0A"/>
    <w:rsid w:val="4DC8171A"/>
    <w:rsid w:val="4F1237F2"/>
    <w:rsid w:val="4FB251F5"/>
    <w:rsid w:val="50563E5D"/>
    <w:rsid w:val="506B5B9D"/>
    <w:rsid w:val="509A2A06"/>
    <w:rsid w:val="50BB1563"/>
    <w:rsid w:val="50CE7589"/>
    <w:rsid w:val="510949ED"/>
    <w:rsid w:val="51EB51D2"/>
    <w:rsid w:val="52E40D46"/>
    <w:rsid w:val="53085D21"/>
    <w:rsid w:val="536636A1"/>
    <w:rsid w:val="539F2FE0"/>
    <w:rsid w:val="53BF554A"/>
    <w:rsid w:val="548B2502"/>
    <w:rsid w:val="550E4D05"/>
    <w:rsid w:val="55917A54"/>
    <w:rsid w:val="56260E1A"/>
    <w:rsid w:val="56390E65"/>
    <w:rsid w:val="56721A62"/>
    <w:rsid w:val="56DC1B90"/>
    <w:rsid w:val="56EC5856"/>
    <w:rsid w:val="58314E9A"/>
    <w:rsid w:val="587F3199"/>
    <w:rsid w:val="58AB05D4"/>
    <w:rsid w:val="58FA1B08"/>
    <w:rsid w:val="59366C52"/>
    <w:rsid w:val="59536F32"/>
    <w:rsid w:val="595D1F72"/>
    <w:rsid w:val="59B16FC9"/>
    <w:rsid w:val="5B273CFA"/>
    <w:rsid w:val="5D226260"/>
    <w:rsid w:val="5D656227"/>
    <w:rsid w:val="5D862F00"/>
    <w:rsid w:val="5E623B68"/>
    <w:rsid w:val="5E95370F"/>
    <w:rsid w:val="5EF22688"/>
    <w:rsid w:val="5FC44602"/>
    <w:rsid w:val="5FDC695A"/>
    <w:rsid w:val="603F0F0B"/>
    <w:rsid w:val="61192D1F"/>
    <w:rsid w:val="62DD7303"/>
    <w:rsid w:val="63294663"/>
    <w:rsid w:val="6342333A"/>
    <w:rsid w:val="63585BE0"/>
    <w:rsid w:val="635E6411"/>
    <w:rsid w:val="63FB1159"/>
    <w:rsid w:val="640D3B8B"/>
    <w:rsid w:val="65CE6293"/>
    <w:rsid w:val="65DB69E8"/>
    <w:rsid w:val="66191B12"/>
    <w:rsid w:val="66C93BF1"/>
    <w:rsid w:val="67012307"/>
    <w:rsid w:val="677F70C7"/>
    <w:rsid w:val="696D7F31"/>
    <w:rsid w:val="699C6A37"/>
    <w:rsid w:val="69BD4AA3"/>
    <w:rsid w:val="6AB02EA3"/>
    <w:rsid w:val="6AF721E8"/>
    <w:rsid w:val="6BA461C8"/>
    <w:rsid w:val="6BBB2EB0"/>
    <w:rsid w:val="6C1C0AB9"/>
    <w:rsid w:val="6CA62D52"/>
    <w:rsid w:val="6D4D5126"/>
    <w:rsid w:val="6DAE289F"/>
    <w:rsid w:val="6DB037F2"/>
    <w:rsid w:val="6DD75754"/>
    <w:rsid w:val="6E5A6EDD"/>
    <w:rsid w:val="6F025567"/>
    <w:rsid w:val="6F2558C1"/>
    <w:rsid w:val="6F582F5E"/>
    <w:rsid w:val="6FE034E1"/>
    <w:rsid w:val="71A134A3"/>
    <w:rsid w:val="71E93D11"/>
    <w:rsid w:val="728512C9"/>
    <w:rsid w:val="72EF5C92"/>
    <w:rsid w:val="73974901"/>
    <w:rsid w:val="739F4338"/>
    <w:rsid w:val="741D4FFD"/>
    <w:rsid w:val="746B09A8"/>
    <w:rsid w:val="756844AB"/>
    <w:rsid w:val="75C27D42"/>
    <w:rsid w:val="760C5C7C"/>
    <w:rsid w:val="76193A3D"/>
    <w:rsid w:val="772B2DC0"/>
    <w:rsid w:val="77F11957"/>
    <w:rsid w:val="78024130"/>
    <w:rsid w:val="780B56BC"/>
    <w:rsid w:val="780C2130"/>
    <w:rsid w:val="79E92285"/>
    <w:rsid w:val="7A1F4AF5"/>
    <w:rsid w:val="7AAB3CFA"/>
    <w:rsid w:val="7B4E2FE9"/>
    <w:rsid w:val="7BE166A3"/>
    <w:rsid w:val="7C0E5F66"/>
    <w:rsid w:val="7C4E697D"/>
    <w:rsid w:val="7C52274F"/>
    <w:rsid w:val="7D3A21CA"/>
    <w:rsid w:val="7D42258F"/>
    <w:rsid w:val="7DFA5D4C"/>
    <w:rsid w:val="7E2338DF"/>
    <w:rsid w:val="7F1F66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38900A-221E-4AA7-91CE-3936EF592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qFormat="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99"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400" w:lineRule="exact"/>
      <w:ind w:firstLineChars="200" w:firstLine="720"/>
      <w:jc w:val="both"/>
    </w:pPr>
    <w:rPr>
      <w:kern w:val="2"/>
      <w:sz w:val="24"/>
      <w:szCs w:val="22"/>
    </w:rPr>
  </w:style>
  <w:style w:type="paragraph" w:styleId="1">
    <w:name w:val="heading 1"/>
    <w:basedOn w:val="a"/>
    <w:next w:val="a"/>
    <w:link w:val="1Char"/>
    <w:qFormat/>
    <w:pPr>
      <w:keepNext/>
      <w:keepLines/>
      <w:adjustRightInd w:val="0"/>
      <w:snapToGrid w:val="0"/>
      <w:spacing w:beforeLines="100" w:before="100" w:afterLines="100" w:after="100" w:line="720" w:lineRule="exact"/>
      <w:ind w:firstLineChars="0" w:firstLine="0"/>
      <w:jc w:val="left"/>
      <w:outlineLvl w:val="0"/>
    </w:pPr>
    <w:rPr>
      <w:rFonts w:ascii="宋体" w:eastAsia="黑体" w:hAnsi="宋体"/>
      <w:kern w:val="44"/>
      <w:sz w:val="36"/>
      <w:szCs w:val="36"/>
    </w:rPr>
  </w:style>
  <w:style w:type="paragraph" w:styleId="2">
    <w:name w:val="heading 2"/>
    <w:basedOn w:val="a"/>
    <w:next w:val="a"/>
    <w:link w:val="2Char"/>
    <w:qFormat/>
    <w:pPr>
      <w:keepNext/>
      <w:keepLines/>
      <w:snapToGrid w:val="0"/>
      <w:spacing w:beforeLines="50" w:before="50" w:afterLines="50" w:after="50" w:line="360" w:lineRule="exact"/>
      <w:ind w:firstLineChars="0" w:firstLine="0"/>
      <w:jc w:val="left"/>
      <w:outlineLvl w:val="1"/>
    </w:pPr>
    <w:rPr>
      <w:rFonts w:ascii="楷体_GB2312" w:eastAsia="黑体" w:hAnsi="楷体_GB2312"/>
      <w:bCs/>
      <w:snapToGrid w:val="0"/>
      <w:spacing w:val="22"/>
      <w:kern w:val="0"/>
      <w:szCs w:val="20"/>
    </w:rPr>
  </w:style>
  <w:style w:type="paragraph" w:styleId="3">
    <w:name w:val="heading 3"/>
    <w:basedOn w:val="a"/>
    <w:next w:val="a"/>
    <w:link w:val="3Char"/>
    <w:uiPriority w:val="9"/>
    <w:qFormat/>
    <w:pPr>
      <w:keepNext/>
      <w:keepLines/>
      <w:spacing w:beforeLines="50" w:before="50" w:afterLines="50" w:after="50" w:line="300" w:lineRule="exact"/>
      <w:outlineLvl w:val="2"/>
    </w:pPr>
    <w:rPr>
      <w:rFonts w:eastAsia="黑体"/>
      <w:bCs/>
      <w:szCs w:val="32"/>
    </w:rPr>
  </w:style>
  <w:style w:type="paragraph" w:styleId="4">
    <w:name w:val="heading 4"/>
    <w:basedOn w:val="a"/>
    <w:next w:val="a"/>
    <w:uiPriority w:val="9"/>
    <w:semiHidden/>
    <w:unhideWhenUsed/>
    <w:qFormat/>
    <w:pPr>
      <w:spacing w:beforeAutospacing="1" w:afterAutospacing="1"/>
      <w:jc w:val="left"/>
      <w:outlineLvl w:val="3"/>
    </w:pPr>
    <w:rPr>
      <w:rFonts w:ascii="宋体" w:hAnsi="宋体" w:hint="eastAsia"/>
      <w:b/>
      <w:bCs/>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line="0" w:lineRule="atLeast"/>
      <w:ind w:firstLine="420"/>
    </w:pPr>
    <w:rPr>
      <w:rFonts w:ascii="宋体" w:hAnsi="宋体"/>
      <w:color w:val="000000"/>
      <w:sz w:val="18"/>
      <w:szCs w:val="21"/>
    </w:rPr>
  </w:style>
  <w:style w:type="paragraph" w:styleId="a4">
    <w:name w:val="annotation text"/>
    <w:basedOn w:val="a"/>
    <w:semiHidden/>
    <w:unhideWhenUsed/>
    <w:qFormat/>
    <w:pPr>
      <w:jc w:val="left"/>
    </w:pPr>
  </w:style>
  <w:style w:type="paragraph" w:styleId="a5">
    <w:name w:val="Body Text Indent"/>
    <w:basedOn w:val="a"/>
    <w:link w:val="Char"/>
    <w:semiHidden/>
    <w:qFormat/>
    <w:pPr>
      <w:spacing w:line="540" w:lineRule="exact"/>
      <w:ind w:right="392" w:firstLine="601"/>
    </w:pPr>
    <w:rPr>
      <w:rFonts w:ascii="仿宋_GB2312" w:eastAsia="仿宋_GB2312"/>
      <w:sz w:val="28"/>
      <w:szCs w:val="20"/>
    </w:rPr>
  </w:style>
  <w:style w:type="paragraph" w:styleId="30">
    <w:name w:val="toc 3"/>
    <w:basedOn w:val="a"/>
    <w:next w:val="a"/>
    <w:uiPriority w:val="39"/>
    <w:unhideWhenUsed/>
    <w:qFormat/>
    <w:pPr>
      <w:ind w:leftChars="400" w:left="840"/>
    </w:pPr>
  </w:style>
  <w:style w:type="paragraph" w:styleId="a6">
    <w:name w:val="Date"/>
    <w:basedOn w:val="a"/>
    <w:next w:val="a"/>
    <w:link w:val="Char0"/>
    <w:uiPriority w:val="99"/>
    <w:unhideWhenUsed/>
    <w:qFormat/>
    <w:pPr>
      <w:ind w:leftChars="2500" w:left="100"/>
    </w:pPr>
  </w:style>
  <w:style w:type="paragraph" w:styleId="a7">
    <w:name w:val="Balloon Text"/>
    <w:basedOn w:val="a"/>
    <w:link w:val="Char1"/>
    <w:unhideWhenUsed/>
    <w:qFormat/>
    <w:pPr>
      <w:spacing w:line="240" w:lineRule="auto"/>
    </w:pPr>
    <w:rPr>
      <w:sz w:val="18"/>
      <w:szCs w:val="18"/>
    </w:rPr>
  </w:style>
  <w:style w:type="paragraph" w:styleId="a8">
    <w:name w:val="footer"/>
    <w:basedOn w:val="a"/>
    <w:link w:val="Char2"/>
    <w:uiPriority w:val="99"/>
    <w:unhideWhenUsed/>
    <w:qFormat/>
    <w:pPr>
      <w:tabs>
        <w:tab w:val="center" w:pos="4153"/>
        <w:tab w:val="right" w:pos="8306"/>
      </w:tabs>
      <w:snapToGrid w:val="0"/>
      <w:spacing w:line="240" w:lineRule="auto"/>
      <w:jc w:val="left"/>
    </w:pPr>
    <w:rPr>
      <w:sz w:val="18"/>
      <w:szCs w:val="18"/>
    </w:rPr>
  </w:style>
  <w:style w:type="paragraph" w:styleId="a9">
    <w:name w:val="header"/>
    <w:basedOn w:val="a"/>
    <w:link w:val="Char3"/>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paragraph" w:styleId="HTML">
    <w:name w:val="HTML Preformatted"/>
    <w:basedOn w:val="a"/>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Cs w:val="24"/>
    </w:rPr>
  </w:style>
  <w:style w:type="table" w:styleId="aa">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Strong"/>
    <w:uiPriority w:val="22"/>
    <w:qFormat/>
    <w:rPr>
      <w:b/>
      <w:bCs/>
    </w:rPr>
  </w:style>
  <w:style w:type="character" w:styleId="ac">
    <w:name w:val="Emphasis"/>
    <w:uiPriority w:val="20"/>
    <w:qFormat/>
    <w:rPr>
      <w:i/>
      <w:iCs/>
    </w:rPr>
  </w:style>
  <w:style w:type="character" w:styleId="ad">
    <w:name w:val="Hyperlink"/>
    <w:uiPriority w:val="99"/>
    <w:unhideWhenUsed/>
    <w:qFormat/>
    <w:rPr>
      <w:color w:val="0563C1"/>
      <w:u w:val="single"/>
    </w:rPr>
  </w:style>
  <w:style w:type="paragraph" w:styleId="ae">
    <w:name w:val="List Paragraph"/>
    <w:basedOn w:val="a"/>
    <w:uiPriority w:val="34"/>
    <w:qFormat/>
    <w:pPr>
      <w:ind w:firstLine="420"/>
    </w:pPr>
  </w:style>
  <w:style w:type="character" w:customStyle="1" w:styleId="3Char">
    <w:name w:val="标题 3 Char"/>
    <w:link w:val="3"/>
    <w:uiPriority w:val="9"/>
    <w:qFormat/>
    <w:rPr>
      <w:rFonts w:ascii="Times New Roman" w:eastAsia="黑体" w:hAnsi="Times New Roman"/>
      <w:bCs/>
      <w:kern w:val="2"/>
      <w:sz w:val="24"/>
      <w:szCs w:val="32"/>
    </w:rPr>
  </w:style>
  <w:style w:type="character" w:customStyle="1" w:styleId="Char3">
    <w:name w:val="页眉 Char"/>
    <w:link w:val="a9"/>
    <w:uiPriority w:val="99"/>
    <w:qFormat/>
    <w:rPr>
      <w:kern w:val="2"/>
      <w:sz w:val="18"/>
      <w:szCs w:val="18"/>
    </w:rPr>
  </w:style>
  <w:style w:type="character" w:customStyle="1" w:styleId="Char">
    <w:name w:val="正文文本缩进 Char"/>
    <w:link w:val="a5"/>
    <w:semiHidden/>
    <w:qFormat/>
    <w:rPr>
      <w:rFonts w:ascii="仿宋_GB2312" w:eastAsia="仿宋_GB2312" w:hAnsi="Times New Roman"/>
      <w:kern w:val="2"/>
      <w:sz w:val="28"/>
    </w:rPr>
  </w:style>
  <w:style w:type="character" w:customStyle="1" w:styleId="Char0">
    <w:name w:val="日期 Char"/>
    <w:basedOn w:val="a0"/>
    <w:link w:val="a6"/>
    <w:uiPriority w:val="99"/>
    <w:semiHidden/>
    <w:qFormat/>
  </w:style>
  <w:style w:type="character" w:customStyle="1" w:styleId="apple-converted-space">
    <w:name w:val="apple-converted-space"/>
    <w:basedOn w:val="a0"/>
    <w:qFormat/>
  </w:style>
  <w:style w:type="character" w:customStyle="1" w:styleId="2Char">
    <w:name w:val="标题 2 Char"/>
    <w:link w:val="2"/>
    <w:qFormat/>
    <w:rPr>
      <w:rFonts w:ascii="楷体_GB2312" w:eastAsia="黑体" w:hAnsi="楷体_GB2312"/>
      <w:bCs/>
      <w:snapToGrid w:val="0"/>
      <w:spacing w:val="22"/>
      <w:sz w:val="24"/>
    </w:rPr>
  </w:style>
  <w:style w:type="character" w:customStyle="1" w:styleId="Char1">
    <w:name w:val="批注框文本 Char"/>
    <w:link w:val="a7"/>
    <w:semiHidden/>
    <w:qFormat/>
    <w:rPr>
      <w:kern w:val="2"/>
      <w:sz w:val="18"/>
      <w:szCs w:val="18"/>
    </w:rPr>
  </w:style>
  <w:style w:type="character" w:customStyle="1" w:styleId="Char2">
    <w:name w:val="页脚 Char"/>
    <w:link w:val="a8"/>
    <w:uiPriority w:val="99"/>
    <w:qFormat/>
    <w:rPr>
      <w:kern w:val="2"/>
      <w:sz w:val="18"/>
      <w:szCs w:val="18"/>
    </w:rPr>
  </w:style>
  <w:style w:type="character" w:customStyle="1" w:styleId="1Char">
    <w:name w:val="标题 1 Char"/>
    <w:link w:val="1"/>
    <w:qFormat/>
    <w:rPr>
      <w:rFonts w:ascii="宋体" w:eastAsia="黑体" w:hAnsi="宋体"/>
      <w:kern w:val="44"/>
      <w:sz w:val="36"/>
      <w:szCs w:val="36"/>
    </w:rPr>
  </w:style>
  <w:style w:type="paragraph" w:customStyle="1" w:styleId="-">
    <w:name w:val="封皮-日期"/>
    <w:basedOn w:val="a"/>
    <w:qFormat/>
    <w:pPr>
      <w:widowControl/>
      <w:spacing w:line="240" w:lineRule="auto"/>
      <w:ind w:firstLineChars="0" w:firstLine="0"/>
      <w:jc w:val="center"/>
    </w:pPr>
    <w:rPr>
      <w:rFonts w:ascii="楷体_GB2312" w:eastAsia="楷体_GB2312" w:hAnsi="Calibri"/>
      <w:sz w:val="28"/>
      <w:szCs w:val="28"/>
    </w:rPr>
  </w:style>
  <w:style w:type="paragraph" w:customStyle="1" w:styleId="-0">
    <w:name w:val="封面-项目名称"/>
    <w:basedOn w:val="a"/>
    <w:qFormat/>
    <w:pPr>
      <w:spacing w:before="120" w:after="120" w:line="360" w:lineRule="auto"/>
      <w:ind w:firstLineChars="0" w:firstLine="0"/>
      <w:jc w:val="center"/>
    </w:pPr>
    <w:rPr>
      <w:rFonts w:ascii="宋体" w:hAnsi="宋体"/>
      <w:b/>
      <w:bCs/>
      <w:sz w:val="44"/>
      <w:szCs w:val="44"/>
    </w:rPr>
  </w:style>
  <w:style w:type="paragraph" w:customStyle="1" w:styleId="af">
    <w:name w:val="版次"/>
    <w:basedOn w:val="a"/>
    <w:qFormat/>
    <w:pPr>
      <w:spacing w:before="120" w:after="120" w:line="360" w:lineRule="auto"/>
      <w:ind w:firstLineChars="0" w:firstLine="0"/>
      <w:jc w:val="center"/>
    </w:pPr>
    <w:rPr>
      <w:rFonts w:ascii="Calibri" w:eastAsia="仿宋_GB2312"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customXml" Target="../customXml/item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9B850C2263FFBA4AA997F4BE382C49A8" ma:contentTypeVersion="1" ma:contentTypeDescription="新建文档。" ma:contentTypeScope="" ma:versionID="69ce4fbc614ab0465b166a80269acde7">
  <xsd:schema xmlns:xsd="http://www.w3.org/2001/XMLSchema" xmlns:xs="http://www.w3.org/2001/XMLSchema" xmlns:p="http://schemas.microsoft.com/office/2006/metadata/properties" xmlns:ns1="http://schemas.microsoft.com/sharepoint/v3" targetNamespace="http://schemas.microsoft.com/office/2006/metadata/properties" ma:root="true" ma:fieldsID="5107b0345c29e57748057d300629ff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计划开始日期" ma:description="“计划开始日期”是由“发布”功能创建的网站栏。它用于指定第一次向网站访问者显示此页面的日期和时间。" ma:hidden="true" ma:internalName="PublishingStartDate">
      <xsd:simpleType>
        <xsd:restriction base="dms:Unknown"/>
      </xsd:simpleType>
    </xsd:element>
    <xsd:element name="PublishingExpirationDate" ma:index="9" nillable="true" ma:displayName="计划结束日期" ma:description="“计划结束日期”是由“发布”功能创建的网站栏。它用于指定不再向网站访问者显示此页面的日期和时间。"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076A8B8-098B-41F7-9453-D0ADC781C8C9}"/>
</file>

<file path=customXml/itemProps2.xml><?xml version="1.0" encoding="utf-8"?>
<ds:datastoreItem xmlns:ds="http://schemas.openxmlformats.org/officeDocument/2006/customXml" ds:itemID="{9DB97906-F513-412D-9F1D-BB98C6B85007}"/>
</file>

<file path=customXml/itemProps3.xml><?xml version="1.0" encoding="utf-8"?>
<ds:datastoreItem xmlns:ds="http://schemas.openxmlformats.org/officeDocument/2006/customXml" ds:itemID="{78BF278B-96D0-40E9-B088-0491C53CD2C0}"/>
</file>

<file path=customXml/itemProps4.xml><?xml version="1.0" encoding="utf-8"?>
<ds:datastoreItem xmlns:ds="http://schemas.openxmlformats.org/officeDocument/2006/customXml" ds:itemID="{B1977F7D-205B-4081-913C-38D41E755F92}"/>
</file>

<file path=customXml/itemProps5.xml><?xml version="1.0" encoding="utf-8"?>
<ds:datastoreItem xmlns:ds="http://schemas.openxmlformats.org/officeDocument/2006/customXml" ds:itemID="{61C6F686-E2D5-46A4-8712-38AB8E18EFCE}"/>
</file>

<file path=docProps/app.xml><?xml version="1.0" encoding="utf-8"?>
<Properties xmlns="http://schemas.openxmlformats.org/officeDocument/2006/extended-properties" xmlns:vt="http://schemas.openxmlformats.org/officeDocument/2006/docPropsVTypes">
  <Template>Normal.dotm</Template>
  <TotalTime>14</TotalTime>
  <Pages>11</Pages>
  <Words>990</Words>
  <Characters>5644</Characters>
  <Application>Microsoft Office Word</Application>
  <DocSecurity>0</DocSecurity>
  <Lines>47</Lines>
  <Paragraphs>13</Paragraphs>
  <ScaleCrop>false</ScaleCrop>
  <Company>http://www.ycfc.com</Company>
  <LinksUpToDate>false</LinksUpToDate>
  <CharactersWithSpaces>6621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王哲</cp:lastModifiedBy>
  <cp:revision>19</cp:revision>
  <cp:lastPrinted>2025-08-01T01:13:00Z</cp:lastPrinted>
  <dcterms:created xsi:type="dcterms:W3CDTF">2023-08-03T06:23:00Z</dcterms:created>
  <dcterms:modified xsi:type="dcterms:W3CDTF">2026-04-23T07:20:00Z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10598B09701E4BD1BC144B2BFA092A49_13</vt:lpwstr>
  </property>
  <property fmtid="{D5CDD505-2E9C-101B-9397-08002B2CF9AE}" pid="4" name="ContentTypeId">
    <vt:lpwstr>0x0101009B850C2263FFBA4AA997F4BE382C49A8</vt:lpwstr>
  </property>
</Properties>
</file>