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0" w:rsidRPr="000E2B8B" w:rsidRDefault="00EE4D83" w:rsidP="00D01C2C">
      <w:pPr>
        <w:spacing w:afterLines="50" w:after="156" w:line="4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E2B8B">
        <w:rPr>
          <w:rFonts w:ascii="黑体" w:eastAsia="黑体" w:hAnsi="黑体" w:cs="宋体" w:hint="eastAsia"/>
          <w:kern w:val="0"/>
          <w:sz w:val="36"/>
          <w:szCs w:val="36"/>
        </w:rPr>
        <w:t>水务部</w:t>
      </w:r>
      <w:r w:rsidR="00F25B8B" w:rsidRPr="000E2B8B">
        <w:rPr>
          <w:rFonts w:ascii="黑体" w:eastAsia="黑体" w:hAnsi="黑体" w:cs="宋体" w:hint="eastAsia"/>
          <w:kern w:val="0"/>
          <w:sz w:val="36"/>
          <w:szCs w:val="36"/>
        </w:rPr>
        <w:t>低温</w:t>
      </w:r>
      <w:r w:rsidRPr="000E2B8B">
        <w:rPr>
          <w:rFonts w:ascii="黑体" w:eastAsia="黑体" w:hAnsi="黑体" w:cs="宋体" w:hint="eastAsia"/>
          <w:kern w:val="0"/>
          <w:sz w:val="36"/>
          <w:szCs w:val="36"/>
        </w:rPr>
        <w:t>液体产品</w:t>
      </w:r>
      <w:r w:rsidR="007D6F34" w:rsidRPr="000E2B8B">
        <w:rPr>
          <w:rFonts w:ascii="黑体" w:eastAsia="黑体" w:hAnsi="黑体" w:cs="宋体" w:hint="eastAsia"/>
          <w:kern w:val="0"/>
          <w:sz w:val="36"/>
          <w:szCs w:val="36"/>
        </w:rPr>
        <w:t>销售合同</w:t>
      </w:r>
    </w:p>
    <w:p w:rsidR="00402617" w:rsidRPr="000E2B8B" w:rsidRDefault="00402617" w:rsidP="00D01C2C">
      <w:pPr>
        <w:spacing w:afterLines="50" w:after="156" w:line="420" w:lineRule="exact"/>
        <w:jc w:val="center"/>
        <w:rPr>
          <w:rFonts w:ascii="仿宋" w:eastAsia="仿宋" w:hAnsi="仿宋" w:cs="宋体"/>
          <w:kern w:val="0"/>
          <w:sz w:val="36"/>
          <w:szCs w:val="36"/>
        </w:rPr>
      </w:pPr>
    </w:p>
    <w:p w:rsidR="00135E73" w:rsidRPr="000E2B8B" w:rsidRDefault="007D6F34" w:rsidP="00D01C2C">
      <w:pPr>
        <w:widowControl/>
        <w:spacing w:line="420" w:lineRule="exact"/>
        <w:rPr>
          <w:rFonts w:ascii="仿宋" w:eastAsia="仿宋" w:hAnsi="仿宋" w:cs="宋体"/>
          <w:kern w:val="0"/>
          <w:sz w:val="24"/>
        </w:rPr>
      </w:pPr>
      <w:r w:rsidRPr="000E2B8B">
        <w:rPr>
          <w:rFonts w:ascii="仿宋" w:eastAsia="仿宋" w:hAnsi="仿宋" w:cs="宋体" w:hint="eastAsia"/>
          <w:kern w:val="0"/>
          <w:sz w:val="24"/>
        </w:rPr>
        <w:t>供方：</w:t>
      </w:r>
      <w:r w:rsidR="00DD1E31" w:rsidRPr="000E2B8B">
        <w:rPr>
          <w:rFonts w:ascii="仿宋" w:eastAsia="仿宋" w:hAnsi="仿宋" w:cs="宋体" w:hint="eastAsia"/>
          <w:kern w:val="0"/>
          <w:sz w:val="24"/>
        </w:rPr>
        <w:t>中</w:t>
      </w:r>
      <w:r w:rsidR="00D4122F" w:rsidRPr="000E2B8B">
        <w:rPr>
          <w:rFonts w:ascii="仿宋" w:eastAsia="仿宋" w:hAnsi="仿宋" w:cs="宋体" w:hint="eastAsia"/>
          <w:kern w:val="0"/>
          <w:sz w:val="24"/>
        </w:rPr>
        <w:t>国</w:t>
      </w:r>
      <w:r w:rsidR="00DD1E31" w:rsidRPr="000E2B8B">
        <w:rPr>
          <w:rFonts w:ascii="仿宋" w:eastAsia="仿宋" w:hAnsi="仿宋" w:cs="宋体" w:hint="eastAsia"/>
          <w:kern w:val="0"/>
          <w:sz w:val="24"/>
        </w:rPr>
        <w:t>石化仪征化纤有限责任公司</w:t>
      </w:r>
    </w:p>
    <w:p w:rsidR="006270A3" w:rsidRPr="000E2B8B" w:rsidRDefault="007D6F34" w:rsidP="00D01C2C">
      <w:pPr>
        <w:spacing w:line="420" w:lineRule="exact"/>
        <w:rPr>
          <w:rFonts w:ascii="仿宋" w:eastAsia="仿宋" w:hAnsi="仿宋" w:cs="宋体"/>
          <w:kern w:val="0"/>
          <w:sz w:val="24"/>
        </w:rPr>
      </w:pPr>
      <w:r w:rsidRPr="000E2B8B">
        <w:rPr>
          <w:rFonts w:ascii="仿宋" w:eastAsia="仿宋" w:hAnsi="仿宋" w:cs="宋体" w:hint="eastAsia"/>
          <w:kern w:val="0"/>
          <w:sz w:val="24"/>
        </w:rPr>
        <w:t>需方：</w:t>
      </w:r>
      <w:r w:rsidR="00925C17" w:rsidRPr="000E2B8B">
        <w:rPr>
          <w:rFonts w:ascii="仿宋" w:eastAsia="仿宋" w:hAnsi="仿宋" w:cs="宋体" w:hint="eastAsia"/>
          <w:kern w:val="0"/>
          <w:sz w:val="24"/>
        </w:rPr>
        <w:t>**************</w:t>
      </w:r>
    </w:p>
    <w:p w:rsidR="009E26A4" w:rsidRPr="000E2B8B" w:rsidRDefault="005B1960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为保证液氮</w:t>
      </w:r>
      <w:r w:rsidR="004C66AC" w:rsidRPr="000E2B8B">
        <w:rPr>
          <w:rFonts w:ascii="仿宋" w:eastAsia="仿宋" w:hAnsi="仿宋" w:hint="eastAsia"/>
          <w:sz w:val="24"/>
        </w:rPr>
        <w:t>、液氧、液</w:t>
      </w:r>
      <w:proofErr w:type="gramStart"/>
      <w:r w:rsidR="004C66AC" w:rsidRPr="000E2B8B">
        <w:rPr>
          <w:rFonts w:ascii="仿宋" w:eastAsia="仿宋" w:hAnsi="仿宋" w:hint="eastAsia"/>
          <w:sz w:val="24"/>
        </w:rPr>
        <w:t>氩</w:t>
      </w:r>
      <w:r w:rsidRPr="000E2B8B">
        <w:rPr>
          <w:rFonts w:ascii="仿宋" w:eastAsia="仿宋" w:hAnsi="仿宋" w:hint="eastAsia"/>
          <w:sz w:val="24"/>
        </w:rPr>
        <w:t>产品</w:t>
      </w:r>
      <w:proofErr w:type="gramEnd"/>
      <w:r w:rsidRPr="000E2B8B">
        <w:rPr>
          <w:rFonts w:ascii="仿宋" w:eastAsia="仿宋" w:hAnsi="仿宋" w:hint="eastAsia"/>
          <w:sz w:val="24"/>
        </w:rPr>
        <w:t>销售规范有序均衡，</w:t>
      </w:r>
      <w:r w:rsidR="009E26A4" w:rsidRPr="000E2B8B">
        <w:rPr>
          <w:rFonts w:ascii="仿宋" w:eastAsia="仿宋" w:hAnsi="仿宋" w:hint="eastAsia"/>
          <w:sz w:val="24"/>
        </w:rPr>
        <w:t>供需双方本着平等互利，共同发展的原则，经双方友好协商，</w:t>
      </w:r>
      <w:r w:rsidRPr="000E2B8B">
        <w:rPr>
          <w:rFonts w:ascii="仿宋" w:eastAsia="仿宋" w:hAnsi="仿宋" w:hint="eastAsia"/>
          <w:sz w:val="24"/>
        </w:rPr>
        <w:t>特</w:t>
      </w:r>
      <w:r w:rsidR="009E26A4" w:rsidRPr="000E2B8B">
        <w:rPr>
          <w:rFonts w:ascii="仿宋" w:eastAsia="仿宋" w:hAnsi="仿宋" w:hint="eastAsia"/>
          <w:sz w:val="24"/>
        </w:rPr>
        <w:t>签订</w:t>
      </w:r>
      <w:r w:rsidRPr="000E2B8B">
        <w:rPr>
          <w:rFonts w:ascii="仿宋" w:eastAsia="仿宋" w:hAnsi="仿宋" w:hint="eastAsia"/>
          <w:sz w:val="24"/>
        </w:rPr>
        <w:t>本产品</w:t>
      </w:r>
      <w:r w:rsidR="009E26A4" w:rsidRPr="000E2B8B">
        <w:rPr>
          <w:rFonts w:ascii="仿宋" w:eastAsia="仿宋" w:hAnsi="仿宋" w:hint="eastAsia"/>
          <w:sz w:val="24"/>
        </w:rPr>
        <w:t>销售合同。</w:t>
      </w:r>
    </w:p>
    <w:p w:rsidR="009E26A4" w:rsidRPr="000E2B8B" w:rsidRDefault="00F41346" w:rsidP="00D01C2C">
      <w:pPr>
        <w:spacing w:line="420" w:lineRule="exact"/>
        <w:ind w:left="42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第一条  产品数量</w:t>
      </w:r>
      <w:r w:rsidR="009E26A4" w:rsidRPr="000E2B8B">
        <w:rPr>
          <w:rFonts w:ascii="仿宋" w:eastAsia="仿宋" w:hAnsi="仿宋" w:hint="eastAsia"/>
          <w:b/>
          <w:sz w:val="24"/>
        </w:rPr>
        <w:t>及要求</w:t>
      </w:r>
    </w:p>
    <w:p w:rsidR="009E26A4" w:rsidRPr="000E2B8B" w:rsidRDefault="005B1960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根据</w:t>
      </w:r>
      <w:r w:rsidR="00BA688C" w:rsidRPr="000E2B8B">
        <w:rPr>
          <w:rFonts w:ascii="仿宋" w:eastAsia="仿宋" w:hAnsi="仿宋" w:hint="eastAsia"/>
          <w:sz w:val="24"/>
        </w:rPr>
        <w:t>供</w:t>
      </w:r>
      <w:r w:rsidRPr="000E2B8B">
        <w:rPr>
          <w:rFonts w:ascii="仿宋" w:eastAsia="仿宋" w:hAnsi="仿宋" w:hint="eastAsia"/>
          <w:sz w:val="24"/>
        </w:rPr>
        <w:t>需</w:t>
      </w:r>
      <w:r w:rsidR="00BA688C" w:rsidRPr="000E2B8B">
        <w:rPr>
          <w:rFonts w:ascii="仿宋" w:eastAsia="仿宋" w:hAnsi="仿宋" w:hint="eastAsia"/>
          <w:sz w:val="24"/>
        </w:rPr>
        <w:t>双</w:t>
      </w:r>
      <w:r w:rsidRPr="000E2B8B">
        <w:rPr>
          <w:rFonts w:ascii="仿宋" w:eastAsia="仿宋" w:hAnsi="仿宋" w:hint="eastAsia"/>
          <w:sz w:val="24"/>
        </w:rPr>
        <w:t>方</w:t>
      </w:r>
      <w:r w:rsidR="00BA688C" w:rsidRPr="000E2B8B">
        <w:rPr>
          <w:rFonts w:ascii="仿宋" w:eastAsia="仿宋" w:hAnsi="仿宋" w:hint="eastAsia"/>
          <w:sz w:val="24"/>
        </w:rPr>
        <w:t>情况</w:t>
      </w:r>
      <w:r w:rsidRPr="000E2B8B">
        <w:rPr>
          <w:rFonts w:ascii="仿宋" w:eastAsia="仿宋" w:hAnsi="仿宋" w:hint="eastAsia"/>
          <w:sz w:val="24"/>
        </w:rPr>
        <w:t>，供方供应需方液氮</w:t>
      </w:r>
      <w:r w:rsidR="009E26A4" w:rsidRPr="000E2B8B">
        <w:rPr>
          <w:rFonts w:ascii="仿宋" w:eastAsia="仿宋" w:hAnsi="仿宋" w:hint="eastAsia"/>
          <w:sz w:val="24"/>
        </w:rPr>
        <w:t>年度计划</w:t>
      </w:r>
      <w:r w:rsidR="006C3B4A" w:rsidRPr="000E2B8B">
        <w:rPr>
          <w:rFonts w:ascii="仿宋" w:eastAsia="仿宋" w:hAnsi="仿宋" w:hint="eastAsia"/>
          <w:sz w:val="24"/>
        </w:rPr>
        <w:t>量为</w:t>
      </w:r>
      <w:r w:rsidR="007C7C1D" w:rsidRPr="000E2B8B">
        <w:rPr>
          <w:rFonts w:ascii="仿宋" w:eastAsia="仿宋" w:hAnsi="仿宋" w:hint="eastAsia"/>
          <w:sz w:val="24"/>
          <w:u w:val="single"/>
        </w:rPr>
        <w:t>_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</w:t>
      </w:r>
      <w:r w:rsidR="00737018" w:rsidRPr="000E2B8B">
        <w:rPr>
          <w:rFonts w:ascii="仿宋" w:eastAsia="仿宋" w:hAnsi="仿宋" w:hint="eastAsia"/>
          <w:sz w:val="24"/>
        </w:rPr>
        <w:t>吨，月</w:t>
      </w:r>
      <w:r w:rsidR="009E26A4" w:rsidRPr="000E2B8B">
        <w:rPr>
          <w:rFonts w:ascii="仿宋" w:eastAsia="仿宋" w:hAnsi="仿宋" w:hint="eastAsia"/>
          <w:sz w:val="24"/>
        </w:rPr>
        <w:t>度</w:t>
      </w:r>
      <w:r w:rsidRPr="000E2B8B">
        <w:rPr>
          <w:rFonts w:ascii="仿宋" w:eastAsia="仿宋" w:hAnsi="仿宋" w:hint="eastAsia"/>
          <w:sz w:val="24"/>
        </w:rPr>
        <w:t>平均</w:t>
      </w:r>
      <w:r w:rsidR="009E26A4" w:rsidRPr="000E2B8B">
        <w:rPr>
          <w:rFonts w:ascii="仿宋" w:eastAsia="仿宋" w:hAnsi="仿宋" w:hint="eastAsia"/>
          <w:sz w:val="24"/>
        </w:rPr>
        <w:t>计划</w:t>
      </w:r>
      <w:r w:rsidR="006C3B4A" w:rsidRPr="000E2B8B">
        <w:rPr>
          <w:rFonts w:ascii="仿宋" w:eastAsia="仿宋" w:hAnsi="仿宋" w:hint="eastAsia"/>
          <w:sz w:val="24"/>
        </w:rPr>
        <w:t>量为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</w:t>
      </w:r>
      <w:r w:rsidR="00430E98" w:rsidRPr="000E2B8B">
        <w:rPr>
          <w:rFonts w:ascii="仿宋" w:eastAsia="仿宋" w:hAnsi="仿宋" w:hint="eastAsia"/>
          <w:sz w:val="24"/>
        </w:rPr>
        <w:t>吨，</w:t>
      </w:r>
      <w:r w:rsidR="00777A50" w:rsidRPr="000E2B8B">
        <w:rPr>
          <w:rFonts w:ascii="仿宋" w:eastAsia="仿宋" w:hAnsi="仿宋" w:hint="eastAsia"/>
          <w:sz w:val="24"/>
        </w:rPr>
        <w:t>计划</w:t>
      </w:r>
      <w:r w:rsidR="00E21641" w:rsidRPr="000E2B8B">
        <w:rPr>
          <w:rFonts w:ascii="仿宋" w:eastAsia="仿宋" w:hAnsi="仿宋" w:hint="eastAsia"/>
          <w:sz w:val="24"/>
        </w:rPr>
        <w:t>基</w:t>
      </w:r>
      <w:r w:rsidR="002865C1" w:rsidRPr="000E2B8B">
        <w:rPr>
          <w:rFonts w:ascii="仿宋" w:eastAsia="仿宋" w:hAnsi="仿宋" w:hint="eastAsia"/>
          <w:sz w:val="24"/>
        </w:rPr>
        <w:t>准</w:t>
      </w:r>
      <w:r w:rsidR="00E21641" w:rsidRPr="000E2B8B">
        <w:rPr>
          <w:rFonts w:ascii="仿宋" w:eastAsia="仿宋" w:hAnsi="仿宋" w:hint="eastAsia"/>
          <w:sz w:val="24"/>
        </w:rPr>
        <w:t>价格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 </w:t>
      </w:r>
      <w:r w:rsidR="00894892" w:rsidRPr="000E2B8B">
        <w:rPr>
          <w:rFonts w:ascii="仿宋" w:eastAsia="仿宋" w:hAnsi="仿宋" w:hint="eastAsia"/>
          <w:sz w:val="24"/>
        </w:rPr>
        <w:t>元/</w:t>
      </w:r>
      <w:r w:rsidR="00603F7F" w:rsidRPr="000E2B8B">
        <w:rPr>
          <w:rFonts w:ascii="仿宋" w:eastAsia="仿宋" w:hAnsi="仿宋" w:hint="eastAsia"/>
          <w:sz w:val="24"/>
        </w:rPr>
        <w:t>吨</w:t>
      </w:r>
      <w:r w:rsidR="00A020DA" w:rsidRPr="000E2B8B">
        <w:rPr>
          <w:rFonts w:ascii="仿宋" w:eastAsia="仿宋" w:hAnsi="仿宋" w:hint="eastAsia"/>
          <w:sz w:val="24"/>
        </w:rPr>
        <w:t>。</w:t>
      </w:r>
      <w:r w:rsidR="00E451ED" w:rsidRPr="000E2B8B">
        <w:rPr>
          <w:rFonts w:ascii="仿宋" w:eastAsia="仿宋" w:hAnsi="仿宋" w:hint="eastAsia"/>
          <w:sz w:val="24"/>
        </w:rPr>
        <w:t>液氧年度计划量为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 </w:t>
      </w:r>
      <w:r w:rsidR="00E451ED" w:rsidRPr="000E2B8B">
        <w:rPr>
          <w:rFonts w:ascii="仿宋" w:eastAsia="仿宋" w:hAnsi="仿宋" w:hint="eastAsia"/>
          <w:sz w:val="24"/>
        </w:rPr>
        <w:t>吨，月度平均计划量为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</w:t>
      </w:r>
      <w:r w:rsidR="00E451ED" w:rsidRPr="000E2B8B">
        <w:rPr>
          <w:rFonts w:ascii="仿宋" w:eastAsia="仿宋" w:hAnsi="仿宋" w:hint="eastAsia"/>
          <w:sz w:val="24"/>
          <w:u w:val="single"/>
        </w:rPr>
        <w:t xml:space="preserve"> </w:t>
      </w:r>
      <w:r w:rsidR="00E451ED" w:rsidRPr="000E2B8B">
        <w:rPr>
          <w:rFonts w:ascii="仿宋" w:eastAsia="仿宋" w:hAnsi="仿宋" w:hint="eastAsia"/>
          <w:sz w:val="24"/>
        </w:rPr>
        <w:t>吨，计划基准价格</w:t>
      </w:r>
      <w:r w:rsidR="00E451ED" w:rsidRPr="000E2B8B">
        <w:rPr>
          <w:rFonts w:ascii="仿宋" w:eastAsia="仿宋" w:hAnsi="仿宋" w:hint="eastAsia"/>
          <w:sz w:val="24"/>
          <w:u w:val="single"/>
        </w:rPr>
        <w:t>_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 </w:t>
      </w:r>
      <w:r w:rsidR="00E451ED" w:rsidRPr="000E2B8B">
        <w:rPr>
          <w:rFonts w:ascii="仿宋" w:eastAsia="仿宋" w:hAnsi="仿宋" w:hint="eastAsia"/>
          <w:sz w:val="24"/>
        </w:rPr>
        <w:t>元/吨。液氩年度计划量为</w:t>
      </w:r>
      <w:r w:rsidR="00E451ED" w:rsidRPr="000E2B8B">
        <w:rPr>
          <w:rFonts w:ascii="仿宋" w:eastAsia="仿宋" w:hAnsi="仿宋" w:hint="eastAsia"/>
          <w:sz w:val="24"/>
          <w:u w:val="single"/>
        </w:rPr>
        <w:t>_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 </w:t>
      </w:r>
      <w:r w:rsidR="00E451ED" w:rsidRPr="000E2B8B">
        <w:rPr>
          <w:rFonts w:ascii="仿宋" w:eastAsia="仿宋" w:hAnsi="仿宋" w:hint="eastAsia"/>
          <w:sz w:val="24"/>
        </w:rPr>
        <w:t>吨，月度平均计划量为</w:t>
      </w:r>
      <w:r w:rsidR="008B18AD" w:rsidRPr="000E2B8B">
        <w:rPr>
          <w:rFonts w:ascii="仿宋" w:eastAsia="仿宋" w:hAnsi="仿宋" w:hint="eastAsia"/>
          <w:sz w:val="24"/>
          <w:u w:val="single"/>
        </w:rPr>
        <w:t>_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</w:t>
      </w:r>
      <w:r w:rsidR="00E451ED" w:rsidRPr="000E2B8B">
        <w:rPr>
          <w:rFonts w:ascii="仿宋" w:eastAsia="仿宋" w:hAnsi="仿宋" w:hint="eastAsia"/>
          <w:sz w:val="24"/>
          <w:u w:val="single"/>
        </w:rPr>
        <w:t xml:space="preserve"> </w:t>
      </w:r>
      <w:r w:rsidR="00E451ED" w:rsidRPr="000E2B8B">
        <w:rPr>
          <w:rFonts w:ascii="仿宋" w:eastAsia="仿宋" w:hAnsi="仿宋" w:hint="eastAsia"/>
          <w:sz w:val="24"/>
        </w:rPr>
        <w:t>吨，计划基准价格</w:t>
      </w:r>
      <w:r w:rsidR="00E451ED" w:rsidRPr="000E2B8B">
        <w:rPr>
          <w:rFonts w:ascii="仿宋" w:eastAsia="仿宋" w:hAnsi="仿宋" w:hint="eastAsia"/>
          <w:sz w:val="24"/>
          <w:u w:val="single"/>
        </w:rPr>
        <w:t>_</w:t>
      </w:r>
      <w:r w:rsidR="00925C17" w:rsidRPr="000E2B8B">
        <w:rPr>
          <w:rFonts w:ascii="仿宋" w:eastAsia="仿宋" w:hAnsi="仿宋" w:hint="eastAsia"/>
          <w:sz w:val="24"/>
          <w:u w:val="single"/>
        </w:rPr>
        <w:t xml:space="preserve">  </w:t>
      </w:r>
      <w:r w:rsidR="00E451ED" w:rsidRPr="000E2B8B">
        <w:rPr>
          <w:rFonts w:ascii="仿宋" w:eastAsia="仿宋" w:hAnsi="仿宋" w:hint="eastAsia"/>
          <w:sz w:val="24"/>
        </w:rPr>
        <w:t>元/吨。</w:t>
      </w:r>
      <w:r w:rsidR="006C3B4A" w:rsidRPr="000E2B8B">
        <w:rPr>
          <w:rFonts w:ascii="仿宋" w:eastAsia="仿宋" w:hAnsi="仿宋" w:hint="eastAsia"/>
          <w:sz w:val="24"/>
        </w:rPr>
        <w:t>需方月度计划量应均衡发生。</w:t>
      </w:r>
      <w:r w:rsidR="006D1DB8" w:rsidRPr="000E2B8B">
        <w:rPr>
          <w:rFonts w:ascii="仿宋" w:eastAsia="仿宋" w:hAnsi="仿宋" w:hint="eastAsia"/>
          <w:sz w:val="24"/>
        </w:rPr>
        <w:t>供方因</w:t>
      </w:r>
      <w:r w:rsidR="00BA688C" w:rsidRPr="000E2B8B">
        <w:rPr>
          <w:rFonts w:ascii="仿宋" w:eastAsia="仿宋" w:hAnsi="仿宋" w:hint="eastAsia"/>
          <w:sz w:val="24"/>
        </w:rPr>
        <w:t>生产</w:t>
      </w:r>
      <w:r w:rsidR="006D1DB8" w:rsidRPr="000E2B8B">
        <w:rPr>
          <w:rFonts w:ascii="仿宋" w:eastAsia="仿宋" w:hAnsi="仿宋" w:hint="eastAsia"/>
          <w:sz w:val="24"/>
        </w:rPr>
        <w:t>设备</w:t>
      </w:r>
      <w:r w:rsidR="00BA688C" w:rsidRPr="000E2B8B">
        <w:rPr>
          <w:rFonts w:ascii="仿宋" w:eastAsia="仿宋" w:hAnsi="仿宋" w:hint="eastAsia"/>
          <w:sz w:val="24"/>
        </w:rPr>
        <w:t>等原因不能保证需方计划量时</w:t>
      </w:r>
      <w:r w:rsidR="006D1DB8" w:rsidRPr="000E2B8B">
        <w:rPr>
          <w:rFonts w:ascii="仿宋" w:eastAsia="仿宋" w:hAnsi="仿宋" w:hint="eastAsia"/>
          <w:sz w:val="24"/>
        </w:rPr>
        <w:t>，根据供方库存情况按需方计划量的一定</w:t>
      </w:r>
      <w:r w:rsidR="00C46426" w:rsidRPr="000E2B8B">
        <w:rPr>
          <w:rFonts w:ascii="仿宋" w:eastAsia="仿宋" w:hAnsi="仿宋" w:hint="eastAsia"/>
          <w:sz w:val="24"/>
        </w:rPr>
        <w:t>比例进行</w:t>
      </w:r>
      <w:r w:rsidR="006D1DB8" w:rsidRPr="000E2B8B">
        <w:rPr>
          <w:rFonts w:ascii="仿宋" w:eastAsia="仿宋" w:hAnsi="仿宋" w:hint="eastAsia"/>
          <w:sz w:val="24"/>
        </w:rPr>
        <w:t>核减</w:t>
      </w:r>
      <w:r w:rsidR="00BA688C" w:rsidRPr="000E2B8B">
        <w:rPr>
          <w:rFonts w:ascii="仿宋" w:eastAsia="仿宋" w:hAnsi="仿宋" w:hint="eastAsia"/>
          <w:sz w:val="24"/>
        </w:rPr>
        <w:t>计划</w:t>
      </w:r>
      <w:r w:rsidR="006D1DB8" w:rsidRPr="000E2B8B">
        <w:rPr>
          <w:rFonts w:ascii="仿宋" w:eastAsia="仿宋" w:hAnsi="仿宋" w:hint="eastAsia"/>
          <w:sz w:val="24"/>
        </w:rPr>
        <w:t>供应量</w:t>
      </w:r>
      <w:r w:rsidR="00C46426" w:rsidRPr="000E2B8B">
        <w:rPr>
          <w:rFonts w:ascii="仿宋" w:eastAsia="仿宋" w:hAnsi="仿宋" w:hint="eastAsia"/>
          <w:sz w:val="24"/>
        </w:rPr>
        <w:t>。</w:t>
      </w:r>
    </w:p>
    <w:p w:rsidR="00F41346" w:rsidRPr="000E2B8B" w:rsidRDefault="00F41346" w:rsidP="00D01C2C">
      <w:pPr>
        <w:numPr>
          <w:ilvl w:val="0"/>
          <w:numId w:val="2"/>
        </w:numPr>
        <w:spacing w:line="420" w:lineRule="exact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质量标准：</w:t>
      </w:r>
      <w:proofErr w:type="gramStart"/>
      <w:r w:rsidR="002114E7" w:rsidRPr="000E2B8B">
        <w:rPr>
          <w:rFonts w:ascii="仿宋" w:eastAsia="仿宋" w:hAnsi="仿宋" w:hint="eastAsia"/>
          <w:sz w:val="24"/>
        </w:rPr>
        <w:t>按仪化</w:t>
      </w:r>
      <w:proofErr w:type="gramEnd"/>
      <w:r w:rsidR="002114E7" w:rsidRPr="000E2B8B">
        <w:rPr>
          <w:rFonts w:ascii="仿宋" w:eastAsia="仿宋" w:hAnsi="仿宋" w:hint="eastAsia"/>
          <w:sz w:val="24"/>
        </w:rPr>
        <w:t>公司</w:t>
      </w:r>
      <w:r w:rsidR="004C66AC" w:rsidRPr="000E2B8B">
        <w:rPr>
          <w:rFonts w:ascii="仿宋" w:eastAsia="仿宋" w:hAnsi="仿宋" w:hint="eastAsia"/>
          <w:sz w:val="24"/>
        </w:rPr>
        <w:t>QDT08-2012</w:t>
      </w:r>
      <w:r w:rsidR="002114E7" w:rsidRPr="000E2B8B">
        <w:rPr>
          <w:rFonts w:ascii="仿宋" w:eastAsia="仿宋" w:hAnsi="仿宋" w:hint="eastAsia"/>
          <w:sz w:val="24"/>
        </w:rPr>
        <w:t>质量标准执行</w:t>
      </w:r>
      <w:r w:rsidR="009E26A4" w:rsidRPr="000E2B8B">
        <w:rPr>
          <w:rFonts w:ascii="仿宋" w:eastAsia="仿宋" w:hAnsi="仿宋" w:hint="eastAsia"/>
          <w:sz w:val="24"/>
        </w:rPr>
        <w:t>，</w:t>
      </w:r>
      <w:r w:rsidR="00E451ED" w:rsidRPr="000E2B8B">
        <w:rPr>
          <w:rFonts w:ascii="仿宋" w:eastAsia="仿宋" w:hAnsi="仿宋" w:hint="eastAsia"/>
          <w:sz w:val="24"/>
        </w:rPr>
        <w:t xml:space="preserve">                        </w:t>
      </w:r>
      <w:r w:rsidR="009E26A4" w:rsidRPr="000E2B8B">
        <w:rPr>
          <w:rFonts w:ascii="仿宋" w:eastAsia="仿宋" w:hAnsi="仿宋" w:hint="eastAsia"/>
          <w:sz w:val="24"/>
        </w:rPr>
        <w:t>N</w:t>
      </w:r>
      <w:r w:rsidR="009E26A4" w:rsidRPr="000E2B8B">
        <w:rPr>
          <w:rFonts w:ascii="仿宋" w:eastAsia="仿宋" w:hAnsi="仿宋" w:hint="eastAsia"/>
          <w:sz w:val="24"/>
          <w:vertAlign w:val="subscript"/>
        </w:rPr>
        <w:t>2</w:t>
      </w:r>
      <w:r w:rsidR="009E26A4" w:rsidRPr="000E2B8B">
        <w:rPr>
          <w:rFonts w:ascii="仿宋" w:eastAsia="仿宋" w:hAnsi="仿宋" w:hint="eastAsia"/>
          <w:sz w:val="24"/>
        </w:rPr>
        <w:t>≥99.99%</w:t>
      </w:r>
      <w:r w:rsidR="00E451ED" w:rsidRPr="000E2B8B">
        <w:rPr>
          <w:rFonts w:ascii="仿宋" w:eastAsia="仿宋" w:hAnsi="仿宋" w:hint="eastAsia"/>
          <w:sz w:val="24"/>
        </w:rPr>
        <w:t xml:space="preserve">；          </w:t>
      </w:r>
      <w:r w:rsidR="00E451ED" w:rsidRPr="000E2B8B">
        <w:rPr>
          <w:rFonts w:ascii="仿宋" w:eastAsia="仿宋" w:hAnsi="仿宋" w:hint="eastAsia"/>
          <w:color w:val="FF0000"/>
          <w:sz w:val="24"/>
        </w:rPr>
        <w:t xml:space="preserve"> </w:t>
      </w:r>
      <w:r w:rsidR="00E451ED" w:rsidRPr="000E2B8B">
        <w:rPr>
          <w:rFonts w:ascii="仿宋" w:eastAsia="仿宋" w:hAnsi="仿宋" w:hint="eastAsia"/>
          <w:sz w:val="24"/>
        </w:rPr>
        <w:t>O</w:t>
      </w:r>
      <w:r w:rsidR="00E451ED" w:rsidRPr="000E2B8B">
        <w:rPr>
          <w:rFonts w:ascii="仿宋" w:eastAsia="仿宋" w:hAnsi="仿宋" w:hint="eastAsia"/>
          <w:sz w:val="24"/>
          <w:vertAlign w:val="subscript"/>
        </w:rPr>
        <w:t>2</w:t>
      </w:r>
      <w:r w:rsidR="00E451ED" w:rsidRPr="000E2B8B">
        <w:rPr>
          <w:rFonts w:ascii="仿宋" w:eastAsia="仿宋" w:hAnsi="仿宋" w:hint="eastAsia"/>
          <w:sz w:val="24"/>
        </w:rPr>
        <w:t>≥99.</w:t>
      </w:r>
      <w:r w:rsidR="004C66AC" w:rsidRPr="000E2B8B">
        <w:rPr>
          <w:rFonts w:ascii="仿宋" w:eastAsia="仿宋" w:hAnsi="仿宋" w:hint="eastAsia"/>
          <w:sz w:val="24"/>
        </w:rPr>
        <w:t>2</w:t>
      </w:r>
      <w:r w:rsidR="00E451ED" w:rsidRPr="000E2B8B">
        <w:rPr>
          <w:rFonts w:ascii="仿宋" w:eastAsia="仿宋" w:hAnsi="仿宋" w:hint="eastAsia"/>
          <w:sz w:val="24"/>
        </w:rPr>
        <w:t>%；     Ar</w:t>
      </w:r>
      <w:r w:rsidR="00E451ED" w:rsidRPr="000E2B8B">
        <w:rPr>
          <w:rFonts w:ascii="仿宋" w:eastAsia="仿宋" w:hAnsi="仿宋" w:hint="eastAsia"/>
          <w:sz w:val="24"/>
          <w:vertAlign w:val="subscript"/>
        </w:rPr>
        <w:t>2</w:t>
      </w:r>
      <w:r w:rsidR="00E451ED" w:rsidRPr="000E2B8B">
        <w:rPr>
          <w:rFonts w:ascii="仿宋" w:eastAsia="仿宋" w:hAnsi="仿宋" w:hint="eastAsia"/>
          <w:sz w:val="24"/>
        </w:rPr>
        <w:t>≥99.9</w:t>
      </w:r>
      <w:r w:rsidR="004C66AC" w:rsidRPr="000E2B8B">
        <w:rPr>
          <w:rFonts w:ascii="仿宋" w:eastAsia="仿宋" w:hAnsi="仿宋" w:hint="eastAsia"/>
          <w:sz w:val="24"/>
        </w:rPr>
        <w:t>9</w:t>
      </w:r>
      <w:r w:rsidR="00E451ED" w:rsidRPr="000E2B8B">
        <w:rPr>
          <w:rFonts w:ascii="仿宋" w:eastAsia="仿宋" w:hAnsi="仿宋" w:hint="eastAsia"/>
          <w:sz w:val="24"/>
        </w:rPr>
        <w:t>%。</w:t>
      </w:r>
    </w:p>
    <w:p w:rsidR="003970FA" w:rsidRPr="000E2B8B" w:rsidRDefault="00F41346" w:rsidP="00D01C2C">
      <w:pPr>
        <w:numPr>
          <w:ilvl w:val="0"/>
          <w:numId w:val="2"/>
        </w:numPr>
        <w:spacing w:line="420" w:lineRule="exact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交（提）</w:t>
      </w:r>
      <w:proofErr w:type="gramStart"/>
      <w:r w:rsidRPr="000E2B8B">
        <w:rPr>
          <w:rFonts w:ascii="仿宋" w:eastAsia="仿宋" w:hAnsi="仿宋" w:hint="eastAsia"/>
          <w:b/>
          <w:sz w:val="24"/>
        </w:rPr>
        <w:t>货方</w:t>
      </w:r>
      <w:proofErr w:type="gramEnd"/>
      <w:r w:rsidRPr="000E2B8B">
        <w:rPr>
          <w:rFonts w:ascii="仿宋" w:eastAsia="仿宋" w:hAnsi="仿宋" w:hint="eastAsia"/>
          <w:b/>
          <w:sz w:val="24"/>
        </w:rPr>
        <w:t>式、地点：</w:t>
      </w:r>
    </w:p>
    <w:p w:rsidR="00F41346" w:rsidRPr="000E2B8B" w:rsidRDefault="006C3B4A" w:rsidP="00D01C2C">
      <w:pPr>
        <w:spacing w:line="420" w:lineRule="exact"/>
        <w:ind w:firstLineChars="200" w:firstLine="472"/>
        <w:rPr>
          <w:rFonts w:ascii="仿宋" w:eastAsia="仿宋" w:hAnsi="仿宋"/>
          <w:spacing w:val="-2"/>
          <w:sz w:val="24"/>
        </w:rPr>
      </w:pPr>
      <w:r w:rsidRPr="000E2B8B">
        <w:rPr>
          <w:rFonts w:ascii="仿宋" w:eastAsia="仿宋" w:hAnsi="仿宋" w:hint="eastAsia"/>
          <w:spacing w:val="-2"/>
          <w:sz w:val="24"/>
        </w:rPr>
        <w:t>需方</w:t>
      </w:r>
      <w:r w:rsidR="00E451ED" w:rsidRPr="000E2B8B">
        <w:rPr>
          <w:rFonts w:ascii="仿宋" w:eastAsia="仿宋" w:hAnsi="仿宋" w:hint="eastAsia"/>
          <w:spacing w:val="-2"/>
          <w:sz w:val="24"/>
        </w:rPr>
        <w:t>按月度计划自备槽车到供方指定地点提货。</w:t>
      </w:r>
      <w:r w:rsidR="00607D0A" w:rsidRPr="000E2B8B">
        <w:rPr>
          <w:rFonts w:ascii="仿宋" w:eastAsia="仿宋" w:hAnsi="仿宋" w:hint="eastAsia"/>
          <w:spacing w:val="-2"/>
          <w:sz w:val="24"/>
        </w:rPr>
        <w:t>提货</w:t>
      </w:r>
      <w:r w:rsidRPr="000E2B8B">
        <w:rPr>
          <w:rFonts w:ascii="仿宋" w:eastAsia="仿宋" w:hAnsi="仿宋" w:hint="eastAsia"/>
          <w:spacing w:val="-2"/>
          <w:sz w:val="24"/>
        </w:rPr>
        <w:t>要提前一天</w:t>
      </w:r>
      <w:r w:rsidR="00607D0A" w:rsidRPr="000E2B8B">
        <w:rPr>
          <w:rFonts w:ascii="仿宋" w:eastAsia="仿宋" w:hAnsi="仿宋" w:hint="eastAsia"/>
          <w:spacing w:val="-2"/>
          <w:sz w:val="24"/>
        </w:rPr>
        <w:t>与</w:t>
      </w:r>
      <w:r w:rsidRPr="000E2B8B">
        <w:rPr>
          <w:rFonts w:ascii="仿宋" w:eastAsia="仿宋" w:hAnsi="仿宋" w:hint="eastAsia"/>
          <w:spacing w:val="-2"/>
          <w:sz w:val="24"/>
        </w:rPr>
        <w:t>供方</w:t>
      </w:r>
      <w:r w:rsidR="00607D0A" w:rsidRPr="000E2B8B">
        <w:rPr>
          <w:rFonts w:ascii="仿宋" w:eastAsia="仿宋" w:hAnsi="仿宋" w:hint="eastAsia"/>
          <w:spacing w:val="-2"/>
          <w:sz w:val="24"/>
        </w:rPr>
        <w:t>协商。</w:t>
      </w:r>
    </w:p>
    <w:p w:rsidR="006C3B4A" w:rsidRPr="000E2B8B" w:rsidRDefault="007B2640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 xml:space="preserve">第四条  </w:t>
      </w:r>
      <w:r w:rsidR="006C3B4A" w:rsidRPr="000E2B8B">
        <w:rPr>
          <w:rFonts w:ascii="仿宋" w:eastAsia="仿宋" w:hAnsi="仿宋" w:hint="eastAsia"/>
          <w:b/>
          <w:sz w:val="24"/>
        </w:rPr>
        <w:t>运杂费用负担及运输风险：</w:t>
      </w:r>
    </w:p>
    <w:p w:rsidR="004C3C5C" w:rsidRPr="000E2B8B" w:rsidRDefault="006C3B4A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运杂费用均由需方负担。需方用</w:t>
      </w:r>
      <w:r w:rsidR="009A2160" w:rsidRPr="000E2B8B">
        <w:rPr>
          <w:rFonts w:ascii="仿宋" w:eastAsia="仿宋" w:hAnsi="仿宋" w:hint="eastAsia"/>
          <w:sz w:val="24"/>
        </w:rPr>
        <w:t>槽</w:t>
      </w:r>
      <w:r w:rsidRPr="000E2B8B">
        <w:rPr>
          <w:rFonts w:ascii="仿宋" w:eastAsia="仿宋" w:hAnsi="仿宋" w:hint="eastAsia"/>
          <w:sz w:val="24"/>
        </w:rPr>
        <w:t>车到供方企业自提产品，须遵守供方企业出入厂</w:t>
      </w:r>
      <w:r w:rsidR="009A2160" w:rsidRPr="000E2B8B">
        <w:rPr>
          <w:rFonts w:ascii="仿宋" w:eastAsia="仿宋" w:hAnsi="仿宋" w:hint="eastAsia"/>
          <w:sz w:val="24"/>
        </w:rPr>
        <w:t>区的</w:t>
      </w:r>
      <w:r w:rsidRPr="000E2B8B">
        <w:rPr>
          <w:rFonts w:ascii="仿宋" w:eastAsia="仿宋" w:hAnsi="仿宋" w:hint="eastAsia"/>
          <w:sz w:val="24"/>
        </w:rPr>
        <w:t>规章制度和国家有关道路运输安全</w:t>
      </w:r>
      <w:r w:rsidR="009A2160" w:rsidRPr="000E2B8B">
        <w:rPr>
          <w:rFonts w:ascii="仿宋" w:eastAsia="仿宋" w:hAnsi="仿宋" w:hint="eastAsia"/>
          <w:sz w:val="24"/>
        </w:rPr>
        <w:t>有关</w:t>
      </w:r>
      <w:r w:rsidRPr="000E2B8B">
        <w:rPr>
          <w:rFonts w:ascii="仿宋" w:eastAsia="仿宋" w:hAnsi="仿宋" w:hint="eastAsia"/>
          <w:sz w:val="24"/>
        </w:rPr>
        <w:t>规</w:t>
      </w:r>
      <w:r w:rsidR="009A2160" w:rsidRPr="000E2B8B">
        <w:rPr>
          <w:rFonts w:ascii="仿宋" w:eastAsia="仿宋" w:hAnsi="仿宋" w:hint="eastAsia"/>
          <w:sz w:val="24"/>
        </w:rPr>
        <w:t>定</w:t>
      </w:r>
      <w:r w:rsidRPr="000E2B8B">
        <w:rPr>
          <w:rFonts w:ascii="仿宋" w:eastAsia="仿宋" w:hAnsi="仿宋" w:hint="eastAsia"/>
          <w:sz w:val="24"/>
        </w:rPr>
        <w:t>以及危险化学品运输法规，如果在运输途中发生交通事故（或危险化学品泄漏事故）而造成的一切后果，由需方承担全部责任。</w:t>
      </w:r>
    </w:p>
    <w:p w:rsidR="006C3B4A" w:rsidRPr="000E2B8B" w:rsidRDefault="00F41346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</w:t>
      </w:r>
      <w:r w:rsidR="003A11B5" w:rsidRPr="000E2B8B">
        <w:rPr>
          <w:rFonts w:ascii="仿宋" w:eastAsia="仿宋" w:hAnsi="仿宋" w:hint="eastAsia"/>
          <w:b/>
          <w:sz w:val="24"/>
        </w:rPr>
        <w:t>五</w:t>
      </w:r>
      <w:r w:rsidRPr="000E2B8B">
        <w:rPr>
          <w:rFonts w:ascii="仿宋" w:eastAsia="仿宋" w:hAnsi="仿宋" w:hint="eastAsia"/>
          <w:b/>
          <w:sz w:val="24"/>
        </w:rPr>
        <w:t xml:space="preserve">条  </w:t>
      </w:r>
      <w:r w:rsidR="006C3B4A" w:rsidRPr="000E2B8B">
        <w:rPr>
          <w:rFonts w:ascii="仿宋" w:eastAsia="仿宋" w:hAnsi="仿宋" w:hint="eastAsia"/>
          <w:b/>
          <w:sz w:val="24"/>
        </w:rPr>
        <w:t>计量方法及合理损耗：</w:t>
      </w:r>
    </w:p>
    <w:p w:rsidR="00F41346" w:rsidRPr="000E2B8B" w:rsidRDefault="006C3B4A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以供方企业提供</w:t>
      </w:r>
      <w:proofErr w:type="gramStart"/>
      <w:r w:rsidRPr="000E2B8B">
        <w:rPr>
          <w:rFonts w:ascii="仿宋" w:eastAsia="仿宋" w:hAnsi="仿宋" w:hint="eastAsia"/>
          <w:sz w:val="24"/>
        </w:rPr>
        <w:t>的</w:t>
      </w:r>
      <w:r w:rsidR="000D369E" w:rsidRPr="000E2B8B">
        <w:rPr>
          <w:rFonts w:ascii="仿宋" w:eastAsia="仿宋" w:hAnsi="仿宋" w:hint="eastAsia"/>
          <w:sz w:val="24"/>
        </w:rPr>
        <w:t>磅具称重</w:t>
      </w:r>
      <w:proofErr w:type="gramEnd"/>
      <w:r w:rsidRPr="000E2B8B">
        <w:rPr>
          <w:rFonts w:ascii="仿宋" w:eastAsia="仿宋" w:hAnsi="仿宋" w:hint="eastAsia"/>
          <w:sz w:val="24"/>
        </w:rPr>
        <w:t>为准，</w:t>
      </w:r>
      <w:r w:rsidR="000D369E" w:rsidRPr="000E2B8B">
        <w:rPr>
          <w:rFonts w:ascii="仿宋" w:eastAsia="仿宋" w:hAnsi="仿宋" w:hint="eastAsia"/>
          <w:sz w:val="24"/>
        </w:rPr>
        <w:t>以</w:t>
      </w:r>
      <w:r w:rsidRPr="000E2B8B">
        <w:rPr>
          <w:rFonts w:ascii="仿宋" w:eastAsia="仿宋" w:hAnsi="仿宋" w:hint="eastAsia"/>
          <w:sz w:val="24"/>
        </w:rPr>
        <w:t>实</w:t>
      </w:r>
      <w:r w:rsidR="000D369E" w:rsidRPr="000E2B8B">
        <w:rPr>
          <w:rFonts w:ascii="仿宋" w:eastAsia="仿宋" w:hAnsi="仿宋" w:hint="eastAsia"/>
          <w:sz w:val="24"/>
        </w:rPr>
        <w:t>际称重磅单的净重量为结算量</w:t>
      </w:r>
      <w:r w:rsidR="00BA688C" w:rsidRPr="000E2B8B">
        <w:rPr>
          <w:rFonts w:ascii="仿宋" w:eastAsia="仿宋" w:hAnsi="仿宋" w:hint="eastAsia"/>
          <w:sz w:val="24"/>
        </w:rPr>
        <w:t>。</w:t>
      </w:r>
      <w:r w:rsidRPr="000E2B8B">
        <w:rPr>
          <w:rFonts w:ascii="仿宋" w:eastAsia="仿宋" w:hAnsi="仿宋" w:hint="eastAsia"/>
          <w:sz w:val="24"/>
        </w:rPr>
        <w:t>需方签收货单据。</w:t>
      </w:r>
    </w:p>
    <w:p w:rsidR="006C3B4A" w:rsidRPr="000E2B8B" w:rsidRDefault="007B2640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</w:t>
      </w:r>
      <w:r w:rsidR="003A11B5" w:rsidRPr="000E2B8B">
        <w:rPr>
          <w:rFonts w:ascii="仿宋" w:eastAsia="仿宋" w:hAnsi="仿宋" w:hint="eastAsia"/>
          <w:b/>
          <w:sz w:val="24"/>
        </w:rPr>
        <w:t>六</w:t>
      </w:r>
      <w:r w:rsidRPr="000E2B8B">
        <w:rPr>
          <w:rFonts w:ascii="仿宋" w:eastAsia="仿宋" w:hAnsi="仿宋" w:hint="eastAsia"/>
          <w:b/>
          <w:sz w:val="24"/>
        </w:rPr>
        <w:t xml:space="preserve">条  </w:t>
      </w:r>
      <w:r w:rsidR="006C3B4A" w:rsidRPr="000E2B8B">
        <w:rPr>
          <w:rFonts w:ascii="仿宋" w:eastAsia="仿宋" w:hAnsi="仿宋" w:hint="eastAsia"/>
          <w:b/>
          <w:sz w:val="24"/>
        </w:rPr>
        <w:t>验收标准、方法及提出异议期限：</w:t>
      </w:r>
    </w:p>
    <w:p w:rsidR="007B2640" w:rsidRPr="000E2B8B" w:rsidRDefault="00BA688C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cs="宋体" w:hint="eastAsia"/>
          <w:kern w:val="0"/>
          <w:sz w:val="24"/>
        </w:rPr>
        <w:t>根据</w:t>
      </w:r>
      <w:r w:rsidR="006C3B4A" w:rsidRPr="000E2B8B">
        <w:rPr>
          <w:rFonts w:ascii="仿宋" w:eastAsia="仿宋" w:hAnsi="仿宋" w:cs="宋体" w:hint="eastAsia"/>
          <w:kern w:val="0"/>
          <w:sz w:val="24"/>
        </w:rPr>
        <w:t>供方</w:t>
      </w:r>
      <w:r w:rsidRPr="000E2B8B">
        <w:rPr>
          <w:rFonts w:ascii="仿宋" w:eastAsia="仿宋" w:hAnsi="仿宋" w:cs="宋体" w:hint="eastAsia"/>
          <w:kern w:val="0"/>
          <w:sz w:val="24"/>
        </w:rPr>
        <w:t>需求</w:t>
      </w:r>
      <w:r w:rsidR="006C3B4A" w:rsidRPr="000E2B8B">
        <w:rPr>
          <w:rFonts w:ascii="仿宋" w:eastAsia="仿宋" w:hAnsi="仿宋" w:cs="宋体" w:hint="eastAsia"/>
          <w:kern w:val="0"/>
          <w:sz w:val="24"/>
        </w:rPr>
        <w:t>出具产品</w:t>
      </w:r>
      <w:r w:rsidRPr="000E2B8B">
        <w:rPr>
          <w:rFonts w:ascii="仿宋" w:eastAsia="仿宋" w:hAnsi="仿宋" w:cs="宋体" w:hint="eastAsia"/>
          <w:kern w:val="0"/>
          <w:sz w:val="24"/>
        </w:rPr>
        <w:t>检验报告</w:t>
      </w:r>
      <w:r w:rsidR="006C3B4A" w:rsidRPr="000E2B8B">
        <w:rPr>
          <w:rFonts w:ascii="仿宋" w:eastAsia="仿宋" w:hAnsi="仿宋" w:cs="宋体" w:hint="eastAsia"/>
          <w:kern w:val="0"/>
          <w:sz w:val="24"/>
        </w:rPr>
        <w:t>，如有质量问题</w:t>
      </w:r>
      <w:r w:rsidR="006C3B4A" w:rsidRPr="000E2B8B">
        <w:rPr>
          <w:rFonts w:ascii="仿宋" w:eastAsia="仿宋" w:hAnsi="仿宋" w:hint="eastAsia"/>
          <w:kern w:val="0"/>
          <w:sz w:val="24"/>
        </w:rPr>
        <w:t>24</w:t>
      </w:r>
      <w:r w:rsidR="006C3B4A" w:rsidRPr="000E2B8B">
        <w:rPr>
          <w:rFonts w:ascii="仿宋" w:eastAsia="仿宋" w:hAnsi="仿宋" w:cs="宋体" w:hint="eastAsia"/>
          <w:kern w:val="0"/>
          <w:sz w:val="24"/>
        </w:rPr>
        <w:t>小时内向供方提出。</w:t>
      </w:r>
    </w:p>
    <w:p w:rsidR="006C3B4A" w:rsidRPr="000E2B8B" w:rsidRDefault="007B2640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</w:t>
      </w:r>
      <w:r w:rsidR="003A11B5" w:rsidRPr="000E2B8B">
        <w:rPr>
          <w:rFonts w:ascii="仿宋" w:eastAsia="仿宋" w:hAnsi="仿宋" w:hint="eastAsia"/>
          <w:b/>
          <w:sz w:val="24"/>
        </w:rPr>
        <w:t>七</w:t>
      </w:r>
      <w:r w:rsidRPr="000E2B8B">
        <w:rPr>
          <w:rFonts w:ascii="仿宋" w:eastAsia="仿宋" w:hAnsi="仿宋" w:hint="eastAsia"/>
          <w:b/>
          <w:sz w:val="24"/>
        </w:rPr>
        <w:t>条</w:t>
      </w:r>
      <w:r w:rsidR="006C3B4A" w:rsidRPr="000E2B8B">
        <w:rPr>
          <w:rFonts w:ascii="仿宋" w:eastAsia="仿宋" w:hAnsi="仿宋" w:hint="eastAsia"/>
          <w:b/>
          <w:sz w:val="24"/>
        </w:rPr>
        <w:t xml:space="preserve">  产品价格</w:t>
      </w:r>
    </w:p>
    <w:p w:rsidR="001D36A7" w:rsidRPr="001D36A7" w:rsidRDefault="006628E1" w:rsidP="001D36A7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计价公式=C+</w:t>
      </w:r>
      <w:proofErr w:type="gramStart"/>
      <w:r w:rsidR="001D36A7">
        <w:rPr>
          <w:rFonts w:ascii="仿宋" w:eastAsia="仿宋" w:hAnsi="仿宋" w:hint="eastAsia"/>
          <w:sz w:val="24"/>
        </w:rPr>
        <w:t>卓创咨询</w:t>
      </w:r>
      <w:proofErr w:type="gramEnd"/>
      <w:r w:rsidR="001D36A7">
        <w:rPr>
          <w:rFonts w:ascii="仿宋" w:eastAsia="仿宋" w:hAnsi="仿宋" w:hint="eastAsia"/>
          <w:sz w:val="24"/>
        </w:rPr>
        <w:t>江苏</w:t>
      </w:r>
      <w:r w:rsidR="004B4164">
        <w:rPr>
          <w:rFonts w:ascii="仿宋" w:eastAsia="仿宋" w:hAnsi="仿宋" w:hint="eastAsia"/>
          <w:sz w:val="24"/>
        </w:rPr>
        <w:t>区</w:t>
      </w:r>
      <w:r w:rsidR="001D36A7">
        <w:rPr>
          <w:rFonts w:ascii="仿宋" w:eastAsia="仿宋" w:hAnsi="仿宋" w:hint="eastAsia"/>
          <w:sz w:val="24"/>
        </w:rPr>
        <w:t>周</w:t>
      </w:r>
      <w:r w:rsidR="001D36A7" w:rsidRPr="000E2B8B">
        <w:rPr>
          <w:rFonts w:ascii="仿宋" w:eastAsia="仿宋" w:hAnsi="仿宋" w:hint="eastAsia"/>
          <w:sz w:val="24"/>
        </w:rPr>
        <w:t>定价</w:t>
      </w:r>
      <w:r w:rsidRPr="000E2B8B">
        <w:rPr>
          <w:rFonts w:ascii="仿宋" w:eastAsia="仿宋" w:hAnsi="仿宋" w:hint="eastAsia"/>
          <w:sz w:val="24"/>
        </w:rPr>
        <w:t>，各中标方按C值报价加上</w:t>
      </w:r>
      <w:proofErr w:type="gramStart"/>
      <w:r w:rsidR="001D36A7">
        <w:rPr>
          <w:rFonts w:ascii="仿宋" w:eastAsia="仿宋" w:hAnsi="仿宋" w:hint="eastAsia"/>
          <w:sz w:val="24"/>
        </w:rPr>
        <w:t>卓创咨询</w:t>
      </w:r>
      <w:proofErr w:type="gramEnd"/>
      <w:r w:rsidR="001D36A7">
        <w:rPr>
          <w:rFonts w:ascii="仿宋" w:eastAsia="仿宋" w:hAnsi="仿宋" w:hint="eastAsia"/>
          <w:sz w:val="24"/>
        </w:rPr>
        <w:t>江苏</w:t>
      </w:r>
      <w:r w:rsidR="004B4164">
        <w:rPr>
          <w:rFonts w:ascii="仿宋" w:eastAsia="仿宋" w:hAnsi="仿宋" w:hint="eastAsia"/>
          <w:sz w:val="24"/>
        </w:rPr>
        <w:t>区</w:t>
      </w:r>
      <w:r w:rsidR="001D36A7">
        <w:rPr>
          <w:rFonts w:ascii="仿宋" w:eastAsia="仿宋" w:hAnsi="仿宋" w:hint="eastAsia"/>
          <w:sz w:val="24"/>
        </w:rPr>
        <w:t>周</w:t>
      </w:r>
      <w:r w:rsidRPr="000E2B8B">
        <w:rPr>
          <w:rFonts w:ascii="仿宋" w:eastAsia="仿宋" w:hAnsi="仿宋" w:hint="eastAsia"/>
          <w:sz w:val="24"/>
        </w:rPr>
        <w:t>定价作为结算单价进行月度结算。</w:t>
      </w:r>
    </w:p>
    <w:p w:rsidR="006628E1" w:rsidRDefault="006628E1" w:rsidP="00D01C2C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该用户C值报价为</w:t>
      </w:r>
      <w:r w:rsidRPr="000E2B8B">
        <w:rPr>
          <w:rFonts w:ascii="仿宋" w:eastAsia="仿宋" w:hAnsi="仿宋" w:hint="eastAsia"/>
          <w:sz w:val="24"/>
          <w:u w:val="single"/>
        </w:rPr>
        <w:t xml:space="preserve">         </w:t>
      </w:r>
      <w:r w:rsidRPr="000E2B8B">
        <w:rPr>
          <w:rFonts w:ascii="仿宋" w:eastAsia="仿宋" w:hAnsi="仿宋" w:hint="eastAsia"/>
          <w:sz w:val="24"/>
        </w:rPr>
        <w:t>元/吨。</w:t>
      </w:r>
    </w:p>
    <w:p w:rsidR="007270FD" w:rsidRDefault="00E451ED" w:rsidP="00D01C2C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用户需求</w:t>
      </w:r>
      <w:r w:rsidR="002755EB" w:rsidRPr="000E2B8B">
        <w:rPr>
          <w:rFonts w:ascii="仿宋" w:eastAsia="仿宋" w:hAnsi="仿宋" w:hint="eastAsia"/>
          <w:sz w:val="24"/>
        </w:rPr>
        <w:t>液氮</w:t>
      </w:r>
      <w:r w:rsidRPr="000E2B8B">
        <w:rPr>
          <w:rFonts w:ascii="仿宋" w:eastAsia="仿宋" w:hAnsi="仿宋" w:hint="eastAsia"/>
          <w:sz w:val="24"/>
        </w:rPr>
        <w:t>量小于等于月度</w:t>
      </w:r>
      <w:r w:rsidR="006628E1" w:rsidRPr="000E2B8B">
        <w:rPr>
          <w:rFonts w:ascii="仿宋" w:eastAsia="仿宋" w:hAnsi="仿宋" w:hint="eastAsia"/>
          <w:sz w:val="24"/>
        </w:rPr>
        <w:t>合同</w:t>
      </w:r>
      <w:r w:rsidR="007270FD" w:rsidRPr="000E2B8B">
        <w:rPr>
          <w:rFonts w:ascii="仿宋" w:eastAsia="仿宋" w:hAnsi="仿宋" w:hint="eastAsia"/>
          <w:sz w:val="24"/>
        </w:rPr>
        <w:t>量</w:t>
      </w:r>
      <w:r w:rsidRPr="000E2B8B">
        <w:rPr>
          <w:rFonts w:ascii="仿宋" w:eastAsia="仿宋" w:hAnsi="仿宋" w:hint="eastAsia"/>
          <w:sz w:val="24"/>
        </w:rPr>
        <w:t>时，</w:t>
      </w:r>
      <w:r w:rsidR="00BF74FB" w:rsidRPr="000E2B8B">
        <w:rPr>
          <w:rFonts w:ascii="仿宋" w:eastAsia="仿宋" w:hAnsi="仿宋" w:hint="eastAsia"/>
          <w:sz w:val="24"/>
        </w:rPr>
        <w:t>结算</w:t>
      </w:r>
      <w:r w:rsidR="006628E1" w:rsidRPr="000E2B8B">
        <w:rPr>
          <w:rFonts w:ascii="仿宋" w:eastAsia="仿宋" w:hAnsi="仿宋" w:hint="eastAsia"/>
          <w:sz w:val="24"/>
        </w:rPr>
        <w:t>单价=C +</w:t>
      </w:r>
      <w:proofErr w:type="gramStart"/>
      <w:r w:rsidR="004B4164">
        <w:rPr>
          <w:rFonts w:ascii="仿宋" w:eastAsia="仿宋" w:hAnsi="仿宋" w:hint="eastAsia"/>
          <w:sz w:val="24"/>
        </w:rPr>
        <w:t>卓创咨询</w:t>
      </w:r>
      <w:proofErr w:type="gramEnd"/>
      <w:r w:rsidR="004B4164">
        <w:rPr>
          <w:rFonts w:ascii="仿宋" w:eastAsia="仿宋" w:hAnsi="仿宋" w:hint="eastAsia"/>
          <w:sz w:val="24"/>
        </w:rPr>
        <w:t>江苏区周</w:t>
      </w:r>
      <w:r w:rsidR="004B4164" w:rsidRPr="000E2B8B">
        <w:rPr>
          <w:rFonts w:ascii="仿宋" w:eastAsia="仿宋" w:hAnsi="仿宋" w:hint="eastAsia"/>
          <w:sz w:val="24"/>
        </w:rPr>
        <w:t>定价</w:t>
      </w:r>
      <w:r w:rsidR="007270FD" w:rsidRPr="000E2B8B">
        <w:rPr>
          <w:rFonts w:ascii="仿宋" w:eastAsia="仿宋" w:hAnsi="仿宋" w:hint="eastAsia"/>
          <w:sz w:val="24"/>
        </w:rPr>
        <w:t>。</w:t>
      </w:r>
    </w:p>
    <w:p w:rsidR="001D36A7" w:rsidRPr="000E2B8B" w:rsidRDefault="001D36A7" w:rsidP="001D36A7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计划</w:t>
      </w:r>
      <w:proofErr w:type="gramStart"/>
      <w:r>
        <w:rPr>
          <w:rFonts w:ascii="仿宋" w:eastAsia="仿宋" w:hAnsi="仿宋" w:hint="eastAsia"/>
          <w:sz w:val="24"/>
        </w:rPr>
        <w:t>外价格=卓创咨询</w:t>
      </w:r>
      <w:proofErr w:type="gramEnd"/>
      <w:r>
        <w:rPr>
          <w:rFonts w:ascii="仿宋" w:eastAsia="仿宋" w:hAnsi="仿宋" w:hint="eastAsia"/>
          <w:sz w:val="24"/>
        </w:rPr>
        <w:t>江苏</w:t>
      </w:r>
      <w:r w:rsidR="004B4164">
        <w:rPr>
          <w:rFonts w:ascii="仿宋" w:eastAsia="仿宋" w:hAnsi="仿宋" w:hint="eastAsia"/>
          <w:sz w:val="24"/>
        </w:rPr>
        <w:t>区</w:t>
      </w:r>
      <w:r>
        <w:rPr>
          <w:rFonts w:ascii="仿宋" w:eastAsia="仿宋" w:hAnsi="仿宋" w:hint="eastAsia"/>
          <w:sz w:val="24"/>
        </w:rPr>
        <w:t>周</w:t>
      </w:r>
      <w:r w:rsidRPr="000E2B8B">
        <w:rPr>
          <w:rFonts w:ascii="仿宋" w:eastAsia="仿宋" w:hAnsi="仿宋" w:hint="eastAsia"/>
          <w:sz w:val="24"/>
        </w:rPr>
        <w:t>定价</w:t>
      </w:r>
      <w:r>
        <w:rPr>
          <w:rFonts w:ascii="仿宋" w:eastAsia="仿宋" w:hAnsi="仿宋" w:hint="eastAsia"/>
          <w:sz w:val="24"/>
        </w:rPr>
        <w:t>+20元/吨</w:t>
      </w:r>
    </w:p>
    <w:p w:rsidR="007270FD" w:rsidRPr="000E2B8B" w:rsidRDefault="007270FD" w:rsidP="00D01C2C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用户需求</w:t>
      </w:r>
      <w:r w:rsidR="002755EB" w:rsidRPr="000E2B8B">
        <w:rPr>
          <w:rFonts w:ascii="仿宋" w:eastAsia="仿宋" w:hAnsi="仿宋" w:hint="eastAsia"/>
          <w:sz w:val="24"/>
        </w:rPr>
        <w:t>液氮</w:t>
      </w:r>
      <w:r w:rsidRPr="000E2B8B">
        <w:rPr>
          <w:rFonts w:ascii="仿宋" w:eastAsia="仿宋" w:hAnsi="仿宋" w:hint="eastAsia"/>
          <w:sz w:val="24"/>
        </w:rPr>
        <w:t>量超过月度</w:t>
      </w:r>
      <w:r w:rsidR="006628E1" w:rsidRPr="000E2B8B">
        <w:rPr>
          <w:rFonts w:ascii="仿宋" w:eastAsia="仿宋" w:hAnsi="仿宋" w:hint="eastAsia"/>
          <w:sz w:val="24"/>
        </w:rPr>
        <w:t>合同</w:t>
      </w:r>
      <w:r w:rsidRPr="000E2B8B">
        <w:rPr>
          <w:rFonts w:ascii="仿宋" w:eastAsia="仿宋" w:hAnsi="仿宋" w:hint="eastAsia"/>
          <w:sz w:val="24"/>
        </w:rPr>
        <w:t>量时，增加的计划外供应量（不足1吨的除外），</w:t>
      </w:r>
      <w:r w:rsidR="00BF74FB" w:rsidRPr="000E2B8B">
        <w:rPr>
          <w:rFonts w:ascii="仿宋" w:eastAsia="仿宋" w:hAnsi="仿宋" w:hint="eastAsia"/>
          <w:sz w:val="24"/>
        </w:rPr>
        <w:t>结算</w:t>
      </w:r>
      <w:r w:rsidR="006628E1" w:rsidRPr="000E2B8B">
        <w:rPr>
          <w:rFonts w:ascii="仿宋" w:eastAsia="仿宋" w:hAnsi="仿宋" w:hint="eastAsia"/>
          <w:sz w:val="24"/>
        </w:rPr>
        <w:t>单价=C+计划外定价</w:t>
      </w:r>
      <w:r w:rsidRPr="000E2B8B"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</w:p>
    <w:p w:rsidR="002707DF" w:rsidRPr="000E2B8B" w:rsidRDefault="002707DF" w:rsidP="00D01C2C">
      <w:pPr>
        <w:pStyle w:val="a6"/>
        <w:numPr>
          <w:ilvl w:val="0"/>
          <w:numId w:val="5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lastRenderedPageBreak/>
        <w:t>液氧、液氩销售价格执行当期定价。</w:t>
      </w:r>
    </w:p>
    <w:p w:rsidR="00C23902" w:rsidRPr="000E2B8B" w:rsidRDefault="004F2D8E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第八条  价格优惠</w:t>
      </w:r>
      <w:r w:rsidR="006628E1" w:rsidRPr="000E2B8B">
        <w:rPr>
          <w:rFonts w:ascii="仿宋" w:eastAsia="仿宋" w:hAnsi="仿宋" w:hint="eastAsia"/>
          <w:b/>
          <w:sz w:val="24"/>
        </w:rPr>
        <w:t>（或加价）</w:t>
      </w:r>
      <w:r w:rsidRPr="000E2B8B">
        <w:rPr>
          <w:rFonts w:ascii="仿宋" w:eastAsia="仿宋" w:hAnsi="仿宋" w:hint="eastAsia"/>
          <w:b/>
          <w:sz w:val="24"/>
        </w:rPr>
        <w:t>规定：</w:t>
      </w:r>
    </w:p>
    <w:p w:rsidR="006628E1" w:rsidRPr="000E2B8B" w:rsidRDefault="004F2D8E" w:rsidP="00D01C2C">
      <w:pPr>
        <w:pStyle w:val="a6"/>
        <w:numPr>
          <w:ilvl w:val="0"/>
          <w:numId w:val="7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对</w:t>
      </w:r>
      <w:r w:rsidR="006628E1" w:rsidRPr="000E2B8B">
        <w:rPr>
          <w:rFonts w:ascii="仿宋" w:eastAsia="仿宋" w:hAnsi="仿宋" w:hint="eastAsia"/>
          <w:sz w:val="24"/>
        </w:rPr>
        <w:t>液氮</w:t>
      </w:r>
      <w:r w:rsidRPr="000E2B8B">
        <w:rPr>
          <w:rFonts w:ascii="仿宋" w:eastAsia="仿宋" w:hAnsi="仿宋" w:hint="eastAsia"/>
          <w:sz w:val="24"/>
        </w:rPr>
        <w:t>月度</w:t>
      </w:r>
      <w:r w:rsidR="006628E1" w:rsidRPr="000E2B8B">
        <w:rPr>
          <w:rFonts w:ascii="仿宋" w:eastAsia="仿宋" w:hAnsi="仿宋" w:hint="eastAsia"/>
          <w:sz w:val="24"/>
        </w:rPr>
        <w:t>合同</w:t>
      </w:r>
      <w:r w:rsidRPr="000E2B8B">
        <w:rPr>
          <w:rFonts w:ascii="仿宋" w:eastAsia="仿宋" w:hAnsi="仿宋" w:hint="eastAsia"/>
          <w:sz w:val="24"/>
        </w:rPr>
        <w:t>量在120吨及以上的用户，在完成月度</w:t>
      </w:r>
      <w:r w:rsidR="006628E1" w:rsidRPr="000E2B8B">
        <w:rPr>
          <w:rFonts w:ascii="仿宋" w:eastAsia="仿宋" w:hAnsi="仿宋" w:hint="eastAsia"/>
          <w:sz w:val="24"/>
        </w:rPr>
        <w:t>合同</w:t>
      </w:r>
      <w:r w:rsidRPr="000E2B8B">
        <w:rPr>
          <w:rFonts w:ascii="仿宋" w:eastAsia="仿宋" w:hAnsi="仿宋" w:hint="eastAsia"/>
          <w:sz w:val="24"/>
        </w:rPr>
        <w:t>量95%及以上时，结算给予5%的价格优惠</w:t>
      </w:r>
      <w:r w:rsidR="006628E1" w:rsidRPr="000E2B8B">
        <w:rPr>
          <w:rFonts w:ascii="仿宋" w:eastAsia="仿宋" w:hAnsi="仿宋" w:hint="eastAsia"/>
          <w:sz w:val="24"/>
        </w:rPr>
        <w:t>。</w:t>
      </w:r>
    </w:p>
    <w:p w:rsidR="006628E1" w:rsidRPr="000E2B8B" w:rsidRDefault="006628E1" w:rsidP="00D01C2C">
      <w:pPr>
        <w:pStyle w:val="a6"/>
        <w:numPr>
          <w:ilvl w:val="0"/>
          <w:numId w:val="7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对</w:t>
      </w:r>
      <w:r w:rsidR="004F2D8E" w:rsidRPr="000E2B8B">
        <w:rPr>
          <w:rFonts w:ascii="仿宋" w:eastAsia="仿宋" w:hAnsi="仿宋" w:hint="eastAsia"/>
          <w:sz w:val="24"/>
        </w:rPr>
        <w:t>未完成</w:t>
      </w:r>
      <w:r w:rsidR="008A45AC" w:rsidRPr="000E2B8B">
        <w:rPr>
          <w:rFonts w:ascii="仿宋" w:eastAsia="仿宋" w:hAnsi="仿宋" w:hint="eastAsia"/>
          <w:sz w:val="24"/>
        </w:rPr>
        <w:t>液氮</w:t>
      </w:r>
      <w:r w:rsidRPr="000E2B8B">
        <w:rPr>
          <w:rFonts w:ascii="仿宋" w:eastAsia="仿宋" w:hAnsi="仿宋" w:hint="eastAsia"/>
          <w:sz w:val="24"/>
        </w:rPr>
        <w:t>月度合同</w:t>
      </w:r>
      <w:r w:rsidR="004F2D8E" w:rsidRPr="000E2B8B">
        <w:rPr>
          <w:rFonts w:ascii="仿宋" w:eastAsia="仿宋" w:hAnsi="仿宋" w:hint="eastAsia"/>
          <w:sz w:val="24"/>
        </w:rPr>
        <w:t>量的85%</w:t>
      </w:r>
      <w:r w:rsidRPr="000E2B8B">
        <w:rPr>
          <w:rFonts w:ascii="仿宋" w:eastAsia="仿宋" w:hAnsi="仿宋" w:hint="eastAsia"/>
          <w:sz w:val="24"/>
        </w:rPr>
        <w:t>（不含85%）</w:t>
      </w:r>
      <w:r w:rsidR="004F2D8E" w:rsidRPr="000E2B8B">
        <w:rPr>
          <w:rFonts w:ascii="仿宋" w:eastAsia="仿宋" w:hAnsi="仿宋" w:hint="eastAsia"/>
          <w:sz w:val="24"/>
        </w:rPr>
        <w:t>时，价格上浮5%。</w:t>
      </w:r>
    </w:p>
    <w:p w:rsidR="002707DF" w:rsidRPr="000E2B8B" w:rsidRDefault="00EE4D83" w:rsidP="00D01C2C">
      <w:pPr>
        <w:pStyle w:val="a6"/>
        <w:numPr>
          <w:ilvl w:val="0"/>
          <w:numId w:val="7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因供方原因下调计划</w:t>
      </w:r>
      <w:proofErr w:type="gramStart"/>
      <w:r w:rsidRPr="000E2B8B">
        <w:rPr>
          <w:rFonts w:ascii="仿宋" w:eastAsia="仿宋" w:hAnsi="仿宋" w:hint="eastAsia"/>
          <w:sz w:val="24"/>
        </w:rPr>
        <w:t>量造成</w:t>
      </w:r>
      <w:proofErr w:type="gramEnd"/>
      <w:r w:rsidRPr="000E2B8B">
        <w:rPr>
          <w:rFonts w:ascii="仿宋" w:eastAsia="仿宋" w:hAnsi="仿宋" w:hint="eastAsia"/>
          <w:sz w:val="24"/>
        </w:rPr>
        <w:t>用户不能完成月度</w:t>
      </w:r>
      <w:r w:rsidR="006628E1" w:rsidRPr="000E2B8B">
        <w:rPr>
          <w:rFonts w:ascii="仿宋" w:eastAsia="仿宋" w:hAnsi="仿宋" w:hint="eastAsia"/>
          <w:sz w:val="24"/>
        </w:rPr>
        <w:t>合同量</w:t>
      </w:r>
      <w:r w:rsidRPr="000E2B8B">
        <w:rPr>
          <w:rFonts w:ascii="仿宋" w:eastAsia="仿宋" w:hAnsi="仿宋" w:hint="eastAsia"/>
          <w:sz w:val="24"/>
        </w:rPr>
        <w:t>的视同完成。</w:t>
      </w:r>
    </w:p>
    <w:p w:rsidR="004F2D8E" w:rsidRPr="000E2B8B" w:rsidRDefault="00EE4D83" w:rsidP="00D01C2C">
      <w:pPr>
        <w:pStyle w:val="a6"/>
        <w:numPr>
          <w:ilvl w:val="0"/>
          <w:numId w:val="7"/>
        </w:numPr>
        <w:spacing w:line="420" w:lineRule="exact"/>
        <w:ind w:firstLineChars="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液氧、液</w:t>
      </w:r>
      <w:r w:rsidR="001D4AED" w:rsidRPr="000E2B8B">
        <w:rPr>
          <w:rFonts w:ascii="仿宋" w:eastAsia="仿宋" w:hAnsi="仿宋" w:hint="eastAsia"/>
          <w:sz w:val="24"/>
        </w:rPr>
        <w:t>氩</w:t>
      </w:r>
      <w:r w:rsidR="00E93584" w:rsidRPr="000E2B8B">
        <w:rPr>
          <w:rFonts w:ascii="仿宋" w:eastAsia="仿宋" w:hAnsi="仿宋" w:hint="eastAsia"/>
          <w:sz w:val="24"/>
        </w:rPr>
        <w:t>以产定销，</w:t>
      </w:r>
      <w:proofErr w:type="gramStart"/>
      <w:r w:rsidRPr="000E2B8B">
        <w:rPr>
          <w:rFonts w:ascii="仿宋" w:eastAsia="仿宋" w:hAnsi="仿宋" w:hint="eastAsia"/>
          <w:sz w:val="24"/>
        </w:rPr>
        <w:t>无价格</w:t>
      </w:r>
      <w:proofErr w:type="gramEnd"/>
      <w:r w:rsidRPr="000E2B8B">
        <w:rPr>
          <w:rFonts w:ascii="仿宋" w:eastAsia="仿宋" w:hAnsi="仿宋" w:hint="eastAsia"/>
          <w:sz w:val="24"/>
        </w:rPr>
        <w:t>优惠。</w:t>
      </w:r>
    </w:p>
    <w:p w:rsidR="00E21641" w:rsidRPr="000E2B8B" w:rsidRDefault="007B2640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</w:t>
      </w:r>
      <w:r w:rsidR="00B422DB" w:rsidRPr="000E2B8B">
        <w:rPr>
          <w:rFonts w:ascii="仿宋" w:eastAsia="仿宋" w:hAnsi="仿宋" w:hint="eastAsia"/>
          <w:b/>
          <w:sz w:val="24"/>
        </w:rPr>
        <w:t>九</w:t>
      </w:r>
      <w:r w:rsidRPr="000E2B8B">
        <w:rPr>
          <w:rFonts w:ascii="仿宋" w:eastAsia="仿宋" w:hAnsi="仿宋" w:hint="eastAsia"/>
          <w:b/>
          <w:sz w:val="24"/>
        </w:rPr>
        <w:t>条  结算方式及期限：</w:t>
      </w:r>
      <w:r w:rsidR="00E21641" w:rsidRPr="000E2B8B">
        <w:rPr>
          <w:rFonts w:ascii="仿宋" w:eastAsia="仿宋" w:hAnsi="仿宋" w:cs="宋体" w:hint="eastAsia"/>
          <w:kern w:val="0"/>
          <w:sz w:val="24"/>
        </w:rPr>
        <w:t>采取预</w:t>
      </w:r>
      <w:r w:rsidR="002865C1" w:rsidRPr="000E2B8B">
        <w:rPr>
          <w:rFonts w:ascii="仿宋" w:eastAsia="仿宋" w:hAnsi="仿宋" w:cs="宋体" w:hint="eastAsia"/>
          <w:kern w:val="0"/>
          <w:sz w:val="24"/>
        </w:rPr>
        <w:t>收</w:t>
      </w:r>
      <w:r w:rsidR="00E21641" w:rsidRPr="000E2B8B">
        <w:rPr>
          <w:rFonts w:ascii="仿宋" w:eastAsia="仿宋" w:hAnsi="仿宋" w:cs="宋体" w:hint="eastAsia"/>
          <w:kern w:val="0"/>
          <w:sz w:val="24"/>
        </w:rPr>
        <w:t>款</w:t>
      </w:r>
      <w:r w:rsidR="007D5F0E" w:rsidRPr="000E2B8B">
        <w:rPr>
          <w:rFonts w:ascii="仿宋" w:eastAsia="仿宋" w:hAnsi="仿宋" w:cs="宋体" w:hint="eastAsia"/>
          <w:kern w:val="0"/>
          <w:sz w:val="24"/>
        </w:rPr>
        <w:t>或带款提货。</w:t>
      </w:r>
    </w:p>
    <w:p w:rsidR="00396DE3" w:rsidRPr="000E2B8B" w:rsidRDefault="00B422DB" w:rsidP="00D01C2C">
      <w:pPr>
        <w:spacing w:line="420" w:lineRule="exact"/>
        <w:ind w:left="42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 xml:space="preserve">第十条   </w:t>
      </w:r>
      <w:r w:rsidR="00396DE3" w:rsidRPr="000E2B8B">
        <w:rPr>
          <w:rFonts w:ascii="仿宋" w:eastAsia="仿宋" w:hAnsi="仿宋" w:hint="eastAsia"/>
          <w:b/>
          <w:sz w:val="24"/>
        </w:rPr>
        <w:t>合同期限：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自</w:t>
      </w:r>
      <w:r w:rsidR="00E1268D" w:rsidRPr="000E2B8B">
        <w:rPr>
          <w:rFonts w:ascii="仿宋" w:eastAsia="仿宋" w:hAnsi="仿宋" w:cs="宋体" w:hint="eastAsia"/>
          <w:kern w:val="0"/>
          <w:sz w:val="24"/>
        </w:rPr>
        <w:t xml:space="preserve"> 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年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月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日至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年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月</w:t>
      </w:r>
      <w:r w:rsidR="00925C17" w:rsidRPr="000E2B8B">
        <w:rPr>
          <w:rFonts w:ascii="仿宋" w:eastAsia="仿宋" w:hAnsi="仿宋" w:cs="宋体" w:hint="eastAsia"/>
          <w:kern w:val="0"/>
          <w:sz w:val="24"/>
          <w:u w:val="single"/>
        </w:rPr>
        <w:t xml:space="preserve">    </w:t>
      </w:r>
      <w:r w:rsidR="001B4EF1" w:rsidRPr="000E2B8B">
        <w:rPr>
          <w:rFonts w:ascii="仿宋" w:eastAsia="仿宋" w:hAnsi="仿宋" w:cs="宋体" w:hint="eastAsia"/>
          <w:kern w:val="0"/>
          <w:sz w:val="24"/>
        </w:rPr>
        <w:t>日</w:t>
      </w:r>
      <w:r w:rsidR="00396DE3" w:rsidRPr="000E2B8B">
        <w:rPr>
          <w:rFonts w:ascii="仿宋" w:eastAsia="仿宋" w:hAnsi="仿宋" w:cs="宋体" w:hint="eastAsia"/>
          <w:kern w:val="0"/>
          <w:sz w:val="24"/>
        </w:rPr>
        <w:t>止。</w:t>
      </w:r>
    </w:p>
    <w:p w:rsidR="004C3C5C" w:rsidRPr="000E2B8B" w:rsidRDefault="00B422DB" w:rsidP="00D01C2C">
      <w:pPr>
        <w:spacing w:line="420" w:lineRule="exact"/>
        <w:ind w:left="42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 xml:space="preserve">第十一条   </w:t>
      </w:r>
      <w:r w:rsidR="003A11B5" w:rsidRPr="000E2B8B">
        <w:rPr>
          <w:rFonts w:ascii="仿宋" w:eastAsia="仿宋" w:hAnsi="仿宋" w:hint="eastAsia"/>
          <w:b/>
          <w:sz w:val="24"/>
        </w:rPr>
        <w:t>违约责任</w:t>
      </w:r>
      <w:r w:rsidR="004C3C5C" w:rsidRPr="000E2B8B">
        <w:rPr>
          <w:rFonts w:ascii="仿宋" w:eastAsia="仿宋" w:hAnsi="仿宋" w:hint="eastAsia"/>
          <w:b/>
          <w:sz w:val="24"/>
        </w:rPr>
        <w:t>：</w:t>
      </w:r>
      <w:r w:rsidR="001D4AED" w:rsidRPr="000E2B8B">
        <w:rPr>
          <w:rFonts w:ascii="仿宋" w:eastAsia="仿宋" w:hAnsi="仿宋" w:hint="eastAsia"/>
          <w:sz w:val="24"/>
        </w:rPr>
        <w:t>如需</w:t>
      </w:r>
      <w:r w:rsidR="004C3C5C" w:rsidRPr="000E2B8B">
        <w:rPr>
          <w:rFonts w:ascii="仿宋" w:eastAsia="仿宋" w:hAnsi="仿宋" w:hint="eastAsia"/>
          <w:sz w:val="24"/>
        </w:rPr>
        <w:t>方</w:t>
      </w:r>
      <w:r w:rsidR="001D4AED" w:rsidRPr="000E2B8B">
        <w:rPr>
          <w:rFonts w:ascii="仿宋" w:eastAsia="仿宋" w:hAnsi="仿宋" w:hint="eastAsia"/>
          <w:sz w:val="24"/>
        </w:rPr>
        <w:t>未按期付款，每逾期一日，需支付万分之五的逾期违约金。</w:t>
      </w:r>
    </w:p>
    <w:p w:rsidR="003970FA" w:rsidRPr="000E2B8B" w:rsidRDefault="004C3C5C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第十</w:t>
      </w:r>
      <w:r w:rsidR="00B422DB" w:rsidRPr="000E2B8B">
        <w:rPr>
          <w:rFonts w:ascii="仿宋" w:eastAsia="仿宋" w:hAnsi="仿宋" w:hint="eastAsia"/>
          <w:b/>
          <w:sz w:val="24"/>
        </w:rPr>
        <w:t>二</w:t>
      </w:r>
      <w:r w:rsidRPr="000E2B8B">
        <w:rPr>
          <w:rFonts w:ascii="仿宋" w:eastAsia="仿宋" w:hAnsi="仿宋" w:hint="eastAsia"/>
          <w:b/>
          <w:sz w:val="24"/>
        </w:rPr>
        <w:t>条  解决合同纠纷的方式：</w:t>
      </w:r>
    </w:p>
    <w:p w:rsidR="004C3C5C" w:rsidRPr="000E2B8B" w:rsidRDefault="004C3C5C" w:rsidP="00D01C2C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本合同一式</w:t>
      </w:r>
      <w:r w:rsidR="00925C17" w:rsidRPr="000E2B8B">
        <w:rPr>
          <w:rFonts w:ascii="仿宋" w:eastAsia="仿宋" w:hAnsi="仿宋" w:hint="eastAsia"/>
          <w:sz w:val="24"/>
        </w:rPr>
        <w:t>4</w:t>
      </w:r>
      <w:r w:rsidRPr="000E2B8B">
        <w:rPr>
          <w:rFonts w:ascii="仿宋" w:eastAsia="仿宋" w:hAnsi="仿宋" w:hint="eastAsia"/>
          <w:sz w:val="24"/>
        </w:rPr>
        <w:t>份，</w:t>
      </w:r>
      <w:r w:rsidR="00917930" w:rsidRPr="000E2B8B">
        <w:rPr>
          <w:rFonts w:ascii="仿宋" w:eastAsia="仿宋" w:hAnsi="仿宋" w:hint="eastAsia"/>
          <w:sz w:val="24"/>
        </w:rPr>
        <w:t>供方执</w:t>
      </w:r>
      <w:r w:rsidR="00925C17" w:rsidRPr="000E2B8B">
        <w:rPr>
          <w:rFonts w:ascii="仿宋" w:eastAsia="仿宋" w:hAnsi="仿宋" w:hint="eastAsia"/>
          <w:sz w:val="24"/>
        </w:rPr>
        <w:t>2</w:t>
      </w:r>
      <w:r w:rsidR="00917930" w:rsidRPr="000E2B8B">
        <w:rPr>
          <w:rFonts w:ascii="仿宋" w:eastAsia="仿宋" w:hAnsi="仿宋" w:hint="eastAsia"/>
          <w:sz w:val="24"/>
        </w:rPr>
        <w:t>份，需方执</w:t>
      </w:r>
      <w:r w:rsidR="00925C17" w:rsidRPr="000E2B8B">
        <w:rPr>
          <w:rFonts w:ascii="仿宋" w:eastAsia="仿宋" w:hAnsi="仿宋" w:hint="eastAsia"/>
          <w:sz w:val="24"/>
        </w:rPr>
        <w:t>2</w:t>
      </w:r>
      <w:r w:rsidR="00917930" w:rsidRPr="000E2B8B">
        <w:rPr>
          <w:rFonts w:ascii="仿宋" w:eastAsia="仿宋" w:hAnsi="仿宋" w:hint="eastAsia"/>
          <w:sz w:val="24"/>
        </w:rPr>
        <w:t>份</w:t>
      </w:r>
      <w:r w:rsidRPr="000E2B8B">
        <w:rPr>
          <w:rFonts w:ascii="仿宋" w:eastAsia="仿宋" w:hAnsi="仿宋" w:hint="eastAsia"/>
          <w:sz w:val="24"/>
        </w:rPr>
        <w:t>，自签字之日起生效。如在履行合同过程中发生纠纷，经双方协商不能解决的，则依法向供方所在地法院起诉，通过诉讼程序解决。</w:t>
      </w:r>
    </w:p>
    <w:p w:rsidR="00607D0A" w:rsidRPr="000E2B8B" w:rsidRDefault="004C3C5C" w:rsidP="00D01C2C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0E2B8B">
        <w:rPr>
          <w:rFonts w:ascii="仿宋" w:eastAsia="仿宋" w:hAnsi="仿宋" w:hint="eastAsia"/>
          <w:b/>
          <w:sz w:val="24"/>
        </w:rPr>
        <w:t>第十</w:t>
      </w:r>
      <w:r w:rsidR="00B422DB" w:rsidRPr="000E2B8B">
        <w:rPr>
          <w:rFonts w:ascii="仿宋" w:eastAsia="仿宋" w:hAnsi="仿宋" w:hint="eastAsia"/>
          <w:b/>
          <w:sz w:val="24"/>
        </w:rPr>
        <w:t>三</w:t>
      </w:r>
      <w:r w:rsidRPr="000E2B8B">
        <w:rPr>
          <w:rFonts w:ascii="仿宋" w:eastAsia="仿宋" w:hAnsi="仿宋" w:hint="eastAsia"/>
          <w:b/>
          <w:sz w:val="24"/>
        </w:rPr>
        <w:t>条  其他约定事项：</w:t>
      </w:r>
      <w:r w:rsidR="001B4EF1" w:rsidRPr="000E2B8B">
        <w:rPr>
          <w:rFonts w:ascii="仿宋" w:eastAsia="仿宋" w:hAnsi="仿宋" w:hint="eastAsia"/>
          <w:sz w:val="24"/>
        </w:rPr>
        <w:t>在合同期内，对单月不能完成</w:t>
      </w:r>
      <w:r w:rsidR="008A45AC" w:rsidRPr="000E2B8B">
        <w:rPr>
          <w:rFonts w:ascii="仿宋" w:eastAsia="仿宋" w:hAnsi="仿宋" w:hint="eastAsia"/>
          <w:sz w:val="24"/>
        </w:rPr>
        <w:t>液氮</w:t>
      </w:r>
      <w:r w:rsidR="001B4EF1" w:rsidRPr="000E2B8B">
        <w:rPr>
          <w:rFonts w:ascii="仿宋" w:eastAsia="仿宋" w:hAnsi="仿宋" w:hint="eastAsia"/>
          <w:sz w:val="24"/>
        </w:rPr>
        <w:t>月度计划量的40%或连续2个月不能完成</w:t>
      </w:r>
      <w:r w:rsidR="008A45AC" w:rsidRPr="000E2B8B">
        <w:rPr>
          <w:rFonts w:ascii="仿宋" w:eastAsia="仿宋" w:hAnsi="仿宋" w:hint="eastAsia"/>
          <w:sz w:val="24"/>
        </w:rPr>
        <w:t>液氮</w:t>
      </w:r>
      <w:r w:rsidR="001B4EF1" w:rsidRPr="000E2B8B">
        <w:rPr>
          <w:rFonts w:ascii="仿宋" w:eastAsia="仿宋" w:hAnsi="仿宋" w:hint="eastAsia"/>
          <w:sz w:val="24"/>
        </w:rPr>
        <w:t>月度计划量的60%的用户，将终止合同。</w:t>
      </w:r>
    </w:p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4860"/>
        <w:gridCol w:w="4680"/>
      </w:tblGrid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E2B8B">
              <w:rPr>
                <w:rFonts w:ascii="仿宋" w:eastAsia="仿宋" w:hAnsi="仿宋" w:cs="宋体" w:hint="eastAsia"/>
                <w:b/>
                <w:kern w:val="0"/>
                <w:sz w:val="24"/>
              </w:rPr>
              <w:t>供</w:t>
            </w:r>
            <w:r w:rsidRPr="000E2B8B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</w:t>
            </w:r>
            <w:r w:rsidRPr="000E2B8B">
              <w:rPr>
                <w:rFonts w:ascii="仿宋" w:eastAsia="仿宋" w:hAnsi="仿宋" w:cs="宋体" w:hint="eastAsia"/>
                <w:b/>
                <w:kern w:val="0"/>
                <w:sz w:val="24"/>
              </w:rPr>
              <w:t>方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E2B8B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需   </w:t>
            </w:r>
            <w:r w:rsidR="00803740" w:rsidRPr="000E2B8B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 w:rsidRPr="000E2B8B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方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  <w:r w:rsidR="00F51380" w:rsidRPr="000E2B8B">
              <w:rPr>
                <w:rFonts w:ascii="仿宋" w:eastAsia="仿宋" w:hAnsi="仿宋" w:cs="宋体" w:hint="eastAsia"/>
                <w:kern w:val="0"/>
                <w:szCs w:val="21"/>
              </w:rPr>
              <w:t>:</w:t>
            </w:r>
            <w:r w:rsidR="00F51380" w:rsidRPr="000E2B8B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</w:t>
            </w:r>
            <w:r w:rsidR="0074346E" w:rsidRPr="000E2B8B">
              <w:rPr>
                <w:rFonts w:ascii="仿宋" w:eastAsia="仿宋" w:hAnsi="仿宋" w:cs="宋体" w:hint="eastAsia"/>
                <w:kern w:val="0"/>
                <w:szCs w:val="21"/>
              </w:rPr>
              <w:t>中</w:t>
            </w:r>
            <w:r w:rsidR="00917930" w:rsidRPr="000E2B8B">
              <w:rPr>
                <w:rFonts w:ascii="仿宋" w:eastAsia="仿宋" w:hAnsi="仿宋" w:cs="宋体" w:hint="eastAsia"/>
                <w:kern w:val="0"/>
                <w:szCs w:val="21"/>
              </w:rPr>
              <w:t>国</w:t>
            </w:r>
            <w:r w:rsidR="0074346E" w:rsidRPr="000E2B8B">
              <w:rPr>
                <w:rFonts w:ascii="仿宋" w:eastAsia="仿宋" w:hAnsi="仿宋" w:cs="宋体" w:hint="eastAsia"/>
                <w:kern w:val="0"/>
                <w:szCs w:val="21"/>
              </w:rPr>
              <w:t>石化仪征化纤有限责任公司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3123E" w:rsidRPr="000E2B8B" w:rsidRDefault="007D6F34" w:rsidP="00D01C2C">
            <w:pPr>
              <w:widowControl/>
              <w:spacing w:line="4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  <w:r w:rsidR="00803740" w:rsidRPr="000E2B8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="00C3123E" w:rsidRPr="000E2B8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南京金东升贸易有限公司工业气体分</w:t>
            </w:r>
            <w:r w:rsidR="008C0AC6" w:rsidRPr="000E2B8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公司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单位地址：江苏仪征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单位地址：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5B1960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法定代表人</w:t>
            </w:r>
          </w:p>
          <w:p w:rsidR="007D6F34" w:rsidRPr="000E2B8B" w:rsidRDefault="006C3B4A" w:rsidP="00D01C2C">
            <w:pPr>
              <w:widowControl/>
              <w:spacing w:line="420" w:lineRule="exact"/>
              <w:ind w:firstLineChars="50" w:firstLine="10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或委托人</w:t>
            </w:r>
            <w:r w:rsidR="007D6F34" w:rsidRPr="000E2B8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5B1960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法定代表人</w:t>
            </w:r>
          </w:p>
          <w:p w:rsidR="007D6F34" w:rsidRPr="000E2B8B" w:rsidRDefault="006C3B4A" w:rsidP="00D01C2C">
            <w:pPr>
              <w:widowControl/>
              <w:spacing w:line="420" w:lineRule="exact"/>
              <w:ind w:firstLineChars="50" w:firstLine="10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或委托人</w:t>
            </w:r>
            <w:r w:rsidR="007D6F34" w:rsidRPr="000E2B8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经办人：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电话：0514--</w:t>
            </w:r>
            <w:r w:rsidR="001E5A55" w:rsidRPr="000E2B8B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3233136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电话：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开户行：</w:t>
            </w:r>
            <w:r w:rsidR="009501BA" w:rsidRPr="000E2B8B">
              <w:rPr>
                <w:rFonts w:ascii="仿宋" w:eastAsia="仿宋" w:hAnsi="仿宋" w:cs="宋体" w:hint="eastAsia"/>
                <w:kern w:val="0"/>
                <w:szCs w:val="21"/>
              </w:rPr>
              <w:t>工行仪征白沙支行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开户行：</w:t>
            </w:r>
          </w:p>
        </w:tc>
      </w:tr>
      <w:tr w:rsidR="007D6F34" w:rsidRPr="000E2B8B" w:rsidTr="005B1960">
        <w:trPr>
          <w:trHeight w:val="540"/>
        </w:trPr>
        <w:tc>
          <w:tcPr>
            <w:tcW w:w="486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帐号</w:t>
            </w:r>
            <w:proofErr w:type="gramEnd"/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="00B716CD" w:rsidRPr="000E2B8B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1108009929100084258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7D6F34" w:rsidRPr="000E2B8B" w:rsidRDefault="007D6F34" w:rsidP="00D01C2C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帐号</w:t>
            </w:r>
            <w:proofErr w:type="gramEnd"/>
            <w:r w:rsidRPr="000E2B8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</w:tc>
      </w:tr>
    </w:tbl>
    <w:p w:rsidR="00FF6F57" w:rsidRPr="00B718D2" w:rsidRDefault="00106194" w:rsidP="00D01C2C">
      <w:pPr>
        <w:spacing w:line="420" w:lineRule="exact"/>
        <w:ind w:right="420"/>
        <w:rPr>
          <w:rFonts w:ascii="仿宋" w:eastAsia="仿宋" w:hAnsi="仿宋"/>
          <w:sz w:val="24"/>
        </w:rPr>
      </w:pPr>
      <w:r w:rsidRPr="000E2B8B">
        <w:rPr>
          <w:rFonts w:ascii="仿宋" w:eastAsia="仿宋" w:hAnsi="仿宋" w:hint="eastAsia"/>
          <w:sz w:val="24"/>
        </w:rPr>
        <w:t>签署时间：       年    月   日         签署地点：</w:t>
      </w:r>
      <w:r>
        <w:rPr>
          <w:rFonts w:ascii="仿宋" w:eastAsia="仿宋" w:hAnsi="仿宋" w:hint="eastAsia"/>
          <w:sz w:val="24"/>
        </w:rPr>
        <w:t xml:space="preserve"> </w:t>
      </w:r>
    </w:p>
    <w:sectPr w:rsidR="00FF6F57" w:rsidRPr="00B718D2" w:rsidSect="003A11B5">
      <w:headerReference w:type="default" r:id="rId9"/>
      <w:pgSz w:w="11906" w:h="16838"/>
      <w:pgMar w:top="1418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4" w:rsidRDefault="00254444">
      <w:r>
        <w:separator/>
      </w:r>
    </w:p>
  </w:endnote>
  <w:endnote w:type="continuationSeparator" w:id="0">
    <w:p w:rsidR="00254444" w:rsidRDefault="0025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4" w:rsidRDefault="00254444">
      <w:r>
        <w:separator/>
      </w:r>
    </w:p>
  </w:footnote>
  <w:footnote w:type="continuationSeparator" w:id="0">
    <w:p w:rsidR="00254444" w:rsidRDefault="0025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A5" w:rsidRDefault="00982FA5" w:rsidP="0041308E">
    <w:pPr>
      <w:pStyle w:val="a4"/>
      <w:pBdr>
        <w:bottom w:val="none" w:sz="0" w:space="0" w:color="auto"/>
      </w:pBdr>
    </w:pPr>
  </w:p>
  <w:p w:rsidR="00FF6F57" w:rsidRDefault="00FF6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782"/>
    <w:multiLevelType w:val="hybridMultilevel"/>
    <w:tmpl w:val="BF8E44AC"/>
    <w:lvl w:ilvl="0" w:tplc="CB7E17A8">
      <w:start w:val="2"/>
      <w:numFmt w:val="japaneseCounting"/>
      <w:lvlText w:val="第%1条"/>
      <w:lvlJc w:val="left"/>
      <w:pPr>
        <w:tabs>
          <w:tab w:val="num" w:pos="1262"/>
        </w:tabs>
        <w:ind w:left="1262" w:hanging="8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">
    <w:nsid w:val="10E83AB1"/>
    <w:multiLevelType w:val="hybridMultilevel"/>
    <w:tmpl w:val="B672D340"/>
    <w:lvl w:ilvl="0" w:tplc="8612C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822AA8"/>
    <w:multiLevelType w:val="hybridMultilevel"/>
    <w:tmpl w:val="08B205AA"/>
    <w:lvl w:ilvl="0" w:tplc="F8BC07BC">
      <w:start w:val="9"/>
      <w:numFmt w:val="japaneseCounting"/>
      <w:lvlText w:val="第%1条"/>
      <w:lvlJc w:val="left"/>
      <w:pPr>
        <w:tabs>
          <w:tab w:val="num" w:pos="1262"/>
        </w:tabs>
        <w:ind w:left="126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60FB4631"/>
    <w:multiLevelType w:val="hybridMultilevel"/>
    <w:tmpl w:val="D846840C"/>
    <w:lvl w:ilvl="0" w:tplc="43E4F3D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8F41B6A"/>
    <w:multiLevelType w:val="hybridMultilevel"/>
    <w:tmpl w:val="9BBA9DBA"/>
    <w:lvl w:ilvl="0" w:tplc="FCAABE4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8DB2C07"/>
    <w:multiLevelType w:val="hybridMultilevel"/>
    <w:tmpl w:val="5CA46368"/>
    <w:lvl w:ilvl="0" w:tplc="968E35FC">
      <w:start w:val="10"/>
      <w:numFmt w:val="japaneseCounting"/>
      <w:lvlText w:val="第%1条"/>
      <w:lvlJc w:val="left"/>
      <w:pPr>
        <w:ind w:left="118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7B4C6334"/>
    <w:multiLevelType w:val="hybridMultilevel"/>
    <w:tmpl w:val="B672D340"/>
    <w:lvl w:ilvl="0" w:tplc="8612C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4"/>
    <w:rsid w:val="00006126"/>
    <w:rsid w:val="000254D4"/>
    <w:rsid w:val="00042921"/>
    <w:rsid w:val="000520D0"/>
    <w:rsid w:val="00053A00"/>
    <w:rsid w:val="0006798F"/>
    <w:rsid w:val="00072097"/>
    <w:rsid w:val="000B55A2"/>
    <w:rsid w:val="000B6D53"/>
    <w:rsid w:val="000D369E"/>
    <w:rsid w:val="000D3C56"/>
    <w:rsid w:val="000D7A54"/>
    <w:rsid w:val="000E2B8B"/>
    <w:rsid w:val="00101663"/>
    <w:rsid w:val="00106194"/>
    <w:rsid w:val="00112562"/>
    <w:rsid w:val="001231BA"/>
    <w:rsid w:val="00131E0F"/>
    <w:rsid w:val="00135E73"/>
    <w:rsid w:val="0014048F"/>
    <w:rsid w:val="00146480"/>
    <w:rsid w:val="00146EF7"/>
    <w:rsid w:val="001552DD"/>
    <w:rsid w:val="001558DD"/>
    <w:rsid w:val="001807D6"/>
    <w:rsid w:val="001823AC"/>
    <w:rsid w:val="00193917"/>
    <w:rsid w:val="001B4EF1"/>
    <w:rsid w:val="001D0EA7"/>
    <w:rsid w:val="001D36A7"/>
    <w:rsid w:val="001D4AED"/>
    <w:rsid w:val="001D635B"/>
    <w:rsid w:val="001D68E0"/>
    <w:rsid w:val="001D723E"/>
    <w:rsid w:val="001E5A55"/>
    <w:rsid w:val="001E7185"/>
    <w:rsid w:val="0020235E"/>
    <w:rsid w:val="002114E7"/>
    <w:rsid w:val="002255B1"/>
    <w:rsid w:val="0023584E"/>
    <w:rsid w:val="00254444"/>
    <w:rsid w:val="002707DF"/>
    <w:rsid w:val="002755EB"/>
    <w:rsid w:val="00286161"/>
    <w:rsid w:val="002865C1"/>
    <w:rsid w:val="0029311E"/>
    <w:rsid w:val="002B66C4"/>
    <w:rsid w:val="002C394F"/>
    <w:rsid w:val="002E1EFC"/>
    <w:rsid w:val="002F683B"/>
    <w:rsid w:val="00300349"/>
    <w:rsid w:val="00302982"/>
    <w:rsid w:val="00305420"/>
    <w:rsid w:val="00314D2F"/>
    <w:rsid w:val="0032204D"/>
    <w:rsid w:val="00333CD5"/>
    <w:rsid w:val="00340E8B"/>
    <w:rsid w:val="00361415"/>
    <w:rsid w:val="00373DE6"/>
    <w:rsid w:val="00384B23"/>
    <w:rsid w:val="00391A7B"/>
    <w:rsid w:val="00393D09"/>
    <w:rsid w:val="00396DE3"/>
    <w:rsid w:val="003970FA"/>
    <w:rsid w:val="003A0D8A"/>
    <w:rsid w:val="003A11B5"/>
    <w:rsid w:val="003A5E5B"/>
    <w:rsid w:val="003B0F0A"/>
    <w:rsid w:val="003C34C1"/>
    <w:rsid w:val="003D01D4"/>
    <w:rsid w:val="003D58BB"/>
    <w:rsid w:val="003D64F4"/>
    <w:rsid w:val="003F065B"/>
    <w:rsid w:val="003F3323"/>
    <w:rsid w:val="003F5F87"/>
    <w:rsid w:val="00402617"/>
    <w:rsid w:val="004129F1"/>
    <w:rsid w:val="0041308E"/>
    <w:rsid w:val="0042012D"/>
    <w:rsid w:val="00430E98"/>
    <w:rsid w:val="00431F91"/>
    <w:rsid w:val="00432280"/>
    <w:rsid w:val="004871F6"/>
    <w:rsid w:val="004B4164"/>
    <w:rsid w:val="004B4613"/>
    <w:rsid w:val="004B7BC5"/>
    <w:rsid w:val="004C1C5C"/>
    <w:rsid w:val="004C2629"/>
    <w:rsid w:val="004C3C5C"/>
    <w:rsid w:val="004C66AC"/>
    <w:rsid w:val="004E69F1"/>
    <w:rsid w:val="004F2D8E"/>
    <w:rsid w:val="004F43E5"/>
    <w:rsid w:val="00503333"/>
    <w:rsid w:val="00506655"/>
    <w:rsid w:val="005102E1"/>
    <w:rsid w:val="00520321"/>
    <w:rsid w:val="00526BC2"/>
    <w:rsid w:val="00533B02"/>
    <w:rsid w:val="00561067"/>
    <w:rsid w:val="00567D2C"/>
    <w:rsid w:val="00574174"/>
    <w:rsid w:val="005765A8"/>
    <w:rsid w:val="005A2BA0"/>
    <w:rsid w:val="005B1960"/>
    <w:rsid w:val="005B2922"/>
    <w:rsid w:val="005C6B58"/>
    <w:rsid w:val="005E0E34"/>
    <w:rsid w:val="005E4474"/>
    <w:rsid w:val="00603F7F"/>
    <w:rsid w:val="00607D0A"/>
    <w:rsid w:val="006155CD"/>
    <w:rsid w:val="006270A3"/>
    <w:rsid w:val="00641447"/>
    <w:rsid w:val="006628E1"/>
    <w:rsid w:val="00670C5B"/>
    <w:rsid w:val="006733C9"/>
    <w:rsid w:val="0067476E"/>
    <w:rsid w:val="00676D47"/>
    <w:rsid w:val="00676F04"/>
    <w:rsid w:val="006776EC"/>
    <w:rsid w:val="006853C6"/>
    <w:rsid w:val="0069138C"/>
    <w:rsid w:val="006C3B4A"/>
    <w:rsid w:val="006C70DA"/>
    <w:rsid w:val="006D1384"/>
    <w:rsid w:val="006D1DB8"/>
    <w:rsid w:val="006D5A65"/>
    <w:rsid w:val="006E0DEA"/>
    <w:rsid w:val="006E2D3F"/>
    <w:rsid w:val="006E440C"/>
    <w:rsid w:val="006F2EF6"/>
    <w:rsid w:val="006F75D4"/>
    <w:rsid w:val="00706E04"/>
    <w:rsid w:val="00724957"/>
    <w:rsid w:val="007270FD"/>
    <w:rsid w:val="00734852"/>
    <w:rsid w:val="00734D80"/>
    <w:rsid w:val="00737018"/>
    <w:rsid w:val="00741A27"/>
    <w:rsid w:val="0074346E"/>
    <w:rsid w:val="007677EE"/>
    <w:rsid w:val="00777A50"/>
    <w:rsid w:val="00783FB3"/>
    <w:rsid w:val="00794A8A"/>
    <w:rsid w:val="007A0D9F"/>
    <w:rsid w:val="007A1CD5"/>
    <w:rsid w:val="007A38EF"/>
    <w:rsid w:val="007B2640"/>
    <w:rsid w:val="007C0E56"/>
    <w:rsid w:val="007C720E"/>
    <w:rsid w:val="007C7C1D"/>
    <w:rsid w:val="007D5F0E"/>
    <w:rsid w:val="007D6F34"/>
    <w:rsid w:val="007E7EE4"/>
    <w:rsid w:val="007F1E62"/>
    <w:rsid w:val="00803740"/>
    <w:rsid w:val="008254E2"/>
    <w:rsid w:val="0083156D"/>
    <w:rsid w:val="00841716"/>
    <w:rsid w:val="00856E99"/>
    <w:rsid w:val="00874204"/>
    <w:rsid w:val="00887E44"/>
    <w:rsid w:val="00891CE7"/>
    <w:rsid w:val="00894892"/>
    <w:rsid w:val="008A03D7"/>
    <w:rsid w:val="008A45AC"/>
    <w:rsid w:val="008A7F4C"/>
    <w:rsid w:val="008B18AD"/>
    <w:rsid w:val="008B717B"/>
    <w:rsid w:val="008C0AC6"/>
    <w:rsid w:val="008D463B"/>
    <w:rsid w:val="008D70D9"/>
    <w:rsid w:val="009010D0"/>
    <w:rsid w:val="00912FDD"/>
    <w:rsid w:val="00917930"/>
    <w:rsid w:val="009210E3"/>
    <w:rsid w:val="00925C17"/>
    <w:rsid w:val="00932949"/>
    <w:rsid w:val="00936A6F"/>
    <w:rsid w:val="00947D37"/>
    <w:rsid w:val="009501BA"/>
    <w:rsid w:val="009729E2"/>
    <w:rsid w:val="00982FA5"/>
    <w:rsid w:val="0098583D"/>
    <w:rsid w:val="00993B47"/>
    <w:rsid w:val="009967C3"/>
    <w:rsid w:val="009A2160"/>
    <w:rsid w:val="009C3EE8"/>
    <w:rsid w:val="009C79BA"/>
    <w:rsid w:val="009E189F"/>
    <w:rsid w:val="009E26A4"/>
    <w:rsid w:val="00A020DA"/>
    <w:rsid w:val="00A10D6F"/>
    <w:rsid w:val="00A11E23"/>
    <w:rsid w:val="00A239EB"/>
    <w:rsid w:val="00A25176"/>
    <w:rsid w:val="00A31840"/>
    <w:rsid w:val="00A323FA"/>
    <w:rsid w:val="00A3678B"/>
    <w:rsid w:val="00A534A1"/>
    <w:rsid w:val="00A6679F"/>
    <w:rsid w:val="00A80B71"/>
    <w:rsid w:val="00A8502A"/>
    <w:rsid w:val="00A9125A"/>
    <w:rsid w:val="00AA5C51"/>
    <w:rsid w:val="00AB5F94"/>
    <w:rsid w:val="00AC1455"/>
    <w:rsid w:val="00AC4696"/>
    <w:rsid w:val="00AE264D"/>
    <w:rsid w:val="00B17B1E"/>
    <w:rsid w:val="00B17E25"/>
    <w:rsid w:val="00B20669"/>
    <w:rsid w:val="00B26ABF"/>
    <w:rsid w:val="00B40B99"/>
    <w:rsid w:val="00B422DB"/>
    <w:rsid w:val="00B4560E"/>
    <w:rsid w:val="00B45C85"/>
    <w:rsid w:val="00B4606C"/>
    <w:rsid w:val="00B61665"/>
    <w:rsid w:val="00B716CD"/>
    <w:rsid w:val="00B718D2"/>
    <w:rsid w:val="00B8031E"/>
    <w:rsid w:val="00B9539D"/>
    <w:rsid w:val="00BA688C"/>
    <w:rsid w:val="00BB47A0"/>
    <w:rsid w:val="00BD16D2"/>
    <w:rsid w:val="00BD2DF8"/>
    <w:rsid w:val="00BF74FB"/>
    <w:rsid w:val="00C130C1"/>
    <w:rsid w:val="00C15D8E"/>
    <w:rsid w:val="00C16BC7"/>
    <w:rsid w:val="00C2091F"/>
    <w:rsid w:val="00C224D9"/>
    <w:rsid w:val="00C23902"/>
    <w:rsid w:val="00C24A45"/>
    <w:rsid w:val="00C27F8F"/>
    <w:rsid w:val="00C3123E"/>
    <w:rsid w:val="00C36AF7"/>
    <w:rsid w:val="00C41BF5"/>
    <w:rsid w:val="00C46426"/>
    <w:rsid w:val="00C566BB"/>
    <w:rsid w:val="00C64832"/>
    <w:rsid w:val="00CD4F02"/>
    <w:rsid w:val="00CE125A"/>
    <w:rsid w:val="00CF27A3"/>
    <w:rsid w:val="00D01C2C"/>
    <w:rsid w:val="00D06FBF"/>
    <w:rsid w:val="00D407FE"/>
    <w:rsid w:val="00D4122F"/>
    <w:rsid w:val="00D4160E"/>
    <w:rsid w:val="00D43311"/>
    <w:rsid w:val="00D833B7"/>
    <w:rsid w:val="00DA2629"/>
    <w:rsid w:val="00DA39B3"/>
    <w:rsid w:val="00DC081F"/>
    <w:rsid w:val="00DC703A"/>
    <w:rsid w:val="00DC7424"/>
    <w:rsid w:val="00DD1E31"/>
    <w:rsid w:val="00E00B3B"/>
    <w:rsid w:val="00E1268D"/>
    <w:rsid w:val="00E21641"/>
    <w:rsid w:val="00E25456"/>
    <w:rsid w:val="00E44C78"/>
    <w:rsid w:val="00E451ED"/>
    <w:rsid w:val="00E45E4C"/>
    <w:rsid w:val="00E71A3F"/>
    <w:rsid w:val="00E75644"/>
    <w:rsid w:val="00E93584"/>
    <w:rsid w:val="00EA46F6"/>
    <w:rsid w:val="00EA6C8B"/>
    <w:rsid w:val="00ED11A6"/>
    <w:rsid w:val="00EE4D83"/>
    <w:rsid w:val="00EE5A47"/>
    <w:rsid w:val="00F07AAB"/>
    <w:rsid w:val="00F1739F"/>
    <w:rsid w:val="00F17E82"/>
    <w:rsid w:val="00F25B3C"/>
    <w:rsid w:val="00F25B8B"/>
    <w:rsid w:val="00F308E1"/>
    <w:rsid w:val="00F41346"/>
    <w:rsid w:val="00F51380"/>
    <w:rsid w:val="00F51748"/>
    <w:rsid w:val="00F53213"/>
    <w:rsid w:val="00F5439F"/>
    <w:rsid w:val="00F86D44"/>
    <w:rsid w:val="00FA0846"/>
    <w:rsid w:val="00FB2E2E"/>
    <w:rsid w:val="00FC4991"/>
    <w:rsid w:val="00FE62A3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F02"/>
    <w:rPr>
      <w:sz w:val="18"/>
      <w:szCs w:val="18"/>
    </w:rPr>
  </w:style>
  <w:style w:type="paragraph" w:styleId="a4">
    <w:name w:val="header"/>
    <w:basedOn w:val="a"/>
    <w:rsid w:val="0098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8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B422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F02"/>
    <w:rPr>
      <w:sz w:val="18"/>
      <w:szCs w:val="18"/>
    </w:rPr>
  </w:style>
  <w:style w:type="paragraph" w:styleId="a4">
    <w:name w:val="header"/>
    <w:basedOn w:val="a"/>
    <w:rsid w:val="0098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8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B422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B0655-FB52-4734-A0A9-F46EB66287DB}"/>
</file>

<file path=customXml/itemProps2.xml><?xml version="1.0" encoding="utf-8"?>
<ds:datastoreItem xmlns:ds="http://schemas.openxmlformats.org/officeDocument/2006/customXml" ds:itemID="{C374F78E-2A30-4469-B5CE-382ABFD81B7A}"/>
</file>

<file path=customXml/itemProps3.xml><?xml version="1.0" encoding="utf-8"?>
<ds:datastoreItem xmlns:ds="http://schemas.openxmlformats.org/officeDocument/2006/customXml" ds:itemID="{148E70C5-7F09-47BD-B006-0D137A6FF466}"/>
</file>

<file path=customXml/itemProps4.xml><?xml version="1.0" encoding="utf-8"?>
<ds:datastoreItem xmlns:ds="http://schemas.openxmlformats.org/officeDocument/2006/customXml" ds:itemID="{0CE5B9BC-D13C-4E8D-8619-1AD61F5C5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235</Words>
  <Characters>1344</Characters>
  <Application>Microsoft Office Word</Application>
  <DocSecurity>0</DocSecurity>
  <Lines>11</Lines>
  <Paragraphs>3</Paragraphs>
  <ScaleCrop>false</ScaleCrop>
  <Company>Http://Www.FreeSkyCD.Cn/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自由天空技术论坛</dc:creator>
  <cp:lastModifiedBy>何红</cp:lastModifiedBy>
  <cp:revision>11</cp:revision>
  <cp:lastPrinted>2021-01-19T00:36:00Z</cp:lastPrinted>
  <dcterms:created xsi:type="dcterms:W3CDTF">2020-12-30T08:58:00Z</dcterms:created>
  <dcterms:modified xsi:type="dcterms:W3CDTF">2021-01-21T01:09:00Z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