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4.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B6E" w:rsidRDefault="002A0B6E">
      <w:pPr>
        <w:snapToGrid w:val="0"/>
        <w:spacing w:line="360" w:lineRule="auto"/>
        <w:jc w:val="both"/>
        <w:rPr>
          <w:rFonts w:ascii="Times New Roman" w:eastAsia="仿宋" w:hAnsi="Times New Roman" w:cs="Times New Roman"/>
          <w:color w:val="000000" w:themeColor="text1"/>
          <w:sz w:val="52"/>
          <w:szCs w:val="52"/>
          <w:lang w:eastAsia="zh-CN"/>
        </w:rPr>
      </w:pPr>
      <w:bookmarkStart w:id="0" w:name="_GoBack"/>
      <w:bookmarkEnd w:id="0"/>
    </w:p>
    <w:p w:rsidR="002A0B6E" w:rsidRDefault="009A4249">
      <w:pPr>
        <w:jc w:val="center"/>
        <w:rPr>
          <w:rFonts w:ascii="Times New Roman" w:eastAsia="仿宋" w:hAnsi="Times New Roman" w:cs="Times New Roman"/>
          <w:b/>
          <w:color w:val="000000" w:themeColor="text1"/>
          <w:sz w:val="48"/>
          <w:szCs w:val="48"/>
          <w:lang w:eastAsia="zh-CN"/>
        </w:rPr>
      </w:pPr>
      <w:bookmarkStart w:id="1" w:name="_Hlk77258282"/>
      <w:r>
        <w:rPr>
          <w:rFonts w:ascii="Times New Roman" w:eastAsia="仿宋" w:hAnsi="Times New Roman" w:cs="Times New Roman"/>
          <w:b/>
          <w:color w:val="000000" w:themeColor="text1"/>
          <w:sz w:val="48"/>
          <w:szCs w:val="48"/>
          <w:lang w:eastAsia="zh-CN"/>
        </w:rPr>
        <w:t>中国石化仪征化纤有限责任公司</w:t>
      </w:r>
      <w:bookmarkEnd w:id="1"/>
    </w:p>
    <w:p w:rsidR="002A0B6E" w:rsidRDefault="009A4249">
      <w:pPr>
        <w:jc w:val="center"/>
        <w:rPr>
          <w:rFonts w:ascii="Times New Roman" w:eastAsia="仿宋" w:hAnsi="Times New Roman" w:cs="Times New Roman"/>
          <w:bCs/>
          <w:color w:val="000000" w:themeColor="text1"/>
          <w:spacing w:val="20"/>
          <w:sz w:val="40"/>
          <w:szCs w:val="40"/>
          <w:lang w:eastAsia="zh-CN"/>
        </w:rPr>
      </w:pPr>
      <w:r>
        <w:rPr>
          <w:rFonts w:ascii="Times New Roman" w:eastAsia="仿宋" w:hAnsi="Times New Roman" w:cs="Times New Roman"/>
          <w:b/>
          <w:color w:val="000000" w:themeColor="text1"/>
          <w:sz w:val="48"/>
          <w:szCs w:val="48"/>
          <w:lang w:eastAsia="zh-CN"/>
        </w:rPr>
        <w:t>年产</w:t>
      </w:r>
      <w:r>
        <w:rPr>
          <w:rFonts w:ascii="Times New Roman" w:eastAsia="仿宋" w:hAnsi="Times New Roman" w:cs="Times New Roman"/>
          <w:b/>
          <w:color w:val="000000" w:themeColor="text1"/>
          <w:sz w:val="48"/>
          <w:szCs w:val="48"/>
          <w:lang w:eastAsia="zh-CN"/>
        </w:rPr>
        <w:t>23</w:t>
      </w:r>
      <w:r>
        <w:rPr>
          <w:rFonts w:ascii="Times New Roman" w:eastAsia="仿宋" w:hAnsi="Times New Roman" w:cs="Times New Roman"/>
          <w:b/>
          <w:color w:val="000000" w:themeColor="text1"/>
          <w:sz w:val="48"/>
          <w:szCs w:val="48"/>
          <w:lang w:eastAsia="zh-CN"/>
        </w:rPr>
        <w:t>万吨熔体直纺智能化短</w:t>
      </w:r>
      <w:proofErr w:type="gramStart"/>
      <w:r>
        <w:rPr>
          <w:rFonts w:ascii="Times New Roman" w:eastAsia="仿宋" w:hAnsi="Times New Roman" w:cs="Times New Roman"/>
          <w:b/>
          <w:color w:val="000000" w:themeColor="text1"/>
          <w:sz w:val="48"/>
          <w:szCs w:val="48"/>
          <w:lang w:eastAsia="zh-CN"/>
        </w:rPr>
        <w:t>纤</w:t>
      </w:r>
      <w:proofErr w:type="gramEnd"/>
      <w:r>
        <w:rPr>
          <w:rFonts w:ascii="Times New Roman" w:eastAsia="仿宋" w:hAnsi="Times New Roman" w:cs="Times New Roman"/>
          <w:b/>
          <w:color w:val="000000" w:themeColor="text1"/>
          <w:sz w:val="48"/>
          <w:szCs w:val="48"/>
          <w:lang w:eastAsia="zh-CN"/>
        </w:rPr>
        <w:t>一期项目竣工环境保护验收监测报告</w:t>
      </w:r>
    </w:p>
    <w:p w:rsidR="002A0B6E" w:rsidRDefault="002A0B6E">
      <w:pPr>
        <w:spacing w:line="720" w:lineRule="auto"/>
        <w:jc w:val="center"/>
        <w:rPr>
          <w:rFonts w:ascii="Times New Roman" w:eastAsia="仿宋" w:hAnsi="Times New Roman" w:cs="Times New Roman"/>
          <w:color w:val="000000" w:themeColor="text1"/>
          <w:sz w:val="30"/>
          <w:szCs w:val="30"/>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2A0B6E">
      <w:pPr>
        <w:pStyle w:val="a5"/>
        <w:rPr>
          <w:rFonts w:ascii="Times New Roman" w:eastAsia="仿宋" w:hAnsi="Times New Roman" w:cs="Times New Roman"/>
          <w:color w:val="000000" w:themeColor="text1"/>
          <w:sz w:val="28"/>
          <w:lang w:eastAsia="zh-CN"/>
        </w:rPr>
      </w:pPr>
    </w:p>
    <w:p w:rsidR="002A0B6E" w:rsidRDefault="009A4249">
      <w:pPr>
        <w:pStyle w:val="a5"/>
        <w:adjustRightInd w:val="0"/>
        <w:snapToGrid w:val="0"/>
        <w:rPr>
          <w:rFonts w:ascii="Times New Roman" w:eastAsia="仿宋" w:hAnsi="Times New Roman" w:cs="Times New Roman"/>
          <w:color w:val="000000" w:themeColor="text1"/>
          <w:sz w:val="28"/>
          <w:lang w:eastAsia="zh-CN"/>
        </w:rPr>
      </w:pPr>
      <w:bookmarkStart w:id="2" w:name="_Hlk77105570"/>
      <w:r>
        <w:rPr>
          <w:rFonts w:ascii="Times New Roman" w:eastAsia="仿宋" w:hAnsi="Times New Roman" w:cs="Times New Roman"/>
          <w:b/>
          <w:color w:val="000000" w:themeColor="text1"/>
          <w:sz w:val="36"/>
          <w:szCs w:val="36"/>
          <w:lang w:eastAsia="zh-CN"/>
        </w:rPr>
        <w:t>建设单位：</w:t>
      </w:r>
      <w:r>
        <w:rPr>
          <w:rFonts w:ascii="Times New Roman" w:eastAsia="仿宋" w:hAnsi="Times New Roman" w:cs="Times New Roman"/>
          <w:b/>
          <w:color w:val="000000" w:themeColor="text1"/>
          <w:spacing w:val="40"/>
          <w:sz w:val="36"/>
          <w:szCs w:val="36"/>
          <w:lang w:eastAsia="zh-CN"/>
        </w:rPr>
        <w:t>中国石化仪征化纤有限责任公司</w:t>
      </w:r>
    </w:p>
    <w:p w:rsidR="002A0B6E" w:rsidRDefault="009A4249">
      <w:pPr>
        <w:adjustRightInd w:val="0"/>
        <w:snapToGrid w:val="0"/>
        <w:spacing w:line="360" w:lineRule="auto"/>
        <w:jc w:val="center"/>
        <w:rPr>
          <w:rFonts w:ascii="Times New Roman" w:eastAsia="仿宋" w:hAnsi="Times New Roman" w:cs="Times New Roman"/>
          <w:color w:val="000000" w:themeColor="text1"/>
          <w:sz w:val="28"/>
          <w:lang w:eastAsia="zh-CN"/>
        </w:rPr>
      </w:pPr>
      <w:r>
        <w:rPr>
          <w:rFonts w:ascii="Times New Roman" w:eastAsia="仿宋" w:hAnsi="Times New Roman" w:cs="Times New Roman"/>
          <w:b/>
          <w:color w:val="000000" w:themeColor="text1"/>
          <w:sz w:val="36"/>
          <w:szCs w:val="36"/>
          <w:lang w:eastAsia="zh-CN"/>
        </w:rPr>
        <w:t>编制单位：</w:t>
      </w:r>
      <w:r>
        <w:rPr>
          <w:rFonts w:ascii="Times New Roman" w:eastAsia="仿宋" w:hAnsi="Times New Roman" w:cs="Times New Roman"/>
          <w:b/>
          <w:color w:val="000000" w:themeColor="text1"/>
          <w:spacing w:val="40"/>
          <w:sz w:val="36"/>
          <w:szCs w:val="36"/>
          <w:lang w:eastAsia="zh-CN"/>
        </w:rPr>
        <w:t>扬州</w:t>
      </w:r>
      <w:proofErr w:type="gramStart"/>
      <w:r>
        <w:rPr>
          <w:rFonts w:ascii="Times New Roman" w:eastAsia="仿宋" w:hAnsi="Times New Roman" w:cs="Times New Roman"/>
          <w:b/>
          <w:color w:val="000000" w:themeColor="text1"/>
          <w:spacing w:val="40"/>
          <w:sz w:val="36"/>
          <w:szCs w:val="36"/>
          <w:lang w:eastAsia="zh-CN"/>
        </w:rPr>
        <w:t>润仪环境</w:t>
      </w:r>
      <w:proofErr w:type="gramEnd"/>
      <w:r>
        <w:rPr>
          <w:rFonts w:ascii="Times New Roman" w:eastAsia="仿宋" w:hAnsi="Times New Roman" w:cs="Times New Roman"/>
          <w:b/>
          <w:color w:val="000000" w:themeColor="text1"/>
          <w:spacing w:val="40"/>
          <w:sz w:val="36"/>
          <w:szCs w:val="36"/>
          <w:lang w:eastAsia="zh-CN"/>
        </w:rPr>
        <w:t>科技有限公司</w:t>
      </w:r>
    </w:p>
    <w:p w:rsidR="002A0B6E" w:rsidRDefault="009A4249">
      <w:pPr>
        <w:adjustRightInd w:val="0"/>
        <w:snapToGrid w:val="0"/>
        <w:spacing w:line="360" w:lineRule="auto"/>
        <w:jc w:val="center"/>
        <w:rPr>
          <w:rFonts w:ascii="Times New Roman" w:eastAsia="仿宋" w:hAnsi="Times New Roman" w:cs="Times New Roman"/>
          <w:b/>
          <w:color w:val="000000" w:themeColor="text1"/>
          <w:spacing w:val="40"/>
          <w:sz w:val="32"/>
          <w:lang w:eastAsia="zh-CN"/>
        </w:rPr>
      </w:pPr>
      <w:r>
        <w:rPr>
          <w:rFonts w:ascii="Times New Roman" w:eastAsia="仿宋" w:hAnsi="Times New Roman" w:cs="Times New Roman"/>
          <w:b/>
          <w:color w:val="000000" w:themeColor="text1"/>
          <w:spacing w:val="40"/>
          <w:sz w:val="32"/>
          <w:lang w:eastAsia="zh-CN"/>
        </w:rPr>
        <w:t>二</w:t>
      </w:r>
      <w:proofErr w:type="gramStart"/>
      <w:r>
        <w:rPr>
          <w:rFonts w:ascii="Times New Roman" w:eastAsia="仿宋" w:hAnsi="Times New Roman" w:cs="Times New Roman"/>
          <w:b/>
          <w:color w:val="000000" w:themeColor="text1"/>
          <w:spacing w:val="40"/>
          <w:sz w:val="32"/>
          <w:lang w:eastAsia="zh-CN"/>
        </w:rPr>
        <w:t>0</w:t>
      </w:r>
      <w:r>
        <w:rPr>
          <w:rFonts w:ascii="Times New Roman" w:eastAsia="仿宋" w:hAnsi="Times New Roman" w:cs="Times New Roman"/>
          <w:b/>
          <w:color w:val="000000" w:themeColor="text1"/>
          <w:spacing w:val="40"/>
          <w:sz w:val="32"/>
          <w:lang w:eastAsia="zh-CN"/>
        </w:rPr>
        <w:t>二四</w:t>
      </w:r>
      <w:proofErr w:type="gramEnd"/>
      <w:r>
        <w:rPr>
          <w:rFonts w:ascii="Times New Roman" w:eastAsia="仿宋" w:hAnsi="Times New Roman" w:cs="Times New Roman"/>
          <w:b/>
          <w:color w:val="000000" w:themeColor="text1"/>
          <w:spacing w:val="40"/>
          <w:sz w:val="32"/>
          <w:lang w:eastAsia="zh-CN"/>
        </w:rPr>
        <w:t>年一月</w:t>
      </w:r>
    </w:p>
    <w:bookmarkEnd w:id="2"/>
    <w:p w:rsidR="002A0B6E" w:rsidRDefault="002A0B6E">
      <w:pPr>
        <w:snapToGrid w:val="0"/>
        <w:spacing w:line="360" w:lineRule="auto"/>
        <w:rPr>
          <w:rFonts w:ascii="Times New Roman" w:eastAsia="仿宋" w:hAnsi="Times New Roman" w:cs="Times New Roman"/>
          <w:b/>
          <w:bCs/>
          <w:color w:val="000000" w:themeColor="text1"/>
          <w:spacing w:val="40"/>
          <w:sz w:val="32"/>
          <w:szCs w:val="32"/>
          <w:lang w:eastAsia="zh-CN"/>
        </w:rPr>
        <w:sectPr w:rsidR="002A0B6E">
          <w:headerReference w:type="even" r:id="rId9"/>
          <w:headerReference w:type="default" r:id="rId10"/>
          <w:footerReference w:type="even" r:id="rId11"/>
          <w:footerReference w:type="default" r:id="rId12"/>
          <w:headerReference w:type="first" r:id="rId13"/>
          <w:footerReference w:type="first" r:id="rId14"/>
          <w:pgSz w:w="11906" w:h="16838"/>
          <w:pgMar w:top="1440" w:right="1418" w:bottom="1440" w:left="1418" w:header="851" w:footer="992" w:gutter="0"/>
          <w:cols w:space="720"/>
          <w:titlePg/>
          <w:docGrid w:type="lines" w:linePitch="312"/>
        </w:sectPr>
      </w:pPr>
    </w:p>
    <w:p w:rsidR="002A0B6E" w:rsidRDefault="009A4249">
      <w:pPr>
        <w:rPr>
          <w:rFonts w:ascii="Times New Roman" w:eastAsia="仿宋" w:hAnsi="Times New Roman" w:cs="Times New Roman"/>
          <w:color w:val="000000" w:themeColor="text1"/>
          <w:sz w:val="28"/>
          <w:lang w:eastAsia="zh-CN"/>
        </w:rPr>
      </w:pPr>
      <w:r>
        <w:rPr>
          <w:rFonts w:ascii="Times New Roman" w:eastAsia="仿宋" w:hAnsi="Times New Roman" w:cs="Times New Roman"/>
          <w:color w:val="000000" w:themeColor="text1"/>
          <w:sz w:val="28"/>
          <w:lang w:eastAsia="zh-CN"/>
        </w:rPr>
        <w:lastRenderedPageBreak/>
        <w:t>建设单位法人代表：郭晓军</w:t>
      </w:r>
    </w:p>
    <w:p w:rsidR="002A0B6E" w:rsidRDefault="009A4249">
      <w:pPr>
        <w:rPr>
          <w:rFonts w:ascii="Times New Roman" w:eastAsia="仿宋" w:hAnsi="Times New Roman" w:cs="Times New Roman"/>
          <w:color w:val="000000" w:themeColor="text1"/>
          <w:sz w:val="28"/>
          <w:lang w:eastAsia="zh-CN"/>
        </w:rPr>
      </w:pPr>
      <w:r>
        <w:rPr>
          <w:rFonts w:ascii="Times New Roman" w:eastAsia="仿宋" w:hAnsi="Times New Roman" w:cs="Times New Roman"/>
          <w:color w:val="000000" w:themeColor="text1"/>
          <w:sz w:val="28"/>
          <w:lang w:eastAsia="zh-CN"/>
        </w:rPr>
        <w:t>编制单位法人代表：马</w:t>
      </w:r>
      <w:r>
        <w:rPr>
          <w:rFonts w:ascii="Times New Roman" w:eastAsia="仿宋" w:hAnsi="Times New Roman" w:cs="Times New Roman"/>
          <w:color w:val="000000" w:themeColor="text1"/>
          <w:sz w:val="28"/>
          <w:lang w:eastAsia="zh-CN"/>
        </w:rPr>
        <w:t xml:space="preserve">  </w:t>
      </w:r>
      <w:proofErr w:type="gramStart"/>
      <w:r>
        <w:rPr>
          <w:rFonts w:ascii="Times New Roman" w:eastAsia="仿宋" w:hAnsi="Times New Roman" w:cs="Times New Roman"/>
          <w:color w:val="000000" w:themeColor="text1"/>
          <w:sz w:val="28"/>
          <w:lang w:eastAsia="zh-CN"/>
        </w:rPr>
        <w:t>娟</w:t>
      </w:r>
      <w:proofErr w:type="gramEnd"/>
    </w:p>
    <w:p w:rsidR="002A0B6E" w:rsidRDefault="002A0B6E">
      <w:pPr>
        <w:spacing w:line="480" w:lineRule="auto"/>
        <w:rPr>
          <w:rFonts w:ascii="Times New Roman" w:eastAsia="仿宋" w:hAnsi="Times New Roman" w:cs="Times New Roman"/>
          <w:color w:val="000000" w:themeColor="text1"/>
          <w:sz w:val="28"/>
          <w:szCs w:val="20"/>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snapToGrid w:val="0"/>
        <w:spacing w:line="360" w:lineRule="auto"/>
        <w:rPr>
          <w:rFonts w:ascii="Times New Roman" w:eastAsia="仿宋" w:hAnsi="Times New Roman" w:cs="Times New Roman"/>
          <w:b/>
          <w:bCs/>
          <w:color w:val="000000" w:themeColor="text1"/>
          <w:sz w:val="32"/>
          <w:lang w:eastAsia="zh-CN"/>
        </w:rPr>
      </w:pPr>
    </w:p>
    <w:p w:rsidR="002A0B6E" w:rsidRDefault="002A0B6E">
      <w:pPr>
        <w:pStyle w:val="a5"/>
        <w:rPr>
          <w:rFonts w:ascii="Times New Roman" w:eastAsia="仿宋" w:hAnsi="Times New Roman" w:cs="Times New Roman"/>
          <w:color w:val="000000" w:themeColor="text1"/>
          <w:lang w:eastAsia="zh-CN"/>
        </w:rPr>
      </w:pPr>
    </w:p>
    <w:p w:rsidR="002A0B6E" w:rsidRDefault="002A0B6E">
      <w:pPr>
        <w:snapToGrid w:val="0"/>
        <w:spacing w:line="360" w:lineRule="auto"/>
        <w:rPr>
          <w:rFonts w:ascii="Times New Roman" w:eastAsia="仿宋" w:hAnsi="Times New Roman" w:cs="Times New Roman"/>
          <w:b/>
          <w:bCs/>
          <w:color w:val="000000" w:themeColor="text1"/>
          <w:sz w:val="30"/>
          <w:szCs w:val="30"/>
          <w:lang w:eastAsia="zh-CN"/>
        </w:rPr>
      </w:pPr>
    </w:p>
    <w:p w:rsidR="002A0B6E" w:rsidRDefault="002A0B6E">
      <w:pPr>
        <w:pStyle w:val="Default1"/>
        <w:rPr>
          <w:rFonts w:ascii="Times New Roman" w:eastAsia="仿宋" w:cs="Times New Roman"/>
          <w:color w:val="000000" w:themeColor="text1"/>
        </w:rPr>
      </w:pPr>
    </w:p>
    <w:p w:rsidR="002A0B6E" w:rsidRDefault="002A0B6E">
      <w:pPr>
        <w:pStyle w:val="Default1"/>
        <w:rPr>
          <w:rFonts w:ascii="Times New Roman" w:eastAsia="仿宋" w:cs="Times New Roman"/>
          <w:color w:val="000000" w:themeColor="text1"/>
        </w:rPr>
      </w:pPr>
    </w:p>
    <w:p w:rsidR="002A0B6E" w:rsidRDefault="002A0B6E">
      <w:pPr>
        <w:pStyle w:val="a5"/>
        <w:rPr>
          <w:rFonts w:ascii="Times New Roman" w:eastAsia="仿宋" w:hAnsi="Times New Roman" w:cs="Times New Roman"/>
          <w:color w:val="000000" w:themeColor="text1"/>
          <w:lang w:eastAsia="zh-CN"/>
        </w:rPr>
      </w:pPr>
    </w:p>
    <w:p w:rsidR="002A0B6E" w:rsidRDefault="002A0B6E">
      <w:pPr>
        <w:pStyle w:val="a5"/>
        <w:rPr>
          <w:rFonts w:ascii="Times New Roman" w:eastAsia="仿宋" w:hAnsi="Times New Roman" w:cs="Times New Roman"/>
          <w:color w:val="000000" w:themeColor="text1"/>
          <w:lang w:eastAsia="zh-CN"/>
        </w:rPr>
      </w:pPr>
    </w:p>
    <w:tbl>
      <w:tblPr>
        <w:tblpPr w:leftFromText="180" w:rightFromText="180" w:vertAnchor="text" w:horzAnchor="page" w:tblpX="1219" w:tblpY="935"/>
        <w:tblOverlap w:val="never"/>
        <w:tblW w:w="9564" w:type="dxa"/>
        <w:tblLayout w:type="fixed"/>
        <w:tblLook w:val="04A0"/>
      </w:tblPr>
      <w:tblGrid>
        <w:gridCol w:w="4813"/>
        <w:gridCol w:w="4751"/>
      </w:tblGrid>
      <w:tr w:rsidR="002A0B6E">
        <w:trPr>
          <w:trHeight w:val="454"/>
        </w:trPr>
        <w:tc>
          <w:tcPr>
            <w:tcW w:w="4813" w:type="dxa"/>
            <w:vAlign w:val="center"/>
          </w:tcPr>
          <w:p w:rsidR="002A0B6E" w:rsidRDefault="009A4249">
            <w:pPr>
              <w:adjustRightInd w:val="0"/>
              <w:snapToGrid w:val="0"/>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建设单位：中国石化仪征化纤有限责任公司</w:t>
            </w:r>
          </w:p>
        </w:tc>
        <w:tc>
          <w:tcPr>
            <w:tcW w:w="4751" w:type="dxa"/>
            <w:vAlign w:val="center"/>
          </w:tcPr>
          <w:p w:rsidR="002A0B6E" w:rsidRDefault="009A4249">
            <w:pPr>
              <w:adjustRightInd w:val="0"/>
              <w:snapToGrid w:val="0"/>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编制单位：扬州</w:t>
            </w:r>
            <w:proofErr w:type="gramStart"/>
            <w:r>
              <w:rPr>
                <w:rFonts w:ascii="Times New Roman" w:eastAsia="仿宋" w:hAnsi="Times New Roman" w:cs="Times New Roman"/>
                <w:b/>
                <w:bCs/>
                <w:color w:val="000000" w:themeColor="text1"/>
                <w:sz w:val="24"/>
                <w:szCs w:val="24"/>
                <w:lang w:eastAsia="zh-CN"/>
              </w:rPr>
              <w:t>润仪环境</w:t>
            </w:r>
            <w:proofErr w:type="gramEnd"/>
            <w:r>
              <w:rPr>
                <w:rFonts w:ascii="Times New Roman" w:eastAsia="仿宋" w:hAnsi="Times New Roman" w:cs="Times New Roman"/>
                <w:b/>
                <w:bCs/>
                <w:color w:val="000000" w:themeColor="text1"/>
                <w:sz w:val="24"/>
                <w:szCs w:val="24"/>
                <w:lang w:eastAsia="zh-CN"/>
              </w:rPr>
              <w:t>科技有限公司</w:t>
            </w:r>
          </w:p>
        </w:tc>
      </w:tr>
      <w:tr w:rsidR="002A0B6E">
        <w:trPr>
          <w:trHeight w:val="454"/>
        </w:trPr>
        <w:tc>
          <w:tcPr>
            <w:tcW w:w="4813" w:type="dxa"/>
            <w:vAlign w:val="center"/>
          </w:tcPr>
          <w:p w:rsidR="002A0B6E" w:rsidRDefault="009A4249">
            <w:pPr>
              <w:adjustRightInd w:val="0"/>
              <w:snapToGrid w:val="0"/>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地址：仪征市长江西路</w:t>
            </w:r>
            <w:r>
              <w:rPr>
                <w:rFonts w:ascii="Times New Roman" w:eastAsia="仿宋" w:hAnsi="Times New Roman" w:cs="Times New Roman"/>
                <w:b/>
                <w:bCs/>
                <w:color w:val="000000" w:themeColor="text1"/>
                <w:sz w:val="24"/>
                <w:szCs w:val="24"/>
                <w:lang w:eastAsia="zh-CN"/>
              </w:rPr>
              <w:t>1</w:t>
            </w:r>
            <w:r>
              <w:rPr>
                <w:rFonts w:ascii="Times New Roman" w:eastAsia="仿宋" w:hAnsi="Times New Roman" w:cs="Times New Roman"/>
                <w:b/>
                <w:bCs/>
                <w:color w:val="000000" w:themeColor="text1"/>
                <w:sz w:val="24"/>
                <w:szCs w:val="24"/>
                <w:lang w:eastAsia="zh-CN"/>
              </w:rPr>
              <w:t>号</w:t>
            </w:r>
          </w:p>
        </w:tc>
        <w:tc>
          <w:tcPr>
            <w:tcW w:w="4751" w:type="dxa"/>
            <w:vAlign w:val="center"/>
          </w:tcPr>
          <w:p w:rsidR="002A0B6E" w:rsidRDefault="009A4249">
            <w:pPr>
              <w:adjustRightInd w:val="0"/>
              <w:snapToGrid w:val="0"/>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地址：宝应县泾河镇工业集中区白龙南路</w:t>
            </w:r>
            <w:r>
              <w:rPr>
                <w:rFonts w:ascii="Times New Roman" w:eastAsia="仿宋" w:hAnsi="Times New Roman" w:cs="Times New Roman"/>
                <w:b/>
                <w:bCs/>
                <w:color w:val="000000" w:themeColor="text1"/>
                <w:sz w:val="24"/>
                <w:szCs w:val="24"/>
                <w:lang w:eastAsia="zh-CN"/>
              </w:rPr>
              <w:t>12-15</w:t>
            </w:r>
            <w:r>
              <w:rPr>
                <w:rFonts w:ascii="Times New Roman" w:eastAsia="仿宋" w:hAnsi="Times New Roman" w:cs="Times New Roman"/>
                <w:b/>
                <w:bCs/>
                <w:color w:val="000000" w:themeColor="text1"/>
                <w:sz w:val="24"/>
                <w:szCs w:val="24"/>
                <w:lang w:eastAsia="zh-CN"/>
              </w:rPr>
              <w:t>号</w:t>
            </w:r>
          </w:p>
        </w:tc>
      </w:tr>
      <w:tr w:rsidR="002A0B6E">
        <w:trPr>
          <w:trHeight w:val="454"/>
        </w:trPr>
        <w:tc>
          <w:tcPr>
            <w:tcW w:w="4813" w:type="dxa"/>
            <w:vAlign w:val="center"/>
          </w:tcPr>
          <w:p w:rsidR="002A0B6E" w:rsidRDefault="009A4249">
            <w:pPr>
              <w:adjustRightInd w:val="0"/>
              <w:snapToGrid w:val="0"/>
              <w:rPr>
                <w:rFonts w:ascii="Times New Roman" w:eastAsia="仿宋" w:hAnsi="Times New Roman" w:cs="Times New Roman"/>
                <w:b/>
                <w:bCs/>
                <w:color w:val="000000" w:themeColor="text1"/>
                <w:sz w:val="24"/>
                <w:szCs w:val="24"/>
              </w:rPr>
            </w:pPr>
            <w:r>
              <w:rPr>
                <w:rFonts w:ascii="Times New Roman" w:eastAsia="仿宋" w:hAnsi="Times New Roman" w:cs="Times New Roman"/>
                <w:b/>
                <w:bCs/>
                <w:color w:val="000000" w:themeColor="text1"/>
                <w:sz w:val="24"/>
                <w:szCs w:val="24"/>
              </w:rPr>
              <w:t>电话：</w:t>
            </w:r>
            <w:r>
              <w:rPr>
                <w:rFonts w:ascii="Times New Roman" w:eastAsia="仿宋" w:hAnsi="Times New Roman" w:cs="Times New Roman"/>
                <w:color w:val="000000" w:themeColor="text1"/>
              </w:rPr>
              <w:t xml:space="preserve"> </w:t>
            </w:r>
            <w:r>
              <w:rPr>
                <w:rFonts w:ascii="Times New Roman" w:eastAsia="仿宋" w:hAnsi="Times New Roman" w:cs="Times New Roman"/>
                <w:b/>
                <w:bCs/>
                <w:color w:val="000000" w:themeColor="text1"/>
                <w:sz w:val="24"/>
                <w:szCs w:val="24"/>
              </w:rPr>
              <w:t>0514-83237656</w:t>
            </w:r>
          </w:p>
        </w:tc>
        <w:tc>
          <w:tcPr>
            <w:tcW w:w="4751" w:type="dxa"/>
            <w:vAlign w:val="center"/>
          </w:tcPr>
          <w:p w:rsidR="002A0B6E" w:rsidRDefault="009A4249">
            <w:pPr>
              <w:rPr>
                <w:rFonts w:ascii="Times New Roman" w:eastAsia="仿宋" w:hAnsi="Times New Roman" w:cs="Times New Roman"/>
                <w:b/>
                <w:bCs/>
                <w:color w:val="000000" w:themeColor="text1"/>
                <w:sz w:val="24"/>
                <w:szCs w:val="24"/>
              </w:rPr>
            </w:pPr>
            <w:r>
              <w:rPr>
                <w:rFonts w:ascii="Times New Roman" w:eastAsia="仿宋" w:hAnsi="Times New Roman" w:cs="Times New Roman"/>
                <w:b/>
                <w:bCs/>
                <w:color w:val="000000" w:themeColor="text1"/>
                <w:sz w:val="24"/>
                <w:szCs w:val="24"/>
              </w:rPr>
              <w:t>电话：</w:t>
            </w:r>
            <w:r>
              <w:rPr>
                <w:rFonts w:ascii="Times New Roman" w:eastAsia="仿宋" w:hAnsi="Times New Roman" w:cs="Times New Roman"/>
                <w:color w:val="000000" w:themeColor="text1"/>
              </w:rPr>
              <w:t xml:space="preserve"> </w:t>
            </w:r>
            <w:r>
              <w:rPr>
                <w:rFonts w:ascii="Times New Roman" w:eastAsia="仿宋" w:hAnsi="Times New Roman" w:cs="Times New Roman"/>
                <w:b/>
                <w:bCs/>
                <w:color w:val="000000" w:themeColor="text1"/>
                <w:sz w:val="24"/>
                <w:szCs w:val="24"/>
              </w:rPr>
              <w:t>0514-88921168</w:t>
            </w:r>
          </w:p>
        </w:tc>
      </w:tr>
      <w:tr w:rsidR="002A0B6E">
        <w:trPr>
          <w:trHeight w:val="454"/>
        </w:trPr>
        <w:tc>
          <w:tcPr>
            <w:tcW w:w="4813" w:type="dxa"/>
            <w:vAlign w:val="center"/>
          </w:tcPr>
          <w:p w:rsidR="002A0B6E" w:rsidRDefault="009A4249">
            <w:pPr>
              <w:adjustRightInd w:val="0"/>
              <w:snapToGrid w:val="0"/>
              <w:rPr>
                <w:rFonts w:ascii="Times New Roman" w:eastAsia="仿宋" w:hAnsi="Times New Roman" w:cs="Times New Roman"/>
                <w:b/>
                <w:bCs/>
                <w:color w:val="000000" w:themeColor="text1"/>
                <w:sz w:val="24"/>
                <w:szCs w:val="24"/>
              </w:rPr>
            </w:pPr>
            <w:r>
              <w:rPr>
                <w:rFonts w:ascii="Times New Roman" w:eastAsia="仿宋" w:hAnsi="Times New Roman" w:cs="Times New Roman"/>
                <w:b/>
                <w:bCs/>
                <w:color w:val="000000" w:themeColor="text1"/>
                <w:sz w:val="24"/>
                <w:szCs w:val="24"/>
              </w:rPr>
              <w:t>传真：</w:t>
            </w:r>
            <w:r>
              <w:rPr>
                <w:rFonts w:ascii="Times New Roman" w:eastAsia="仿宋" w:hAnsi="Times New Roman" w:cs="Times New Roman"/>
                <w:b/>
                <w:bCs/>
                <w:color w:val="000000" w:themeColor="text1"/>
                <w:sz w:val="24"/>
                <w:szCs w:val="24"/>
              </w:rPr>
              <w:t>/</w:t>
            </w:r>
          </w:p>
        </w:tc>
        <w:tc>
          <w:tcPr>
            <w:tcW w:w="4751" w:type="dxa"/>
            <w:vAlign w:val="center"/>
          </w:tcPr>
          <w:p w:rsidR="002A0B6E" w:rsidRDefault="009A4249">
            <w:pPr>
              <w:adjustRightInd w:val="0"/>
              <w:snapToGrid w:val="0"/>
              <w:rPr>
                <w:rFonts w:ascii="Times New Roman" w:eastAsia="仿宋" w:hAnsi="Times New Roman" w:cs="Times New Roman"/>
                <w:b/>
                <w:bCs/>
                <w:color w:val="000000" w:themeColor="text1"/>
                <w:sz w:val="24"/>
                <w:szCs w:val="24"/>
              </w:rPr>
            </w:pPr>
            <w:r>
              <w:rPr>
                <w:rFonts w:ascii="Times New Roman" w:eastAsia="仿宋" w:hAnsi="Times New Roman" w:cs="Times New Roman"/>
                <w:b/>
                <w:bCs/>
                <w:color w:val="000000" w:themeColor="text1"/>
                <w:sz w:val="24"/>
                <w:szCs w:val="24"/>
              </w:rPr>
              <w:t>传真：</w:t>
            </w:r>
            <w:r>
              <w:rPr>
                <w:rFonts w:ascii="Times New Roman" w:eastAsia="仿宋" w:hAnsi="Times New Roman" w:cs="Times New Roman"/>
                <w:b/>
                <w:bCs/>
                <w:color w:val="000000" w:themeColor="text1"/>
                <w:sz w:val="24"/>
                <w:szCs w:val="24"/>
              </w:rPr>
              <w:t>/</w:t>
            </w:r>
          </w:p>
        </w:tc>
      </w:tr>
      <w:tr w:rsidR="002A0B6E">
        <w:trPr>
          <w:trHeight w:val="454"/>
        </w:trPr>
        <w:tc>
          <w:tcPr>
            <w:tcW w:w="4813" w:type="dxa"/>
            <w:vAlign w:val="center"/>
          </w:tcPr>
          <w:p w:rsidR="002A0B6E" w:rsidRDefault="009A4249">
            <w:pPr>
              <w:adjustRightInd w:val="0"/>
              <w:snapToGrid w:val="0"/>
              <w:rPr>
                <w:rFonts w:ascii="Times New Roman" w:eastAsia="仿宋" w:hAnsi="Times New Roman" w:cs="Times New Roman"/>
                <w:b/>
                <w:bCs/>
                <w:color w:val="000000" w:themeColor="text1"/>
                <w:sz w:val="24"/>
                <w:szCs w:val="24"/>
              </w:rPr>
            </w:pPr>
            <w:r>
              <w:rPr>
                <w:rFonts w:ascii="Times New Roman" w:eastAsia="仿宋" w:hAnsi="Times New Roman" w:cs="Times New Roman"/>
                <w:b/>
                <w:bCs/>
                <w:color w:val="000000" w:themeColor="text1"/>
                <w:sz w:val="24"/>
                <w:szCs w:val="24"/>
              </w:rPr>
              <w:t>邮编：</w:t>
            </w:r>
            <w:r>
              <w:rPr>
                <w:rFonts w:ascii="Times New Roman" w:eastAsia="仿宋" w:hAnsi="Times New Roman" w:cs="Times New Roman"/>
                <w:b/>
                <w:bCs/>
                <w:color w:val="000000" w:themeColor="text1"/>
                <w:sz w:val="24"/>
                <w:szCs w:val="24"/>
              </w:rPr>
              <w:t>211900</w:t>
            </w:r>
          </w:p>
        </w:tc>
        <w:tc>
          <w:tcPr>
            <w:tcW w:w="4751" w:type="dxa"/>
            <w:vAlign w:val="center"/>
          </w:tcPr>
          <w:p w:rsidR="002A0B6E" w:rsidRDefault="009A4249">
            <w:pPr>
              <w:adjustRightInd w:val="0"/>
              <w:snapToGrid w:val="0"/>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rPr>
              <w:t>邮编：</w:t>
            </w:r>
            <w:r>
              <w:rPr>
                <w:rFonts w:ascii="Times New Roman" w:eastAsia="仿宋" w:hAnsi="Times New Roman" w:cs="Times New Roman"/>
                <w:color w:val="000000" w:themeColor="text1"/>
              </w:rPr>
              <w:t xml:space="preserve"> </w:t>
            </w:r>
            <w:r>
              <w:rPr>
                <w:rFonts w:ascii="Times New Roman" w:eastAsia="仿宋" w:hAnsi="Times New Roman" w:cs="Times New Roman"/>
                <w:b/>
                <w:bCs/>
                <w:color w:val="000000" w:themeColor="text1"/>
                <w:sz w:val="24"/>
                <w:szCs w:val="24"/>
              </w:rPr>
              <w:t>225811</w:t>
            </w:r>
          </w:p>
        </w:tc>
      </w:tr>
    </w:tbl>
    <w:p w:rsidR="002A0B6E" w:rsidRDefault="002A0B6E">
      <w:pPr>
        <w:spacing w:line="360" w:lineRule="exact"/>
        <w:jc w:val="both"/>
        <w:rPr>
          <w:rFonts w:ascii="Times New Roman" w:eastAsia="仿宋" w:hAnsi="Times New Roman" w:cs="Times New Roman"/>
          <w:color w:val="000000" w:themeColor="text1"/>
          <w:sz w:val="32"/>
          <w:szCs w:val="32"/>
          <w:lang w:eastAsia="zh-CN"/>
        </w:rPr>
      </w:pPr>
    </w:p>
    <w:p w:rsidR="002A0B6E" w:rsidRDefault="002A0B6E">
      <w:pPr>
        <w:pStyle w:val="Default1"/>
        <w:rPr>
          <w:rFonts w:ascii="Times New Roman" w:eastAsia="仿宋" w:cs="Times New Roman"/>
          <w:color w:val="000000" w:themeColor="text1"/>
        </w:rPr>
      </w:pPr>
    </w:p>
    <w:p w:rsidR="002A0B6E" w:rsidRDefault="002A0B6E">
      <w:pPr>
        <w:spacing w:line="360" w:lineRule="exact"/>
        <w:jc w:val="center"/>
        <w:rPr>
          <w:rFonts w:ascii="Times New Roman" w:eastAsia="仿宋" w:hAnsi="Times New Roman" w:cs="Times New Roman"/>
          <w:color w:val="000000" w:themeColor="text1"/>
          <w:sz w:val="32"/>
          <w:szCs w:val="32"/>
          <w:lang w:eastAsia="zh-CN"/>
        </w:rPr>
        <w:sectPr w:rsidR="002A0B6E">
          <w:footerReference w:type="default" r:id="rId15"/>
          <w:pgSz w:w="11906" w:h="16838"/>
          <w:pgMar w:top="1440" w:right="1418" w:bottom="1440" w:left="1418" w:header="851" w:footer="992" w:gutter="0"/>
          <w:pgNumType w:fmt="upperRoman" w:start="1"/>
          <w:cols w:space="0"/>
          <w:docGrid w:type="lines" w:linePitch="312"/>
        </w:sectPr>
      </w:pPr>
    </w:p>
    <w:p w:rsidR="002A0B6E" w:rsidRDefault="009A4249">
      <w:pPr>
        <w:spacing w:line="360" w:lineRule="exact"/>
        <w:jc w:val="center"/>
        <w:rPr>
          <w:rFonts w:ascii="Times New Roman" w:eastAsia="仿宋" w:hAnsi="Times New Roman" w:cs="Times New Roman"/>
          <w:color w:val="000000" w:themeColor="text1"/>
          <w:sz w:val="32"/>
          <w:szCs w:val="32"/>
          <w:lang w:eastAsia="zh-CN"/>
        </w:rPr>
      </w:pPr>
      <w:r>
        <w:rPr>
          <w:rFonts w:ascii="Times New Roman" w:eastAsia="仿宋" w:hAnsi="Times New Roman" w:cs="Times New Roman"/>
          <w:color w:val="000000" w:themeColor="text1"/>
          <w:sz w:val="32"/>
          <w:szCs w:val="32"/>
          <w:lang w:eastAsia="zh-CN"/>
        </w:rPr>
        <w:t>目录</w:t>
      </w:r>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r>
        <w:rPr>
          <w:rFonts w:ascii="Times New Roman" w:eastAsia="仿宋" w:hAnsi="Times New Roman" w:cs="Times New Roman"/>
          <w:b/>
          <w:bCs/>
          <w:color w:val="000000" w:themeColor="text1"/>
          <w:sz w:val="24"/>
          <w:szCs w:val="24"/>
        </w:rPr>
        <w:fldChar w:fldCharType="begin"/>
      </w:r>
      <w:r w:rsidR="009A4249">
        <w:rPr>
          <w:rFonts w:ascii="Times New Roman" w:eastAsia="仿宋" w:hAnsi="Times New Roman" w:cs="Times New Roman"/>
          <w:b/>
          <w:bCs/>
          <w:color w:val="000000" w:themeColor="text1"/>
          <w:sz w:val="24"/>
          <w:szCs w:val="24"/>
        </w:rPr>
        <w:instrText xml:space="preserve">TOC \o "1-3" \h \u </w:instrText>
      </w:r>
      <w:r>
        <w:rPr>
          <w:rFonts w:ascii="Times New Roman" w:eastAsia="仿宋" w:hAnsi="Times New Roman" w:cs="Times New Roman"/>
          <w:b/>
          <w:bCs/>
          <w:color w:val="000000" w:themeColor="text1"/>
          <w:sz w:val="24"/>
          <w:szCs w:val="24"/>
        </w:rPr>
        <w:fldChar w:fldCharType="separate"/>
      </w:r>
      <w:hyperlink w:anchor="_Toc156566538" w:history="1">
        <w:r w:rsidR="009A4249">
          <w:rPr>
            <w:rStyle w:val="af3"/>
            <w:rFonts w:ascii="Times New Roman" w:eastAsia="仿宋" w:hAnsi="Times New Roman" w:cs="Times New Roman"/>
            <w:b/>
            <w:bCs/>
            <w:sz w:val="21"/>
            <w:szCs w:val="21"/>
            <w:lang w:eastAsia="zh-CN" w:bidi="en-US"/>
          </w:rPr>
          <w:t xml:space="preserve">1 </w:t>
        </w:r>
        <w:r w:rsidR="009A4249">
          <w:rPr>
            <w:rStyle w:val="af3"/>
            <w:rFonts w:ascii="Times New Roman" w:eastAsia="仿宋" w:hAnsi="Times New Roman" w:cs="Times New Roman"/>
            <w:b/>
            <w:bCs/>
            <w:sz w:val="21"/>
            <w:szCs w:val="21"/>
            <w:lang w:eastAsia="zh-CN" w:bidi="en-US"/>
          </w:rPr>
          <w:t>验收项目概况</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_Toc156566538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1</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39" w:history="1">
        <w:r w:rsidR="009A4249">
          <w:rPr>
            <w:rStyle w:val="af3"/>
            <w:rFonts w:ascii="Times New Roman" w:eastAsia="仿宋" w:hAnsi="Times New Roman" w:cs="Times New Roman"/>
            <w:b/>
            <w:bCs/>
            <w:sz w:val="21"/>
            <w:szCs w:val="21"/>
          </w:rPr>
          <w:t xml:space="preserve">1.1 </w:t>
        </w:r>
        <w:r w:rsidR="009A4249">
          <w:rPr>
            <w:rStyle w:val="af3"/>
            <w:rFonts w:ascii="Times New Roman" w:eastAsia="仿宋" w:hAnsi="Times New Roman" w:cs="Times New Roman"/>
            <w:b/>
            <w:bCs/>
            <w:sz w:val="21"/>
            <w:szCs w:val="21"/>
          </w:rPr>
          <w:t>项目由来</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_Toc156566539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1</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40" w:history="1">
        <w:r w:rsidR="009A4249">
          <w:rPr>
            <w:rStyle w:val="af3"/>
            <w:rFonts w:ascii="Times New Roman" w:eastAsia="仿宋" w:hAnsi="Times New Roman" w:cs="Times New Roman"/>
            <w:b/>
            <w:bCs/>
            <w:sz w:val="21"/>
            <w:szCs w:val="21"/>
          </w:rPr>
          <w:t xml:space="preserve">1.2 </w:t>
        </w:r>
        <w:r w:rsidR="009A4249">
          <w:rPr>
            <w:rStyle w:val="af3"/>
            <w:rFonts w:ascii="Times New Roman" w:eastAsia="仿宋" w:hAnsi="Times New Roman" w:cs="Times New Roman"/>
            <w:b/>
            <w:bCs/>
            <w:sz w:val="21"/>
            <w:szCs w:val="21"/>
          </w:rPr>
          <w:t>建设项目基本情况</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_Toc156566540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3</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hyperlink w:anchor="_Toc156566541" w:history="1">
        <w:r w:rsidR="009A4249">
          <w:rPr>
            <w:rStyle w:val="af3"/>
            <w:rFonts w:ascii="Times New Roman" w:eastAsia="仿宋" w:hAnsi="Times New Roman" w:cs="Times New Roman"/>
            <w:b/>
            <w:bCs/>
            <w:sz w:val="21"/>
            <w:szCs w:val="21"/>
            <w:lang w:eastAsia="zh-CN" w:bidi="en-US"/>
          </w:rPr>
          <w:t xml:space="preserve">2 </w:t>
        </w:r>
        <w:r w:rsidR="009A4249">
          <w:rPr>
            <w:rStyle w:val="af3"/>
            <w:rFonts w:ascii="Times New Roman" w:eastAsia="仿宋" w:hAnsi="Times New Roman" w:cs="Times New Roman"/>
            <w:b/>
            <w:bCs/>
            <w:sz w:val="21"/>
            <w:szCs w:val="21"/>
            <w:lang w:eastAsia="zh-CN" w:bidi="en-US"/>
          </w:rPr>
          <w:t>验收依据</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_Toc156566541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42" w:history="1">
        <w:r w:rsidR="009A4249">
          <w:rPr>
            <w:rStyle w:val="af3"/>
            <w:rFonts w:ascii="Times New Roman" w:eastAsia="仿宋" w:hAnsi="Times New Roman" w:cs="Times New Roman"/>
            <w:b/>
            <w:bCs/>
            <w:sz w:val="21"/>
            <w:szCs w:val="21"/>
          </w:rPr>
          <w:t xml:space="preserve">2.1 </w:t>
        </w:r>
        <w:r w:rsidR="009A4249">
          <w:rPr>
            <w:rStyle w:val="af3"/>
            <w:rFonts w:ascii="Times New Roman" w:eastAsia="仿宋" w:hAnsi="Times New Roman" w:cs="Times New Roman"/>
            <w:b/>
            <w:bCs/>
            <w:sz w:val="21"/>
            <w:szCs w:val="21"/>
          </w:rPr>
          <w:t>法律、法规和规章制度</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_Toc156566542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43" w:history="1">
        <w:r w:rsidR="009A4249">
          <w:rPr>
            <w:rStyle w:val="af3"/>
            <w:rFonts w:ascii="Times New Roman" w:eastAsia="仿宋" w:hAnsi="Times New Roman" w:cs="Times New Roman"/>
            <w:b/>
            <w:bCs/>
            <w:sz w:val="21"/>
            <w:szCs w:val="21"/>
          </w:rPr>
          <w:t xml:space="preserve">2.2 </w:t>
        </w:r>
        <w:r w:rsidR="009A4249">
          <w:rPr>
            <w:rStyle w:val="af3"/>
            <w:rFonts w:ascii="Times New Roman" w:eastAsia="仿宋" w:hAnsi="Times New Roman" w:cs="Times New Roman"/>
            <w:b/>
            <w:bCs/>
            <w:sz w:val="21"/>
            <w:szCs w:val="21"/>
          </w:rPr>
          <w:t>验收技术规范</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_Toc156566543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44" w:history="1">
        <w:r w:rsidR="009A4249">
          <w:rPr>
            <w:rStyle w:val="af3"/>
            <w:rFonts w:ascii="Times New Roman" w:eastAsia="仿宋" w:hAnsi="Times New Roman" w:cs="Times New Roman"/>
            <w:b/>
            <w:bCs/>
            <w:sz w:val="21"/>
            <w:szCs w:val="21"/>
          </w:rPr>
          <w:t xml:space="preserve">2.3 </w:t>
        </w:r>
        <w:r w:rsidR="009A4249">
          <w:rPr>
            <w:rStyle w:val="af3"/>
            <w:rFonts w:ascii="Times New Roman" w:eastAsia="仿宋" w:hAnsi="Times New Roman" w:cs="Times New Roman"/>
            <w:b/>
            <w:bCs/>
            <w:sz w:val="21"/>
            <w:szCs w:val="21"/>
          </w:rPr>
          <w:t>其他相关文件</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_Toc156566544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hyperlink w:anchor="_Toc156566545" w:history="1">
        <w:r w:rsidR="009A4249">
          <w:rPr>
            <w:rStyle w:val="af3"/>
            <w:rFonts w:ascii="Times New Roman" w:eastAsia="仿宋" w:hAnsi="Times New Roman" w:cs="Times New Roman"/>
            <w:b/>
            <w:bCs/>
            <w:sz w:val="21"/>
            <w:szCs w:val="21"/>
            <w:lang w:eastAsia="zh-CN" w:bidi="en-US"/>
          </w:rPr>
          <w:t xml:space="preserve">3 </w:t>
        </w:r>
        <w:r w:rsidR="009A4249">
          <w:rPr>
            <w:rStyle w:val="af3"/>
            <w:rFonts w:ascii="Times New Roman" w:eastAsia="仿宋" w:hAnsi="Times New Roman" w:cs="Times New Roman"/>
            <w:b/>
            <w:bCs/>
            <w:sz w:val="21"/>
            <w:szCs w:val="21"/>
            <w:lang w:eastAsia="zh-CN" w:bidi="en-US"/>
          </w:rPr>
          <w:t>工程建设情况</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_Toc156566545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6</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46" w:history="1">
        <w:r w:rsidR="009A4249">
          <w:rPr>
            <w:rStyle w:val="af3"/>
            <w:rFonts w:ascii="Times New Roman" w:eastAsia="仿宋" w:hAnsi="Times New Roman" w:cs="Times New Roman"/>
            <w:b/>
            <w:bCs/>
            <w:sz w:val="21"/>
            <w:szCs w:val="21"/>
          </w:rPr>
          <w:t xml:space="preserve">3.1 </w:t>
        </w:r>
        <w:r w:rsidR="009A4249">
          <w:rPr>
            <w:rStyle w:val="af3"/>
            <w:rFonts w:ascii="Times New Roman" w:eastAsia="仿宋" w:hAnsi="Times New Roman" w:cs="Times New Roman"/>
            <w:b/>
            <w:bCs/>
            <w:sz w:val="21"/>
            <w:szCs w:val="21"/>
          </w:rPr>
          <w:t>地理位置及平面布置</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_Toc156566546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6</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47" w:history="1">
        <w:r w:rsidR="009A4249">
          <w:rPr>
            <w:rStyle w:val="af3"/>
            <w:rFonts w:ascii="Times New Roman" w:eastAsia="仿宋" w:hAnsi="Times New Roman" w:cs="Times New Roman"/>
            <w:b/>
            <w:bCs/>
            <w:sz w:val="21"/>
            <w:szCs w:val="21"/>
          </w:rPr>
          <w:t xml:space="preserve">3.2 </w:t>
        </w:r>
        <w:r w:rsidR="009A4249">
          <w:rPr>
            <w:rStyle w:val="af3"/>
            <w:rFonts w:ascii="Times New Roman" w:eastAsia="仿宋" w:hAnsi="Times New Roman" w:cs="Times New Roman"/>
            <w:b/>
            <w:bCs/>
            <w:sz w:val="21"/>
            <w:szCs w:val="21"/>
          </w:rPr>
          <w:t>项目工程建设</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_Toc156566547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11</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48" w:history="1">
        <w:r w:rsidR="009A4249">
          <w:rPr>
            <w:rStyle w:val="af3"/>
            <w:rFonts w:ascii="Times New Roman" w:eastAsia="仿宋" w:hAnsi="Times New Roman" w:cs="Times New Roman"/>
            <w:b/>
            <w:bCs/>
            <w:sz w:val="21"/>
            <w:szCs w:val="21"/>
          </w:rPr>
          <w:t xml:space="preserve">3.3 </w:t>
        </w:r>
        <w:r w:rsidR="009A4249">
          <w:rPr>
            <w:rStyle w:val="af3"/>
            <w:rFonts w:ascii="Times New Roman" w:eastAsia="仿宋" w:hAnsi="Times New Roman" w:cs="Times New Roman"/>
            <w:b/>
            <w:bCs/>
            <w:sz w:val="21"/>
            <w:szCs w:val="21"/>
          </w:rPr>
          <w:t>原辅材料使用情况</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_Toc156566548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12</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49" w:history="1">
        <w:r w:rsidR="009A4249">
          <w:rPr>
            <w:rStyle w:val="af3"/>
            <w:rFonts w:ascii="Times New Roman" w:eastAsia="仿宋" w:hAnsi="Times New Roman" w:cs="Times New Roman"/>
            <w:b/>
            <w:bCs/>
            <w:sz w:val="21"/>
            <w:szCs w:val="21"/>
          </w:rPr>
          <w:t xml:space="preserve">3.4 </w:t>
        </w:r>
        <w:r w:rsidR="009A4249">
          <w:rPr>
            <w:rStyle w:val="af3"/>
            <w:rFonts w:ascii="Times New Roman" w:eastAsia="仿宋" w:hAnsi="Times New Roman" w:cs="Times New Roman"/>
            <w:b/>
            <w:bCs/>
            <w:sz w:val="21"/>
            <w:szCs w:val="21"/>
          </w:rPr>
          <w:t>主要设备情况</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_Toc156566549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13</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50" w:history="1">
        <w:r w:rsidR="009A4249">
          <w:rPr>
            <w:rStyle w:val="af3"/>
            <w:rFonts w:ascii="Times New Roman" w:eastAsia="仿宋" w:hAnsi="Times New Roman" w:cs="Times New Roman"/>
            <w:b/>
            <w:bCs/>
            <w:sz w:val="21"/>
            <w:szCs w:val="21"/>
          </w:rPr>
          <w:t xml:space="preserve">3.5 </w:t>
        </w:r>
        <w:r w:rsidR="009A4249">
          <w:rPr>
            <w:rStyle w:val="af3"/>
            <w:rFonts w:ascii="Times New Roman" w:eastAsia="仿宋" w:hAnsi="Times New Roman" w:cs="Times New Roman"/>
            <w:b/>
            <w:bCs/>
            <w:sz w:val="21"/>
            <w:szCs w:val="21"/>
          </w:rPr>
          <w:t>生产工艺</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_Toc156566550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20</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hyperlink w:anchor="_Toc156566551" w:history="1">
        <w:r w:rsidR="009A4249">
          <w:rPr>
            <w:rStyle w:val="af3"/>
            <w:rFonts w:ascii="Times New Roman" w:eastAsia="仿宋" w:hAnsi="Times New Roman" w:cs="Times New Roman"/>
            <w:b/>
            <w:bCs/>
            <w:sz w:val="21"/>
            <w:szCs w:val="21"/>
            <w:lang w:eastAsia="zh-CN" w:bidi="en-US"/>
          </w:rPr>
          <w:t xml:space="preserve">4 </w:t>
        </w:r>
        <w:r w:rsidR="009A4249">
          <w:rPr>
            <w:rStyle w:val="af3"/>
            <w:rFonts w:ascii="Times New Roman" w:eastAsia="仿宋" w:hAnsi="Times New Roman" w:cs="Times New Roman"/>
            <w:b/>
            <w:bCs/>
            <w:sz w:val="21"/>
            <w:szCs w:val="21"/>
            <w:lang w:eastAsia="zh-CN" w:bidi="en-US"/>
          </w:rPr>
          <w:t>环境保护设施</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_Toc156566551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33</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52" w:history="1">
        <w:r w:rsidR="009A4249">
          <w:rPr>
            <w:rStyle w:val="af3"/>
            <w:rFonts w:ascii="Times New Roman" w:eastAsia="仿宋" w:hAnsi="Times New Roman" w:cs="Times New Roman"/>
            <w:b/>
            <w:bCs/>
            <w:sz w:val="21"/>
            <w:szCs w:val="21"/>
          </w:rPr>
          <w:t>4.1</w:t>
        </w:r>
        <w:r w:rsidR="009A4249">
          <w:rPr>
            <w:rStyle w:val="af3"/>
            <w:rFonts w:ascii="Times New Roman" w:eastAsia="仿宋" w:hAnsi="Times New Roman" w:cs="Times New Roman"/>
            <w:b/>
            <w:bCs/>
            <w:sz w:val="21"/>
            <w:szCs w:val="21"/>
          </w:rPr>
          <w:t>污染物治理</w:t>
        </w:r>
        <w:r w:rsidR="009A4249">
          <w:rPr>
            <w:rStyle w:val="af3"/>
            <w:rFonts w:ascii="Times New Roman" w:eastAsia="仿宋" w:hAnsi="Times New Roman" w:cs="Times New Roman"/>
            <w:b/>
            <w:bCs/>
            <w:sz w:val="21"/>
            <w:szCs w:val="21"/>
          </w:rPr>
          <w:t>/</w:t>
        </w:r>
        <w:r w:rsidR="009A4249">
          <w:rPr>
            <w:rStyle w:val="af3"/>
            <w:rFonts w:ascii="Times New Roman" w:eastAsia="仿宋" w:hAnsi="Times New Roman" w:cs="Times New Roman"/>
            <w:b/>
            <w:bCs/>
            <w:sz w:val="21"/>
            <w:szCs w:val="21"/>
          </w:rPr>
          <w:t>处置设施</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_Toc156566552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33</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53" w:history="1">
        <w:r w:rsidR="009A4249">
          <w:rPr>
            <w:rStyle w:val="af3"/>
            <w:rFonts w:ascii="Times New Roman" w:eastAsia="仿宋" w:hAnsi="Times New Roman" w:cs="Times New Roman"/>
            <w:b/>
            <w:bCs/>
            <w:sz w:val="21"/>
            <w:szCs w:val="21"/>
          </w:rPr>
          <w:t xml:space="preserve">4.2 </w:t>
        </w:r>
        <w:r w:rsidR="009A4249">
          <w:rPr>
            <w:rStyle w:val="af3"/>
            <w:rFonts w:ascii="Times New Roman" w:eastAsia="仿宋" w:hAnsi="Times New Roman" w:cs="Times New Roman"/>
            <w:b/>
            <w:bCs/>
            <w:sz w:val="21"/>
            <w:szCs w:val="21"/>
          </w:rPr>
          <w:t>其他环保设施</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_Toc156566553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43</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54" w:history="1">
        <w:r w:rsidR="009A4249">
          <w:rPr>
            <w:rStyle w:val="af3"/>
            <w:rFonts w:ascii="Times New Roman" w:eastAsia="仿宋" w:hAnsi="Times New Roman" w:cs="Times New Roman"/>
            <w:b/>
            <w:bCs/>
            <w:sz w:val="21"/>
            <w:szCs w:val="21"/>
          </w:rPr>
          <w:t xml:space="preserve">4.3 </w:t>
        </w:r>
        <w:r w:rsidR="009A4249">
          <w:rPr>
            <w:rStyle w:val="af3"/>
            <w:rFonts w:ascii="Times New Roman" w:eastAsia="仿宋" w:hAnsi="Times New Roman" w:cs="Times New Roman"/>
            <w:b/>
            <w:bCs/>
            <w:sz w:val="21"/>
            <w:szCs w:val="21"/>
          </w:rPr>
          <w:t>项目变动情况</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_Toc156566554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43</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55" w:history="1">
        <w:r w:rsidR="009A4249">
          <w:rPr>
            <w:rStyle w:val="af3"/>
            <w:rFonts w:ascii="Times New Roman" w:eastAsia="仿宋" w:hAnsi="Times New Roman" w:cs="Times New Roman"/>
            <w:b/>
            <w:bCs/>
            <w:sz w:val="21"/>
            <w:szCs w:val="21"/>
          </w:rPr>
          <w:t xml:space="preserve">4.4 </w:t>
        </w:r>
        <w:r w:rsidR="009A4249">
          <w:rPr>
            <w:rStyle w:val="af3"/>
            <w:rFonts w:ascii="Times New Roman" w:eastAsia="仿宋" w:hAnsi="Times New Roman" w:cs="Times New Roman"/>
            <w:b/>
            <w:bCs/>
            <w:sz w:val="21"/>
            <w:szCs w:val="21"/>
          </w:rPr>
          <w:t>现有项目环保治理设施整改落实情况</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_Toc156566555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43</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hyperlink w:anchor="_Toc156566556" w:history="1">
        <w:r w:rsidR="009A4249">
          <w:rPr>
            <w:rStyle w:val="af3"/>
            <w:rFonts w:ascii="Times New Roman" w:eastAsia="仿宋" w:hAnsi="Times New Roman" w:cs="Times New Roman"/>
            <w:b/>
            <w:bCs/>
            <w:sz w:val="21"/>
            <w:szCs w:val="21"/>
            <w:lang w:eastAsia="zh-CN" w:bidi="en-US"/>
          </w:rPr>
          <w:t xml:space="preserve">5 </w:t>
        </w:r>
        <w:r w:rsidR="009A4249">
          <w:rPr>
            <w:rStyle w:val="af3"/>
            <w:rFonts w:ascii="Times New Roman" w:eastAsia="仿宋" w:hAnsi="Times New Roman" w:cs="Times New Roman"/>
            <w:b/>
            <w:bCs/>
            <w:sz w:val="21"/>
            <w:szCs w:val="21"/>
            <w:lang w:eastAsia="zh-CN" w:bidi="en-US"/>
          </w:rPr>
          <w:t>建设项目环评文件的主要结论与建议及审批部门审批意见</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_Toc156566556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44</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57" w:history="1">
        <w:r w:rsidR="009A4249">
          <w:rPr>
            <w:rStyle w:val="af3"/>
            <w:rFonts w:ascii="Times New Roman" w:eastAsia="仿宋" w:hAnsi="Times New Roman" w:cs="Times New Roman"/>
            <w:b/>
            <w:bCs/>
            <w:sz w:val="21"/>
            <w:szCs w:val="21"/>
          </w:rPr>
          <w:t>5.1</w:t>
        </w:r>
        <w:r w:rsidR="009A4249">
          <w:rPr>
            <w:rStyle w:val="af3"/>
            <w:rFonts w:ascii="Times New Roman" w:eastAsia="仿宋" w:hAnsi="Times New Roman" w:cs="Times New Roman"/>
            <w:b/>
            <w:bCs/>
            <w:sz w:val="21"/>
            <w:szCs w:val="21"/>
          </w:rPr>
          <w:t>环境影响评价总结论</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_Toc156566557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44</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58" w:history="1">
        <w:r w:rsidR="009A4249">
          <w:rPr>
            <w:rStyle w:val="af3"/>
            <w:rFonts w:ascii="Times New Roman" w:eastAsia="仿宋" w:hAnsi="Times New Roman" w:cs="Times New Roman"/>
            <w:b/>
            <w:bCs/>
            <w:sz w:val="21"/>
            <w:szCs w:val="21"/>
          </w:rPr>
          <w:t xml:space="preserve">5.2 </w:t>
        </w:r>
        <w:r w:rsidR="009A4249">
          <w:rPr>
            <w:rStyle w:val="af3"/>
            <w:rFonts w:ascii="Times New Roman" w:eastAsia="仿宋" w:hAnsi="Times New Roman" w:cs="Times New Roman"/>
            <w:b/>
            <w:bCs/>
            <w:sz w:val="21"/>
            <w:szCs w:val="21"/>
          </w:rPr>
          <w:t>审批部门的审批意见</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_Toc156566558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44</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hyperlink w:anchor="_Toc156566559" w:history="1">
        <w:r w:rsidR="009A4249">
          <w:rPr>
            <w:rStyle w:val="af3"/>
            <w:rFonts w:ascii="Times New Roman" w:eastAsia="仿宋" w:hAnsi="Times New Roman" w:cs="Times New Roman"/>
            <w:b/>
            <w:bCs/>
            <w:sz w:val="21"/>
            <w:szCs w:val="21"/>
            <w:lang w:eastAsia="zh-CN" w:bidi="en-US"/>
          </w:rPr>
          <w:t xml:space="preserve">6 </w:t>
        </w:r>
        <w:r w:rsidR="009A4249">
          <w:rPr>
            <w:rStyle w:val="af3"/>
            <w:rFonts w:ascii="Times New Roman" w:eastAsia="仿宋" w:hAnsi="Times New Roman" w:cs="Times New Roman"/>
            <w:b/>
            <w:bCs/>
            <w:sz w:val="21"/>
            <w:szCs w:val="21"/>
            <w:lang w:eastAsia="zh-CN" w:bidi="en-US"/>
          </w:rPr>
          <w:t>验收执行标准</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_Toc156566559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47</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60" w:history="1">
        <w:r w:rsidR="009A4249">
          <w:rPr>
            <w:rStyle w:val="af3"/>
            <w:rFonts w:ascii="Times New Roman" w:eastAsia="仿宋" w:hAnsi="Times New Roman" w:cs="Times New Roman"/>
            <w:b/>
            <w:bCs/>
            <w:sz w:val="21"/>
            <w:szCs w:val="21"/>
          </w:rPr>
          <w:t xml:space="preserve">6.1 </w:t>
        </w:r>
        <w:r w:rsidR="009A4249">
          <w:rPr>
            <w:rStyle w:val="af3"/>
            <w:rFonts w:ascii="Times New Roman" w:eastAsia="仿宋" w:hAnsi="Times New Roman" w:cs="Times New Roman"/>
            <w:b/>
            <w:bCs/>
            <w:sz w:val="21"/>
            <w:szCs w:val="21"/>
          </w:rPr>
          <w:t>废水排放标准</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_Toc156566560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47</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61" w:history="1">
        <w:r w:rsidR="009A4249">
          <w:rPr>
            <w:rStyle w:val="af3"/>
            <w:rFonts w:ascii="Times New Roman" w:eastAsia="仿宋" w:hAnsi="Times New Roman" w:cs="Times New Roman"/>
            <w:b/>
            <w:bCs/>
            <w:sz w:val="21"/>
            <w:szCs w:val="21"/>
          </w:rPr>
          <w:t xml:space="preserve">6.2 </w:t>
        </w:r>
        <w:r w:rsidR="009A4249">
          <w:rPr>
            <w:rStyle w:val="af3"/>
            <w:rFonts w:ascii="Times New Roman" w:eastAsia="仿宋" w:hAnsi="Times New Roman" w:cs="Times New Roman"/>
            <w:b/>
            <w:bCs/>
            <w:sz w:val="21"/>
            <w:szCs w:val="21"/>
          </w:rPr>
          <w:t>废气排放标准</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_Toc156566561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47</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62" w:history="1">
        <w:r w:rsidR="009A4249">
          <w:rPr>
            <w:rStyle w:val="af3"/>
            <w:rFonts w:ascii="Times New Roman" w:eastAsia="仿宋" w:hAnsi="Times New Roman" w:cs="Times New Roman"/>
            <w:b/>
            <w:bCs/>
            <w:sz w:val="21"/>
            <w:szCs w:val="21"/>
          </w:rPr>
          <w:t xml:space="preserve">6.3 </w:t>
        </w:r>
        <w:r w:rsidR="009A4249">
          <w:rPr>
            <w:rStyle w:val="af3"/>
            <w:rFonts w:ascii="Times New Roman" w:eastAsia="仿宋" w:hAnsi="Times New Roman" w:cs="Times New Roman"/>
            <w:b/>
            <w:bCs/>
            <w:sz w:val="21"/>
            <w:szCs w:val="21"/>
          </w:rPr>
          <w:t>噪声排放标准</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_Toc156566562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48</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63" w:history="1">
        <w:r w:rsidR="009A4249">
          <w:rPr>
            <w:rStyle w:val="af3"/>
            <w:rFonts w:ascii="Times New Roman" w:eastAsia="仿宋" w:hAnsi="Times New Roman" w:cs="Times New Roman"/>
            <w:b/>
            <w:bCs/>
            <w:sz w:val="21"/>
            <w:szCs w:val="21"/>
          </w:rPr>
          <w:t xml:space="preserve">6.4 </w:t>
        </w:r>
        <w:r w:rsidR="009A4249">
          <w:rPr>
            <w:rStyle w:val="af3"/>
            <w:rFonts w:ascii="Times New Roman" w:eastAsia="仿宋" w:hAnsi="Times New Roman" w:cs="Times New Roman"/>
            <w:b/>
            <w:bCs/>
            <w:sz w:val="21"/>
            <w:szCs w:val="21"/>
          </w:rPr>
          <w:t>固体废物排放标准</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_Toc156566563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48</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64" w:history="1">
        <w:r w:rsidR="009A4249">
          <w:rPr>
            <w:rStyle w:val="af3"/>
            <w:rFonts w:ascii="Times New Roman" w:eastAsia="仿宋" w:hAnsi="Times New Roman" w:cs="Times New Roman"/>
            <w:b/>
            <w:bCs/>
            <w:sz w:val="21"/>
            <w:szCs w:val="21"/>
          </w:rPr>
          <w:t xml:space="preserve">6.5 </w:t>
        </w:r>
        <w:r w:rsidR="009A4249">
          <w:rPr>
            <w:rStyle w:val="af3"/>
            <w:rFonts w:ascii="Times New Roman" w:eastAsia="仿宋" w:hAnsi="Times New Roman" w:cs="Times New Roman"/>
            <w:b/>
            <w:bCs/>
            <w:sz w:val="21"/>
            <w:szCs w:val="21"/>
          </w:rPr>
          <w:t>总量控制指标</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_Toc156566564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48</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hyperlink w:anchor="_Toc156566565" w:history="1">
        <w:r w:rsidR="009A4249">
          <w:rPr>
            <w:rStyle w:val="af3"/>
            <w:rFonts w:ascii="Times New Roman" w:eastAsia="仿宋" w:hAnsi="Times New Roman" w:cs="Times New Roman"/>
            <w:b/>
            <w:bCs/>
            <w:sz w:val="21"/>
            <w:szCs w:val="21"/>
            <w:lang w:eastAsia="zh-CN" w:bidi="en-US"/>
          </w:rPr>
          <w:t xml:space="preserve">7 </w:t>
        </w:r>
        <w:r w:rsidR="009A4249">
          <w:rPr>
            <w:rStyle w:val="af3"/>
            <w:rFonts w:ascii="Times New Roman" w:eastAsia="仿宋" w:hAnsi="Times New Roman" w:cs="Times New Roman"/>
            <w:b/>
            <w:bCs/>
            <w:sz w:val="21"/>
            <w:szCs w:val="21"/>
            <w:lang w:eastAsia="zh-CN" w:bidi="en-US"/>
          </w:rPr>
          <w:t>验收监测内容</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_Toc156566565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49</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hyperlink w:anchor="_Toc156566566" w:history="1">
        <w:r w:rsidR="009A4249">
          <w:rPr>
            <w:rStyle w:val="af3"/>
            <w:rFonts w:ascii="Times New Roman" w:eastAsia="仿宋" w:hAnsi="Times New Roman" w:cs="Times New Roman"/>
            <w:b/>
            <w:bCs/>
            <w:sz w:val="21"/>
            <w:szCs w:val="21"/>
            <w:lang w:eastAsia="zh-CN" w:bidi="en-US"/>
          </w:rPr>
          <w:t xml:space="preserve">8 </w:t>
        </w:r>
        <w:r w:rsidR="009A4249">
          <w:rPr>
            <w:rStyle w:val="af3"/>
            <w:rFonts w:ascii="Times New Roman" w:eastAsia="仿宋" w:hAnsi="Times New Roman" w:cs="Times New Roman"/>
            <w:b/>
            <w:bCs/>
            <w:sz w:val="21"/>
            <w:szCs w:val="21"/>
            <w:lang w:eastAsia="zh-CN" w:bidi="en-US"/>
          </w:rPr>
          <w:t>质量保证及质量控制</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_Toc156566566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52</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67" w:history="1">
        <w:r w:rsidR="009A4249">
          <w:rPr>
            <w:rStyle w:val="af3"/>
            <w:rFonts w:ascii="Times New Roman" w:eastAsia="仿宋" w:hAnsi="Times New Roman" w:cs="Times New Roman"/>
            <w:b/>
            <w:bCs/>
            <w:sz w:val="21"/>
            <w:szCs w:val="21"/>
          </w:rPr>
          <w:t xml:space="preserve">8.1 </w:t>
        </w:r>
        <w:r w:rsidR="009A4249">
          <w:rPr>
            <w:rStyle w:val="af3"/>
            <w:rFonts w:ascii="Times New Roman" w:eastAsia="仿宋" w:hAnsi="Times New Roman" w:cs="Times New Roman"/>
            <w:b/>
            <w:bCs/>
            <w:sz w:val="21"/>
            <w:szCs w:val="21"/>
          </w:rPr>
          <w:t>监测分析方法</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_Toc156566567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52</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68" w:history="1">
        <w:r w:rsidR="009A4249">
          <w:rPr>
            <w:rStyle w:val="af3"/>
            <w:rFonts w:ascii="Times New Roman" w:eastAsia="仿宋" w:hAnsi="Times New Roman" w:cs="Times New Roman"/>
            <w:b/>
            <w:bCs/>
            <w:sz w:val="21"/>
            <w:szCs w:val="21"/>
          </w:rPr>
          <w:t xml:space="preserve">8.2 </w:t>
        </w:r>
        <w:r w:rsidR="009A4249">
          <w:rPr>
            <w:rStyle w:val="af3"/>
            <w:rFonts w:ascii="Times New Roman" w:eastAsia="仿宋" w:hAnsi="Times New Roman" w:cs="Times New Roman"/>
            <w:b/>
            <w:bCs/>
            <w:sz w:val="21"/>
            <w:szCs w:val="21"/>
          </w:rPr>
          <w:t>质量控制要求</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_Toc156566568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52</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hyperlink w:anchor="_Toc156566569" w:history="1">
        <w:r w:rsidR="009A4249">
          <w:rPr>
            <w:rStyle w:val="af3"/>
            <w:rFonts w:ascii="Times New Roman" w:eastAsia="仿宋" w:hAnsi="Times New Roman" w:cs="Times New Roman"/>
            <w:b/>
            <w:bCs/>
            <w:sz w:val="21"/>
            <w:szCs w:val="21"/>
            <w:lang w:eastAsia="zh-CN" w:bidi="en-US"/>
          </w:rPr>
          <w:t xml:space="preserve">9 </w:t>
        </w:r>
        <w:r w:rsidR="009A4249">
          <w:rPr>
            <w:rStyle w:val="af3"/>
            <w:rFonts w:ascii="Times New Roman" w:eastAsia="仿宋" w:hAnsi="Times New Roman" w:cs="Times New Roman"/>
            <w:b/>
            <w:bCs/>
            <w:sz w:val="21"/>
            <w:szCs w:val="21"/>
            <w:lang w:eastAsia="zh-CN" w:bidi="en-US"/>
          </w:rPr>
          <w:t>验收监测结果</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_Toc156566569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54</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70" w:history="1">
        <w:r w:rsidR="009A4249">
          <w:rPr>
            <w:rStyle w:val="af3"/>
            <w:rFonts w:ascii="Times New Roman" w:eastAsia="仿宋" w:hAnsi="Times New Roman" w:cs="Times New Roman"/>
            <w:b/>
            <w:bCs/>
            <w:sz w:val="21"/>
            <w:szCs w:val="21"/>
          </w:rPr>
          <w:t xml:space="preserve">9.1 </w:t>
        </w:r>
        <w:r w:rsidR="009A4249">
          <w:rPr>
            <w:rStyle w:val="af3"/>
            <w:rFonts w:ascii="Times New Roman" w:eastAsia="仿宋" w:hAnsi="Times New Roman" w:cs="Times New Roman"/>
            <w:b/>
            <w:bCs/>
            <w:sz w:val="21"/>
            <w:szCs w:val="21"/>
          </w:rPr>
          <w:t>生产工况复核结果</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_Toc156566570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54</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71" w:history="1">
        <w:r w:rsidR="009A4249">
          <w:rPr>
            <w:rStyle w:val="af3"/>
            <w:rFonts w:ascii="Times New Roman" w:eastAsia="仿宋" w:hAnsi="Times New Roman" w:cs="Times New Roman"/>
            <w:b/>
            <w:bCs/>
            <w:sz w:val="21"/>
            <w:szCs w:val="21"/>
          </w:rPr>
          <w:t xml:space="preserve">9.2 </w:t>
        </w:r>
        <w:r w:rsidR="009A4249">
          <w:rPr>
            <w:rStyle w:val="af3"/>
            <w:rFonts w:ascii="Times New Roman" w:eastAsia="仿宋" w:hAnsi="Times New Roman" w:cs="Times New Roman"/>
            <w:b/>
            <w:bCs/>
            <w:sz w:val="21"/>
            <w:szCs w:val="21"/>
          </w:rPr>
          <w:t>废水监测结果及评价</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_Toc156566571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54</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72" w:history="1">
        <w:r w:rsidR="009A4249">
          <w:rPr>
            <w:rStyle w:val="af3"/>
            <w:rFonts w:ascii="Times New Roman" w:eastAsia="仿宋" w:hAnsi="Times New Roman" w:cs="Times New Roman"/>
            <w:b/>
            <w:bCs/>
            <w:sz w:val="21"/>
            <w:szCs w:val="21"/>
          </w:rPr>
          <w:t xml:space="preserve">9.3 </w:t>
        </w:r>
        <w:r w:rsidR="009A4249">
          <w:rPr>
            <w:rStyle w:val="af3"/>
            <w:rFonts w:ascii="Times New Roman" w:eastAsia="仿宋" w:hAnsi="Times New Roman" w:cs="Times New Roman"/>
            <w:b/>
            <w:bCs/>
            <w:sz w:val="21"/>
            <w:szCs w:val="21"/>
          </w:rPr>
          <w:t>废气监测结果及评价</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_Toc156566572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55</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73" w:history="1">
        <w:r w:rsidR="009A4249">
          <w:rPr>
            <w:rStyle w:val="af3"/>
            <w:rFonts w:ascii="Times New Roman" w:eastAsia="仿宋" w:hAnsi="Times New Roman" w:cs="Times New Roman"/>
            <w:b/>
            <w:bCs/>
            <w:sz w:val="21"/>
            <w:szCs w:val="21"/>
          </w:rPr>
          <w:t xml:space="preserve">9.4 </w:t>
        </w:r>
        <w:r w:rsidR="009A4249">
          <w:rPr>
            <w:rStyle w:val="af3"/>
            <w:rFonts w:ascii="Times New Roman" w:eastAsia="仿宋" w:hAnsi="Times New Roman" w:cs="Times New Roman"/>
            <w:b/>
            <w:bCs/>
            <w:sz w:val="21"/>
            <w:szCs w:val="21"/>
          </w:rPr>
          <w:t>厂界噪声监测结果及评价</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_Toc156566573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58</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74" w:history="1">
        <w:r w:rsidR="009A4249">
          <w:rPr>
            <w:rStyle w:val="af3"/>
            <w:rFonts w:ascii="Times New Roman" w:eastAsia="仿宋" w:hAnsi="Times New Roman" w:cs="Times New Roman"/>
            <w:b/>
            <w:bCs/>
            <w:sz w:val="21"/>
            <w:szCs w:val="21"/>
          </w:rPr>
          <w:t xml:space="preserve">9.5 </w:t>
        </w:r>
        <w:r w:rsidR="009A4249">
          <w:rPr>
            <w:rStyle w:val="af3"/>
            <w:rFonts w:ascii="Times New Roman" w:eastAsia="仿宋" w:hAnsi="Times New Roman" w:cs="Times New Roman"/>
            <w:b/>
            <w:bCs/>
            <w:sz w:val="21"/>
            <w:szCs w:val="21"/>
          </w:rPr>
          <w:t>总量核算</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_Toc156566574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58</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rFonts w:ascii="Times New Roman" w:eastAsia="仿宋" w:hAnsi="Times New Roman" w:cs="Times New Roman"/>
          <w:b/>
          <w:bCs/>
          <w:kern w:val="2"/>
          <w:sz w:val="20"/>
          <w:szCs w:val="21"/>
          <w:lang w:eastAsia="zh-CN"/>
        </w:rPr>
      </w:pPr>
      <w:hyperlink w:anchor="_Toc156566575" w:history="1">
        <w:r w:rsidR="009A4249">
          <w:rPr>
            <w:rStyle w:val="af3"/>
            <w:rFonts w:ascii="Times New Roman" w:eastAsia="仿宋" w:hAnsi="Times New Roman" w:cs="Times New Roman"/>
            <w:b/>
            <w:bCs/>
            <w:sz w:val="21"/>
            <w:szCs w:val="21"/>
            <w:lang w:eastAsia="zh-CN" w:bidi="en-US"/>
          </w:rPr>
          <w:t xml:space="preserve">10 </w:t>
        </w:r>
        <w:r w:rsidR="009A4249">
          <w:rPr>
            <w:rStyle w:val="af3"/>
            <w:rFonts w:ascii="Times New Roman" w:eastAsia="仿宋" w:hAnsi="Times New Roman" w:cs="Times New Roman"/>
            <w:b/>
            <w:bCs/>
            <w:sz w:val="21"/>
            <w:szCs w:val="21"/>
            <w:lang w:eastAsia="zh-CN" w:bidi="en-US"/>
          </w:rPr>
          <w:t>验收监测结论及建议</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_Toc156566575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60</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76" w:history="1">
        <w:r w:rsidR="009A4249">
          <w:rPr>
            <w:rStyle w:val="af3"/>
            <w:rFonts w:ascii="Times New Roman" w:eastAsia="仿宋" w:hAnsi="Times New Roman" w:cs="Times New Roman"/>
            <w:b/>
            <w:bCs/>
            <w:sz w:val="21"/>
            <w:szCs w:val="21"/>
          </w:rPr>
          <w:t xml:space="preserve">10.1 </w:t>
        </w:r>
        <w:r w:rsidR="009A4249">
          <w:rPr>
            <w:rStyle w:val="af3"/>
            <w:rFonts w:ascii="Times New Roman" w:eastAsia="仿宋" w:hAnsi="Times New Roman" w:cs="Times New Roman"/>
            <w:b/>
            <w:bCs/>
            <w:sz w:val="21"/>
            <w:szCs w:val="21"/>
          </w:rPr>
          <w:t>验收监测工况</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_Toc156566576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60</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77" w:history="1">
        <w:r w:rsidR="009A4249">
          <w:rPr>
            <w:rStyle w:val="af3"/>
            <w:rFonts w:ascii="Times New Roman" w:eastAsia="仿宋" w:hAnsi="Times New Roman" w:cs="Times New Roman"/>
            <w:b/>
            <w:bCs/>
            <w:sz w:val="21"/>
            <w:szCs w:val="21"/>
          </w:rPr>
          <w:t xml:space="preserve">10.2 </w:t>
        </w:r>
        <w:r w:rsidR="009A4249">
          <w:rPr>
            <w:rStyle w:val="af3"/>
            <w:rFonts w:ascii="Times New Roman" w:eastAsia="仿宋" w:hAnsi="Times New Roman" w:cs="Times New Roman"/>
            <w:b/>
            <w:bCs/>
            <w:sz w:val="21"/>
            <w:szCs w:val="21"/>
          </w:rPr>
          <w:t>废气监测结果</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_Toc156566577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60</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78" w:history="1">
        <w:r w:rsidR="009A4249">
          <w:rPr>
            <w:rStyle w:val="af3"/>
            <w:rFonts w:ascii="Times New Roman" w:eastAsia="仿宋" w:hAnsi="Times New Roman" w:cs="Times New Roman"/>
            <w:b/>
            <w:bCs/>
            <w:sz w:val="21"/>
            <w:szCs w:val="21"/>
          </w:rPr>
          <w:t xml:space="preserve">10.3 </w:t>
        </w:r>
        <w:r w:rsidR="009A4249">
          <w:rPr>
            <w:rStyle w:val="af3"/>
            <w:rFonts w:ascii="Times New Roman" w:eastAsia="仿宋" w:hAnsi="Times New Roman" w:cs="Times New Roman"/>
            <w:b/>
            <w:bCs/>
            <w:sz w:val="21"/>
            <w:szCs w:val="21"/>
          </w:rPr>
          <w:t>废水监测结果</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_Toc156566578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60</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79" w:history="1">
        <w:r w:rsidR="009A4249">
          <w:rPr>
            <w:rStyle w:val="af3"/>
            <w:rFonts w:ascii="Times New Roman" w:eastAsia="仿宋" w:hAnsi="Times New Roman" w:cs="Times New Roman"/>
            <w:b/>
            <w:bCs/>
            <w:sz w:val="21"/>
            <w:szCs w:val="21"/>
          </w:rPr>
          <w:t xml:space="preserve">10.4 </w:t>
        </w:r>
        <w:r w:rsidR="009A4249">
          <w:rPr>
            <w:rStyle w:val="af3"/>
            <w:rFonts w:ascii="Times New Roman" w:eastAsia="仿宋" w:hAnsi="Times New Roman" w:cs="Times New Roman"/>
            <w:b/>
            <w:bCs/>
            <w:sz w:val="21"/>
            <w:szCs w:val="21"/>
          </w:rPr>
          <w:t>噪声监测结果</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_Toc156566579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60</w:t>
        </w:r>
        <w:r>
          <w:rPr>
            <w:rFonts w:ascii="Times New Roman" w:eastAsia="仿宋" w:hAnsi="Times New Roman" w:cs="Times New Roman"/>
            <w:b/>
            <w:bCs/>
            <w:sz w:val="21"/>
            <w:szCs w:val="21"/>
          </w:rPr>
          <w:fldChar w:fldCharType="end"/>
        </w:r>
      </w:hyperlink>
    </w:p>
    <w:p w:rsidR="002A0B6E" w:rsidRDefault="00B838EF">
      <w:pPr>
        <w:pStyle w:val="22"/>
        <w:tabs>
          <w:tab w:val="right" w:leader="dot" w:pos="9060"/>
        </w:tabs>
        <w:adjustRightInd w:val="0"/>
        <w:snapToGrid w:val="0"/>
        <w:ind w:left="440"/>
        <w:rPr>
          <w:rFonts w:ascii="Times New Roman" w:eastAsia="仿宋" w:hAnsi="Times New Roman" w:cs="Times New Roman"/>
          <w:b/>
          <w:bCs/>
          <w:kern w:val="2"/>
          <w:sz w:val="20"/>
          <w:szCs w:val="21"/>
          <w:lang w:eastAsia="zh-CN"/>
        </w:rPr>
      </w:pPr>
      <w:hyperlink w:anchor="_Toc156566580" w:history="1">
        <w:r w:rsidR="009A4249">
          <w:rPr>
            <w:rStyle w:val="af3"/>
            <w:rFonts w:ascii="Times New Roman" w:eastAsia="仿宋" w:hAnsi="Times New Roman" w:cs="Times New Roman"/>
            <w:b/>
            <w:bCs/>
            <w:sz w:val="21"/>
            <w:szCs w:val="21"/>
          </w:rPr>
          <w:t xml:space="preserve">10.5 </w:t>
        </w:r>
        <w:r w:rsidR="009A4249">
          <w:rPr>
            <w:rStyle w:val="af3"/>
            <w:rFonts w:ascii="Times New Roman" w:eastAsia="仿宋" w:hAnsi="Times New Roman" w:cs="Times New Roman"/>
            <w:b/>
            <w:bCs/>
            <w:sz w:val="21"/>
            <w:szCs w:val="21"/>
          </w:rPr>
          <w:t>固体废弃物现场检查结果</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_Toc156566580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60</w:t>
        </w:r>
        <w:r>
          <w:rPr>
            <w:rFonts w:ascii="Times New Roman" w:eastAsia="仿宋" w:hAnsi="Times New Roman" w:cs="Times New Roman"/>
            <w:b/>
            <w:bCs/>
            <w:sz w:val="21"/>
            <w:szCs w:val="21"/>
          </w:rPr>
          <w:fldChar w:fldCharType="end"/>
        </w:r>
      </w:hyperlink>
    </w:p>
    <w:p w:rsidR="002A0B6E" w:rsidRDefault="00B838EF">
      <w:pPr>
        <w:pStyle w:val="10"/>
        <w:tabs>
          <w:tab w:val="right" w:leader="dot" w:pos="9060"/>
        </w:tabs>
        <w:adjustRightInd w:val="0"/>
        <w:snapToGrid w:val="0"/>
        <w:rPr>
          <w:kern w:val="2"/>
          <w:sz w:val="21"/>
          <w:lang w:eastAsia="zh-CN"/>
        </w:rPr>
      </w:pPr>
      <w:hyperlink w:anchor="_Toc156566581" w:history="1">
        <w:r w:rsidR="009A4249">
          <w:rPr>
            <w:rStyle w:val="af3"/>
            <w:rFonts w:ascii="Times New Roman" w:eastAsia="仿宋" w:hAnsi="Times New Roman" w:cs="Times New Roman"/>
            <w:b/>
            <w:bCs/>
            <w:sz w:val="21"/>
            <w:szCs w:val="21"/>
            <w:lang w:eastAsia="zh-CN" w:bidi="en-US"/>
          </w:rPr>
          <w:t xml:space="preserve">11 </w:t>
        </w:r>
        <w:r w:rsidR="009A4249">
          <w:rPr>
            <w:rStyle w:val="af3"/>
            <w:rFonts w:ascii="Times New Roman" w:eastAsia="仿宋" w:hAnsi="Times New Roman" w:cs="Times New Roman"/>
            <w:b/>
            <w:bCs/>
            <w:sz w:val="21"/>
            <w:szCs w:val="21"/>
            <w:lang w:eastAsia="zh-CN" w:bidi="en-US"/>
          </w:rPr>
          <w:t>建设项目环境保护</w:t>
        </w:r>
        <w:r w:rsidR="009A4249">
          <w:rPr>
            <w:rStyle w:val="af3"/>
            <w:rFonts w:ascii="Times New Roman" w:eastAsia="仿宋" w:hAnsi="Times New Roman" w:cs="Times New Roman"/>
            <w:b/>
            <w:bCs/>
            <w:sz w:val="21"/>
            <w:szCs w:val="21"/>
            <w:lang w:eastAsia="zh-CN" w:bidi="en-US"/>
          </w:rPr>
          <w:t>“</w:t>
        </w:r>
        <w:r w:rsidR="009A4249">
          <w:rPr>
            <w:rStyle w:val="af3"/>
            <w:rFonts w:ascii="Times New Roman" w:eastAsia="仿宋" w:hAnsi="Times New Roman" w:cs="Times New Roman"/>
            <w:b/>
            <w:bCs/>
            <w:sz w:val="21"/>
            <w:szCs w:val="21"/>
            <w:lang w:eastAsia="zh-CN" w:bidi="en-US"/>
          </w:rPr>
          <w:t>三同时</w:t>
        </w:r>
        <w:r w:rsidR="009A4249">
          <w:rPr>
            <w:rStyle w:val="af3"/>
            <w:rFonts w:ascii="Times New Roman" w:eastAsia="仿宋" w:hAnsi="Times New Roman" w:cs="Times New Roman"/>
            <w:b/>
            <w:bCs/>
            <w:sz w:val="21"/>
            <w:szCs w:val="21"/>
            <w:lang w:eastAsia="zh-CN" w:bidi="en-US"/>
          </w:rPr>
          <w:t>”</w:t>
        </w:r>
        <w:r w:rsidR="009A4249">
          <w:rPr>
            <w:rStyle w:val="af3"/>
            <w:rFonts w:ascii="Times New Roman" w:eastAsia="仿宋" w:hAnsi="Times New Roman" w:cs="Times New Roman"/>
            <w:b/>
            <w:bCs/>
            <w:sz w:val="21"/>
            <w:szCs w:val="21"/>
            <w:lang w:eastAsia="zh-CN" w:bidi="en-US"/>
          </w:rPr>
          <w:t>竣工验收登记表</w:t>
        </w:r>
        <w:r w:rsidR="009A4249">
          <w:rPr>
            <w:rFonts w:ascii="Times New Roman" w:eastAsia="仿宋" w:hAnsi="Times New Roman" w:cs="Times New Roman"/>
            <w:b/>
            <w:bCs/>
            <w:sz w:val="21"/>
            <w:szCs w:val="21"/>
          </w:rPr>
          <w:tab/>
        </w:r>
        <w:r>
          <w:rPr>
            <w:rFonts w:ascii="Times New Roman" w:eastAsia="仿宋" w:hAnsi="Times New Roman" w:cs="Times New Roman"/>
            <w:b/>
            <w:bCs/>
            <w:sz w:val="21"/>
            <w:szCs w:val="21"/>
          </w:rPr>
          <w:fldChar w:fldCharType="begin"/>
        </w:r>
        <w:r w:rsidR="009A4249">
          <w:rPr>
            <w:rFonts w:ascii="Times New Roman" w:eastAsia="仿宋" w:hAnsi="Times New Roman" w:cs="Times New Roman"/>
            <w:b/>
            <w:bCs/>
            <w:sz w:val="21"/>
            <w:szCs w:val="21"/>
          </w:rPr>
          <w:instrText xml:space="preserve"> PAGEREF _Toc156566581 \h </w:instrText>
        </w:r>
        <w:r>
          <w:rPr>
            <w:rFonts w:ascii="Times New Roman" w:eastAsia="仿宋" w:hAnsi="Times New Roman" w:cs="Times New Roman"/>
            <w:b/>
            <w:bCs/>
            <w:sz w:val="21"/>
            <w:szCs w:val="21"/>
          </w:rPr>
        </w:r>
        <w:r>
          <w:rPr>
            <w:rFonts w:ascii="Times New Roman" w:eastAsia="仿宋" w:hAnsi="Times New Roman" w:cs="Times New Roman"/>
            <w:b/>
            <w:bCs/>
            <w:sz w:val="21"/>
            <w:szCs w:val="21"/>
          </w:rPr>
          <w:fldChar w:fldCharType="separate"/>
        </w:r>
        <w:r w:rsidR="009A4249">
          <w:rPr>
            <w:rFonts w:ascii="Times New Roman" w:eastAsia="仿宋" w:hAnsi="Times New Roman" w:cs="Times New Roman"/>
            <w:b/>
            <w:bCs/>
            <w:sz w:val="21"/>
            <w:szCs w:val="21"/>
          </w:rPr>
          <w:t>61</w:t>
        </w:r>
        <w:r>
          <w:rPr>
            <w:rFonts w:ascii="Times New Roman" w:eastAsia="仿宋" w:hAnsi="Times New Roman" w:cs="Times New Roman"/>
            <w:b/>
            <w:bCs/>
            <w:sz w:val="21"/>
            <w:szCs w:val="21"/>
          </w:rPr>
          <w:fldChar w:fldCharType="end"/>
        </w:r>
      </w:hyperlink>
    </w:p>
    <w:p w:rsidR="002A0B6E" w:rsidRDefault="00B838EF">
      <w:pPr>
        <w:adjustRightInd w:val="0"/>
        <w:snapToGrid w:val="0"/>
        <w:spacing w:line="360" w:lineRule="auto"/>
        <w:rPr>
          <w:rFonts w:ascii="Times New Roman" w:eastAsia="仿宋" w:hAnsi="Times New Roman" w:cs="Times New Roman"/>
          <w:b/>
          <w:bCs/>
          <w:color w:val="000000" w:themeColor="text1"/>
        </w:rPr>
        <w:sectPr w:rsidR="002A0B6E">
          <w:pgSz w:w="11906" w:h="16838"/>
          <w:pgMar w:top="1440" w:right="1418" w:bottom="1440" w:left="1418" w:header="851" w:footer="992" w:gutter="0"/>
          <w:pgNumType w:fmt="upperRoman" w:start="1"/>
          <w:cols w:space="0"/>
          <w:docGrid w:type="lines" w:linePitch="312"/>
        </w:sectPr>
      </w:pPr>
      <w:r>
        <w:rPr>
          <w:rFonts w:ascii="Times New Roman" w:eastAsia="仿宋" w:hAnsi="Times New Roman" w:cs="Times New Roman"/>
          <w:b/>
          <w:bCs/>
          <w:color w:val="000000" w:themeColor="text1"/>
          <w:sz w:val="24"/>
          <w:szCs w:val="24"/>
        </w:rPr>
        <w:fldChar w:fldCharType="end"/>
      </w: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 w:val="32"/>
          <w:szCs w:val="40"/>
          <w:lang w:eastAsia="zh-CN"/>
        </w:rPr>
      </w:pPr>
      <w:bookmarkStart w:id="3" w:name="_Toc156566538"/>
      <w:r>
        <w:rPr>
          <w:rFonts w:ascii="Times New Roman" w:eastAsia="仿宋" w:hAnsi="Times New Roman" w:cs="Times New Roman"/>
          <w:color w:val="000000" w:themeColor="text1"/>
          <w:sz w:val="32"/>
          <w:szCs w:val="32"/>
          <w:lang w:eastAsia="zh-CN"/>
        </w:rPr>
        <w:t xml:space="preserve">1 </w:t>
      </w:r>
      <w:r>
        <w:rPr>
          <w:rFonts w:ascii="Times New Roman" w:eastAsia="仿宋" w:hAnsi="Times New Roman" w:cs="Times New Roman"/>
          <w:color w:val="000000" w:themeColor="text1"/>
          <w:sz w:val="32"/>
          <w:szCs w:val="32"/>
          <w:lang w:eastAsia="zh-CN"/>
        </w:rPr>
        <w:t>验收项目概况</w:t>
      </w:r>
      <w:bookmarkEnd w:id="3"/>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4" w:name="_Toc156566539"/>
      <w:r>
        <w:rPr>
          <w:rFonts w:ascii="Times New Roman" w:eastAsia="仿宋" w:hAnsi="Times New Roman"/>
          <w:b/>
          <w:bCs w:val="0"/>
          <w:color w:val="000000" w:themeColor="text1"/>
          <w:sz w:val="28"/>
          <w:szCs w:val="36"/>
        </w:rPr>
        <w:t xml:space="preserve">1.1 </w:t>
      </w:r>
      <w:r>
        <w:rPr>
          <w:rFonts w:ascii="Times New Roman" w:eastAsia="仿宋" w:hAnsi="Times New Roman"/>
          <w:b/>
          <w:bCs w:val="0"/>
          <w:color w:val="000000" w:themeColor="text1"/>
          <w:sz w:val="28"/>
          <w:szCs w:val="36"/>
        </w:rPr>
        <w:t>项目由来</w:t>
      </w:r>
      <w:bookmarkEnd w:id="4"/>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中国石化仪征化纤有限责任公司（以下简称</w:t>
      </w:r>
      <w:r>
        <w:rPr>
          <w:rFonts w:ascii="Times New Roman" w:eastAsia="仿宋" w:cs="Times New Roman"/>
          <w:color w:val="000000" w:themeColor="text1"/>
        </w:rPr>
        <w:t>“</w:t>
      </w:r>
      <w:r>
        <w:rPr>
          <w:rFonts w:ascii="Times New Roman" w:eastAsia="仿宋" w:cs="Times New Roman"/>
          <w:color w:val="000000" w:themeColor="text1"/>
        </w:rPr>
        <w:t>仪化公司</w:t>
      </w:r>
      <w:r>
        <w:rPr>
          <w:rFonts w:ascii="Times New Roman" w:eastAsia="仿宋" w:cs="Times New Roman"/>
          <w:color w:val="000000" w:themeColor="text1"/>
        </w:rPr>
        <w:t>”</w:t>
      </w:r>
      <w:r>
        <w:rPr>
          <w:rFonts w:ascii="Times New Roman" w:eastAsia="仿宋" w:cs="Times New Roman"/>
          <w:color w:val="000000" w:themeColor="text1"/>
        </w:rPr>
        <w:t>）</w:t>
      </w:r>
      <w:r>
        <w:rPr>
          <w:rFonts w:ascii="Times New Roman" w:eastAsia="仿宋" w:cs="Times New Roman"/>
          <w:color w:val="000000" w:themeColor="text1"/>
        </w:rPr>
        <w:t>1978</w:t>
      </w:r>
      <w:r>
        <w:rPr>
          <w:rFonts w:ascii="Times New Roman" w:eastAsia="仿宋" w:cs="Times New Roman"/>
          <w:color w:val="000000" w:themeColor="text1"/>
        </w:rPr>
        <w:t>年开始筹建，</w:t>
      </w:r>
      <w:r>
        <w:rPr>
          <w:rFonts w:ascii="Times New Roman" w:eastAsia="仿宋" w:cs="Times New Roman"/>
          <w:color w:val="000000" w:themeColor="text1"/>
        </w:rPr>
        <w:t>1984</w:t>
      </w:r>
      <w:r>
        <w:rPr>
          <w:rFonts w:ascii="Times New Roman" w:eastAsia="仿宋" w:cs="Times New Roman"/>
          <w:color w:val="000000" w:themeColor="text1"/>
        </w:rPr>
        <w:t>年投产，</w:t>
      </w:r>
      <w:r>
        <w:rPr>
          <w:rFonts w:ascii="Times New Roman" w:eastAsia="仿宋" w:cs="Times New Roman"/>
          <w:color w:val="000000" w:themeColor="text1"/>
        </w:rPr>
        <w:t>1993</w:t>
      </w:r>
      <w:r>
        <w:rPr>
          <w:rFonts w:ascii="Times New Roman" w:eastAsia="仿宋" w:cs="Times New Roman"/>
          <w:color w:val="000000" w:themeColor="text1"/>
        </w:rPr>
        <w:t>年底完成股份制改组，组成仪征化纤股份有限公司和仪征化纤集团公司。</w:t>
      </w:r>
      <w:r>
        <w:rPr>
          <w:rFonts w:ascii="Times New Roman" w:eastAsia="仿宋" w:cs="Times New Roman"/>
          <w:color w:val="000000" w:themeColor="text1"/>
        </w:rPr>
        <w:t>1997</w:t>
      </w:r>
      <w:r>
        <w:rPr>
          <w:rFonts w:ascii="Times New Roman" w:eastAsia="仿宋" w:cs="Times New Roman"/>
          <w:color w:val="000000" w:themeColor="text1"/>
        </w:rPr>
        <w:t>年两个公司并入中国东联石化集团公司，</w:t>
      </w:r>
      <w:r>
        <w:rPr>
          <w:rFonts w:ascii="Times New Roman" w:eastAsia="仿宋" w:cs="Times New Roman"/>
          <w:color w:val="000000" w:themeColor="text1"/>
        </w:rPr>
        <w:t>1998</w:t>
      </w:r>
      <w:r>
        <w:rPr>
          <w:rFonts w:ascii="Times New Roman" w:eastAsia="仿宋" w:cs="Times New Roman"/>
          <w:color w:val="000000" w:themeColor="text1"/>
        </w:rPr>
        <w:t>年随中国东联石化集团公司整体进入中国石油化工集团，现为中国石油化工股份有限公司的全资子公司。仪化公司经过多年的建设和发展，</w:t>
      </w:r>
      <w:proofErr w:type="gramStart"/>
      <w:r>
        <w:rPr>
          <w:rFonts w:ascii="Times New Roman" w:eastAsia="仿宋" w:cs="Times New Roman"/>
          <w:color w:val="000000" w:themeColor="text1"/>
        </w:rPr>
        <w:t>目前仪</w:t>
      </w:r>
      <w:proofErr w:type="gramEnd"/>
      <w:r>
        <w:rPr>
          <w:rFonts w:ascii="Times New Roman" w:eastAsia="仿宋" w:cs="Times New Roman"/>
          <w:color w:val="000000" w:themeColor="text1"/>
        </w:rPr>
        <w:t>化公司拥有精对苯二甲酸</w:t>
      </w:r>
      <w:r>
        <w:rPr>
          <w:rFonts w:ascii="Times New Roman" w:eastAsia="仿宋" w:cs="Times New Roman"/>
          <w:color w:val="000000" w:themeColor="text1"/>
        </w:rPr>
        <w:t>(PTA)</w:t>
      </w:r>
      <w:r>
        <w:rPr>
          <w:rFonts w:ascii="Times New Roman" w:eastAsia="仿宋" w:cs="Times New Roman"/>
          <w:color w:val="000000" w:themeColor="text1"/>
        </w:rPr>
        <w:t>生产装置</w:t>
      </w:r>
      <w:r>
        <w:rPr>
          <w:rFonts w:ascii="Times New Roman" w:eastAsia="仿宋" w:cs="Times New Roman"/>
          <w:color w:val="000000" w:themeColor="text1"/>
        </w:rPr>
        <w:t>2</w:t>
      </w:r>
      <w:r>
        <w:rPr>
          <w:rFonts w:ascii="Times New Roman" w:eastAsia="仿宋" w:cs="Times New Roman"/>
          <w:color w:val="000000" w:themeColor="text1"/>
        </w:rPr>
        <w:t>套，产能合计</w:t>
      </w:r>
      <w:r>
        <w:rPr>
          <w:rFonts w:ascii="Times New Roman" w:eastAsia="仿宋" w:cs="Times New Roman"/>
          <w:color w:val="000000" w:themeColor="text1"/>
        </w:rPr>
        <w:t>100</w:t>
      </w:r>
      <w:r>
        <w:rPr>
          <w:rFonts w:ascii="Times New Roman" w:eastAsia="仿宋" w:cs="Times New Roman"/>
          <w:color w:val="000000" w:themeColor="text1"/>
        </w:rPr>
        <w:t>万吨</w:t>
      </w:r>
      <w:r>
        <w:rPr>
          <w:rFonts w:ascii="Times New Roman" w:eastAsia="仿宋" w:cs="Times New Roman"/>
          <w:color w:val="000000" w:themeColor="text1"/>
        </w:rPr>
        <w:t>/</w:t>
      </w:r>
      <w:r>
        <w:rPr>
          <w:rFonts w:ascii="Times New Roman" w:eastAsia="仿宋" w:cs="Times New Roman"/>
          <w:color w:val="000000" w:themeColor="text1"/>
        </w:rPr>
        <w:t>年；</w:t>
      </w:r>
      <w:r>
        <w:rPr>
          <w:rFonts w:ascii="Times New Roman" w:eastAsia="仿宋" w:cs="Times New Roman"/>
          <w:color w:val="000000" w:themeColor="text1"/>
        </w:rPr>
        <w:t>18</w:t>
      </w:r>
      <w:r>
        <w:rPr>
          <w:rFonts w:ascii="Times New Roman" w:eastAsia="仿宋" w:cs="Times New Roman"/>
          <w:color w:val="000000" w:themeColor="text1"/>
        </w:rPr>
        <w:t>条聚酯生产线、</w:t>
      </w:r>
      <w:proofErr w:type="gramStart"/>
      <w:r>
        <w:rPr>
          <w:rFonts w:ascii="Times New Roman" w:eastAsia="仿宋" w:cs="Times New Roman"/>
          <w:color w:val="000000" w:themeColor="text1"/>
        </w:rPr>
        <w:t>5</w:t>
      </w:r>
      <w:r>
        <w:rPr>
          <w:rFonts w:ascii="Times New Roman" w:eastAsia="仿宋" w:cs="Times New Roman"/>
          <w:color w:val="000000" w:themeColor="text1"/>
        </w:rPr>
        <w:t>条瓶级切片</w:t>
      </w:r>
      <w:proofErr w:type="gramEnd"/>
      <w:r>
        <w:rPr>
          <w:rFonts w:ascii="Times New Roman" w:eastAsia="仿宋" w:cs="Times New Roman"/>
          <w:color w:val="000000" w:themeColor="text1"/>
        </w:rPr>
        <w:t>生产线、</w:t>
      </w:r>
      <w:r>
        <w:rPr>
          <w:rFonts w:ascii="Times New Roman" w:eastAsia="仿宋" w:cs="Times New Roman"/>
          <w:color w:val="000000" w:themeColor="text1"/>
        </w:rPr>
        <w:t>48</w:t>
      </w:r>
      <w:r>
        <w:rPr>
          <w:rFonts w:ascii="Times New Roman" w:eastAsia="仿宋" w:cs="Times New Roman"/>
          <w:color w:val="000000" w:themeColor="text1"/>
        </w:rPr>
        <w:t>条涤纶短</w:t>
      </w:r>
      <w:proofErr w:type="gramStart"/>
      <w:r>
        <w:rPr>
          <w:rFonts w:ascii="Times New Roman" w:eastAsia="仿宋" w:cs="Times New Roman"/>
          <w:color w:val="000000" w:themeColor="text1"/>
        </w:rPr>
        <w:t>纤</w:t>
      </w:r>
      <w:proofErr w:type="gramEnd"/>
      <w:r>
        <w:rPr>
          <w:rFonts w:ascii="Times New Roman" w:eastAsia="仿宋" w:cs="Times New Roman"/>
          <w:color w:val="000000" w:themeColor="text1"/>
        </w:rPr>
        <w:t>生产线，合计聚酯聚合产能</w:t>
      </w:r>
      <w:r>
        <w:rPr>
          <w:rFonts w:ascii="Times New Roman" w:eastAsia="仿宋" w:cs="Times New Roman"/>
          <w:color w:val="000000" w:themeColor="text1"/>
        </w:rPr>
        <w:t>240</w:t>
      </w:r>
      <w:r>
        <w:rPr>
          <w:rFonts w:ascii="Times New Roman" w:eastAsia="仿宋" w:cs="Times New Roman"/>
          <w:color w:val="000000" w:themeColor="text1"/>
        </w:rPr>
        <w:t>万吨</w:t>
      </w:r>
      <w:r>
        <w:rPr>
          <w:rFonts w:ascii="Times New Roman" w:eastAsia="仿宋" w:cs="Times New Roman"/>
          <w:color w:val="000000" w:themeColor="text1"/>
        </w:rPr>
        <w:t>/</w:t>
      </w:r>
      <w:r>
        <w:rPr>
          <w:rFonts w:ascii="Times New Roman" w:eastAsia="仿宋" w:cs="Times New Roman"/>
          <w:color w:val="000000" w:themeColor="text1"/>
        </w:rPr>
        <w:t>年；</w:t>
      </w:r>
      <w:r>
        <w:rPr>
          <w:rFonts w:ascii="Times New Roman" w:eastAsia="仿宋" w:cs="Times New Roman"/>
          <w:color w:val="000000" w:themeColor="text1"/>
        </w:rPr>
        <w:t>4</w:t>
      </w:r>
      <w:r>
        <w:rPr>
          <w:rFonts w:ascii="Times New Roman" w:eastAsia="仿宋" w:cs="Times New Roman"/>
          <w:color w:val="000000" w:themeColor="text1"/>
        </w:rPr>
        <w:t>套高性能聚乙烯纤维干法纺丝装置，产能</w:t>
      </w:r>
      <w:r>
        <w:rPr>
          <w:rFonts w:ascii="Times New Roman" w:eastAsia="仿宋" w:cs="Times New Roman"/>
          <w:color w:val="000000" w:themeColor="text1"/>
        </w:rPr>
        <w:t>3300</w:t>
      </w:r>
      <w:r>
        <w:rPr>
          <w:rFonts w:ascii="Times New Roman" w:eastAsia="仿宋" w:cs="Times New Roman"/>
          <w:color w:val="000000" w:themeColor="text1"/>
        </w:rPr>
        <w:t>吨</w:t>
      </w:r>
      <w:r>
        <w:rPr>
          <w:rFonts w:ascii="Times New Roman" w:eastAsia="仿宋" w:cs="Times New Roman"/>
          <w:color w:val="000000" w:themeColor="text1"/>
        </w:rPr>
        <w:t>/</w:t>
      </w:r>
      <w:r>
        <w:rPr>
          <w:rFonts w:ascii="Times New Roman" w:eastAsia="仿宋" w:cs="Times New Roman"/>
          <w:color w:val="000000" w:themeColor="text1"/>
        </w:rPr>
        <w:t>年；</w:t>
      </w:r>
      <w:r>
        <w:rPr>
          <w:rFonts w:ascii="Times New Roman" w:eastAsia="仿宋" w:cs="Times New Roman"/>
          <w:color w:val="000000" w:themeColor="text1"/>
        </w:rPr>
        <w:t>1</w:t>
      </w:r>
      <w:r>
        <w:rPr>
          <w:rFonts w:ascii="Times New Roman" w:eastAsia="仿宋" w:cs="Times New Roman"/>
          <w:color w:val="000000" w:themeColor="text1"/>
        </w:rPr>
        <w:t>套对位芳纶装置，产能</w:t>
      </w:r>
      <w:r>
        <w:rPr>
          <w:rFonts w:ascii="Times New Roman" w:eastAsia="仿宋" w:cs="Times New Roman"/>
          <w:color w:val="000000" w:themeColor="text1"/>
        </w:rPr>
        <w:t>1000</w:t>
      </w:r>
      <w:r>
        <w:rPr>
          <w:rFonts w:ascii="Times New Roman" w:eastAsia="仿宋" w:cs="Times New Roman"/>
          <w:color w:val="000000" w:themeColor="text1"/>
        </w:rPr>
        <w:t>吨</w:t>
      </w:r>
      <w:r>
        <w:rPr>
          <w:rFonts w:ascii="Times New Roman" w:eastAsia="仿宋" w:cs="Times New Roman"/>
          <w:color w:val="000000" w:themeColor="text1"/>
        </w:rPr>
        <w:t>/</w:t>
      </w:r>
      <w:r>
        <w:rPr>
          <w:rFonts w:ascii="Times New Roman" w:eastAsia="仿宋" w:cs="Times New Roman"/>
          <w:color w:val="000000" w:themeColor="text1"/>
        </w:rPr>
        <w:t>年；</w:t>
      </w:r>
      <w:r>
        <w:rPr>
          <w:rFonts w:ascii="Times New Roman" w:eastAsia="仿宋" w:cs="Times New Roman"/>
          <w:color w:val="000000" w:themeColor="text1"/>
        </w:rPr>
        <w:t>1</w:t>
      </w:r>
      <w:r>
        <w:rPr>
          <w:rFonts w:ascii="Times New Roman" w:eastAsia="仿宋" w:cs="Times New Roman"/>
          <w:color w:val="000000" w:themeColor="text1"/>
        </w:rPr>
        <w:t>套马来酸</w:t>
      </w:r>
      <w:proofErr w:type="gramStart"/>
      <w:r>
        <w:rPr>
          <w:rFonts w:ascii="Times New Roman" w:eastAsia="仿宋" w:cs="Times New Roman"/>
          <w:color w:val="000000" w:themeColor="text1"/>
        </w:rPr>
        <w:t>酐</w:t>
      </w:r>
      <w:proofErr w:type="gramEnd"/>
      <w:r>
        <w:rPr>
          <w:rFonts w:ascii="Times New Roman" w:eastAsia="仿宋" w:cs="Times New Roman"/>
          <w:color w:val="000000" w:themeColor="text1"/>
        </w:rPr>
        <w:t>（</w:t>
      </w:r>
      <w:r>
        <w:rPr>
          <w:rFonts w:ascii="Times New Roman" w:eastAsia="仿宋" w:cs="Times New Roman"/>
          <w:color w:val="000000" w:themeColor="text1"/>
        </w:rPr>
        <w:t>MAH)</w:t>
      </w:r>
      <w:r>
        <w:rPr>
          <w:rFonts w:ascii="Times New Roman" w:eastAsia="仿宋" w:cs="Times New Roman"/>
          <w:color w:val="000000" w:themeColor="text1"/>
        </w:rPr>
        <w:t>装置，产能</w:t>
      </w:r>
      <w:r>
        <w:rPr>
          <w:rFonts w:ascii="Times New Roman" w:eastAsia="仿宋" w:cs="Times New Roman"/>
          <w:color w:val="000000" w:themeColor="text1"/>
        </w:rPr>
        <w:t>12</w:t>
      </w:r>
      <w:r>
        <w:rPr>
          <w:rFonts w:ascii="Times New Roman" w:eastAsia="仿宋" w:cs="Times New Roman"/>
          <w:color w:val="000000" w:themeColor="text1"/>
        </w:rPr>
        <w:t>万吨</w:t>
      </w:r>
      <w:r>
        <w:rPr>
          <w:rFonts w:ascii="Times New Roman" w:eastAsia="仿宋" w:cs="Times New Roman"/>
          <w:color w:val="000000" w:themeColor="text1"/>
        </w:rPr>
        <w:t>/</w:t>
      </w:r>
      <w:r>
        <w:rPr>
          <w:rFonts w:ascii="Times New Roman" w:eastAsia="仿宋" w:cs="Times New Roman"/>
          <w:color w:val="000000" w:themeColor="text1"/>
        </w:rPr>
        <w:t>年；</w:t>
      </w:r>
      <w:r>
        <w:rPr>
          <w:rFonts w:ascii="Times New Roman" w:eastAsia="仿宋" w:cs="Times New Roman"/>
          <w:color w:val="000000" w:themeColor="text1"/>
        </w:rPr>
        <w:t>12</w:t>
      </w:r>
      <w:r>
        <w:rPr>
          <w:rFonts w:ascii="Times New Roman" w:eastAsia="仿宋" w:cs="Times New Roman"/>
          <w:color w:val="000000" w:themeColor="text1"/>
        </w:rPr>
        <w:t>条丙纶熔喷非织造布生产线，产能</w:t>
      </w:r>
      <w:r>
        <w:rPr>
          <w:rFonts w:ascii="Times New Roman" w:eastAsia="仿宋" w:cs="Times New Roman"/>
          <w:color w:val="000000" w:themeColor="text1"/>
        </w:rPr>
        <w:t>6000</w:t>
      </w:r>
      <w:r>
        <w:rPr>
          <w:rFonts w:ascii="Times New Roman" w:eastAsia="仿宋" w:cs="Times New Roman"/>
          <w:color w:val="000000" w:themeColor="text1"/>
        </w:rPr>
        <w:t>吨</w:t>
      </w:r>
      <w:r>
        <w:rPr>
          <w:rFonts w:ascii="Times New Roman" w:eastAsia="仿宋" w:cs="Times New Roman"/>
          <w:color w:val="000000" w:themeColor="text1"/>
        </w:rPr>
        <w:t>/</w:t>
      </w:r>
      <w:r>
        <w:rPr>
          <w:rFonts w:ascii="Times New Roman" w:eastAsia="仿宋" w:cs="Times New Roman"/>
          <w:color w:val="000000" w:themeColor="text1"/>
        </w:rPr>
        <w:t>年。</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w:t>
      </w:r>
      <w:r>
        <w:rPr>
          <w:rFonts w:ascii="Times New Roman" w:eastAsia="仿宋" w:cs="Times New Roman"/>
          <w:color w:val="000000" w:themeColor="text1"/>
        </w:rPr>
        <w:t>中国制造</w:t>
      </w:r>
      <w:r>
        <w:rPr>
          <w:rFonts w:ascii="Times New Roman" w:eastAsia="仿宋" w:cs="Times New Roman"/>
          <w:color w:val="000000" w:themeColor="text1"/>
        </w:rPr>
        <w:t>2025”</w:t>
      </w:r>
      <w:r>
        <w:rPr>
          <w:rFonts w:ascii="Times New Roman" w:eastAsia="仿宋" w:cs="Times New Roman"/>
          <w:color w:val="000000" w:themeColor="text1"/>
        </w:rPr>
        <w:t>、</w:t>
      </w:r>
      <w:r>
        <w:rPr>
          <w:rFonts w:ascii="Times New Roman" w:eastAsia="仿宋" w:cs="Times New Roman"/>
          <w:color w:val="000000" w:themeColor="text1"/>
        </w:rPr>
        <w:t>“</w:t>
      </w:r>
      <w:r>
        <w:rPr>
          <w:rFonts w:ascii="Times New Roman" w:eastAsia="仿宋" w:cs="Times New Roman"/>
          <w:color w:val="000000" w:themeColor="text1"/>
        </w:rPr>
        <w:t>一带一路</w:t>
      </w:r>
      <w:r>
        <w:rPr>
          <w:rFonts w:ascii="Times New Roman" w:eastAsia="仿宋" w:cs="Times New Roman"/>
          <w:color w:val="000000" w:themeColor="text1"/>
        </w:rPr>
        <w:t>”</w:t>
      </w:r>
      <w:r>
        <w:rPr>
          <w:rFonts w:ascii="Times New Roman" w:eastAsia="仿宋" w:cs="Times New Roman"/>
          <w:color w:val="000000" w:themeColor="text1"/>
        </w:rPr>
        <w:t>等国家重大战略的实施，对我国化纤工业结构调整和产业升级提出了新的要求，化纤工业也进入了供求关系再平衡期、存量产能优化调整期和高品质增量适度发展期的关键时期。仪化公司是国内聚酯、纤维行业的标杆企业，拥有近</w:t>
      </w:r>
      <w:r>
        <w:rPr>
          <w:rFonts w:ascii="Times New Roman" w:eastAsia="仿宋" w:cs="Times New Roman"/>
          <w:color w:val="000000" w:themeColor="text1"/>
        </w:rPr>
        <w:t>40</w:t>
      </w:r>
      <w:r>
        <w:rPr>
          <w:rFonts w:ascii="Times New Roman" w:eastAsia="仿宋" w:cs="Times New Roman"/>
          <w:color w:val="000000" w:themeColor="text1"/>
        </w:rPr>
        <w:t>年的发展历史，具有较强的技术和人才资源，在聚酯切片、涤纶纤维以及高性能聚乙烯纤维方面有较好的口碑和市场影响力。仪化公司短</w:t>
      </w:r>
      <w:proofErr w:type="gramStart"/>
      <w:r>
        <w:rPr>
          <w:rFonts w:ascii="Times New Roman" w:eastAsia="仿宋" w:cs="Times New Roman"/>
          <w:color w:val="000000" w:themeColor="text1"/>
        </w:rPr>
        <w:t>纤</w:t>
      </w:r>
      <w:proofErr w:type="gramEnd"/>
      <w:r>
        <w:rPr>
          <w:rFonts w:ascii="Times New Roman" w:eastAsia="仿宋" w:cs="Times New Roman"/>
          <w:color w:val="000000" w:themeColor="text1"/>
        </w:rPr>
        <w:t>产品综合竞争力整体处于国内领先水平，是仪化公司拳头产品，具有较好的品牌及市场地位。因此，仪化公司拟进一步扩大短</w:t>
      </w:r>
      <w:proofErr w:type="gramStart"/>
      <w:r>
        <w:rPr>
          <w:rFonts w:ascii="Times New Roman" w:eastAsia="仿宋" w:cs="Times New Roman"/>
          <w:color w:val="000000" w:themeColor="text1"/>
        </w:rPr>
        <w:t>纤</w:t>
      </w:r>
      <w:proofErr w:type="gramEnd"/>
      <w:r>
        <w:rPr>
          <w:rFonts w:ascii="Times New Roman" w:eastAsia="仿宋" w:cs="Times New Roman"/>
          <w:color w:val="000000" w:themeColor="text1"/>
        </w:rPr>
        <w:t>产能，在现有</w:t>
      </w:r>
      <w:proofErr w:type="gramStart"/>
      <w:r>
        <w:rPr>
          <w:rFonts w:ascii="Times New Roman" w:eastAsia="仿宋" w:cs="Times New Roman"/>
          <w:color w:val="000000" w:themeColor="text1"/>
        </w:rPr>
        <w:t>厂区原</w:t>
      </w:r>
      <w:proofErr w:type="gramEnd"/>
      <w:r>
        <w:rPr>
          <w:rFonts w:ascii="Times New Roman" w:eastAsia="仿宋" w:cs="Times New Roman"/>
          <w:color w:val="000000" w:themeColor="text1"/>
        </w:rPr>
        <w:t>涤纶二厂界区内，拆除原涤纶二厂东侧部分附属建筑，建设</w:t>
      </w:r>
      <w:r>
        <w:rPr>
          <w:rFonts w:ascii="Times New Roman" w:eastAsia="仿宋" w:cs="Times New Roman" w:hint="eastAsia"/>
          <w:color w:val="000000" w:themeColor="text1"/>
        </w:rPr>
        <w:t>“</w:t>
      </w:r>
      <w:r>
        <w:rPr>
          <w:rFonts w:ascii="Times New Roman" w:eastAsia="仿宋" w:cs="Times New Roman"/>
          <w:color w:val="000000" w:themeColor="text1"/>
        </w:rPr>
        <w:t>产</w:t>
      </w:r>
      <w:r>
        <w:rPr>
          <w:rFonts w:ascii="Times New Roman" w:eastAsia="仿宋" w:cs="Times New Roman"/>
          <w:color w:val="000000" w:themeColor="text1"/>
        </w:rPr>
        <w:t>23</w:t>
      </w:r>
      <w:r>
        <w:rPr>
          <w:rFonts w:ascii="Times New Roman" w:eastAsia="仿宋" w:cs="Times New Roman"/>
          <w:color w:val="000000" w:themeColor="text1"/>
        </w:rPr>
        <w:t>万吨熔体直纺智能化短</w:t>
      </w:r>
      <w:proofErr w:type="gramStart"/>
      <w:r>
        <w:rPr>
          <w:rFonts w:ascii="Times New Roman" w:eastAsia="仿宋" w:cs="Times New Roman"/>
          <w:color w:val="000000" w:themeColor="text1"/>
        </w:rPr>
        <w:t>纤</w:t>
      </w:r>
      <w:proofErr w:type="gramEnd"/>
      <w:r>
        <w:rPr>
          <w:rFonts w:ascii="Times New Roman" w:eastAsia="仿宋" w:cs="Times New Roman"/>
          <w:color w:val="000000" w:themeColor="text1"/>
        </w:rPr>
        <w:t>一期项目</w:t>
      </w:r>
      <w:r>
        <w:rPr>
          <w:rFonts w:ascii="Times New Roman" w:eastAsia="仿宋" w:cs="Times New Roman" w:hint="eastAsia"/>
          <w:color w:val="000000" w:themeColor="text1"/>
        </w:rPr>
        <w:t>”</w:t>
      </w:r>
      <w:r>
        <w:rPr>
          <w:rFonts w:ascii="Times New Roman" w:eastAsia="仿宋" w:cs="Times New Roman"/>
          <w:color w:val="000000" w:themeColor="text1"/>
        </w:rPr>
        <w:t>，以维持市场占有率，保持公司在该行业的话语权，提升公司的赢利能力。</w:t>
      </w:r>
      <w:r>
        <w:rPr>
          <w:rFonts w:ascii="Times New Roman" w:eastAsia="仿宋" w:cs="Times New Roman" w:hint="eastAsia"/>
          <w:color w:val="000000" w:themeColor="text1"/>
        </w:rPr>
        <w:t>仪化公司</w:t>
      </w:r>
      <w:r>
        <w:rPr>
          <w:rFonts w:ascii="Times New Roman" w:eastAsia="仿宋" w:cs="Times New Roman"/>
          <w:color w:val="000000" w:themeColor="text1"/>
        </w:rPr>
        <w:t>2021</w:t>
      </w:r>
      <w:r>
        <w:rPr>
          <w:rFonts w:ascii="Times New Roman" w:eastAsia="仿宋" w:cs="Times New Roman"/>
          <w:color w:val="000000" w:themeColor="text1"/>
        </w:rPr>
        <w:t>年</w:t>
      </w:r>
      <w:r>
        <w:rPr>
          <w:rFonts w:ascii="Times New Roman" w:eastAsia="仿宋" w:cs="Times New Roman"/>
          <w:color w:val="000000" w:themeColor="text1"/>
        </w:rPr>
        <w:t>6</w:t>
      </w:r>
      <w:r>
        <w:rPr>
          <w:rFonts w:ascii="Times New Roman" w:eastAsia="仿宋" w:cs="Times New Roman"/>
          <w:color w:val="000000" w:themeColor="text1"/>
        </w:rPr>
        <w:t>月委托江苏润环环境科技有限公司编制完成了《中国石化仪征化纤有限责任公司年产</w:t>
      </w:r>
      <w:r>
        <w:rPr>
          <w:rFonts w:ascii="Times New Roman" w:eastAsia="仿宋" w:cs="Times New Roman"/>
          <w:color w:val="000000" w:themeColor="text1"/>
        </w:rPr>
        <w:t>23</w:t>
      </w:r>
      <w:r>
        <w:rPr>
          <w:rFonts w:ascii="Times New Roman" w:eastAsia="仿宋" w:cs="Times New Roman"/>
          <w:color w:val="000000" w:themeColor="text1"/>
        </w:rPr>
        <w:t>万吨熔体直纺智能化短纤一期项目环境影响报告书》，该项目于</w:t>
      </w:r>
      <w:r>
        <w:rPr>
          <w:rFonts w:ascii="Times New Roman" w:eastAsia="仿宋" w:cs="Times New Roman"/>
          <w:color w:val="000000" w:themeColor="text1"/>
        </w:rPr>
        <w:t>2021</w:t>
      </w:r>
      <w:r>
        <w:rPr>
          <w:rFonts w:ascii="Times New Roman" w:eastAsia="仿宋" w:cs="Times New Roman"/>
          <w:color w:val="000000" w:themeColor="text1"/>
        </w:rPr>
        <w:t>年</w:t>
      </w:r>
      <w:r>
        <w:rPr>
          <w:rFonts w:ascii="Times New Roman" w:eastAsia="仿宋" w:cs="Times New Roman"/>
          <w:color w:val="000000" w:themeColor="text1"/>
        </w:rPr>
        <w:t>9</w:t>
      </w:r>
      <w:r>
        <w:rPr>
          <w:rFonts w:ascii="Times New Roman" w:eastAsia="仿宋" w:cs="Times New Roman"/>
          <w:color w:val="000000" w:themeColor="text1"/>
        </w:rPr>
        <w:t>月</w:t>
      </w:r>
      <w:r>
        <w:rPr>
          <w:rFonts w:ascii="Times New Roman" w:eastAsia="仿宋" w:cs="Times New Roman"/>
          <w:color w:val="000000" w:themeColor="text1"/>
        </w:rPr>
        <w:t>1</w:t>
      </w:r>
      <w:r>
        <w:rPr>
          <w:rFonts w:ascii="Times New Roman" w:eastAsia="仿宋" w:cs="Times New Roman"/>
          <w:color w:val="000000" w:themeColor="text1"/>
        </w:rPr>
        <w:t>日获得扬州市生态环境局审批（</w:t>
      </w:r>
      <w:proofErr w:type="gramStart"/>
      <w:r>
        <w:rPr>
          <w:rFonts w:ascii="Times New Roman" w:eastAsia="仿宋" w:cs="Times New Roman"/>
          <w:color w:val="000000" w:themeColor="text1"/>
        </w:rPr>
        <w:t>扬环审批</w:t>
      </w:r>
      <w:proofErr w:type="gramEnd"/>
      <w:r>
        <w:rPr>
          <w:rFonts w:ascii="Times New Roman" w:eastAsia="仿宋" w:cs="Times New Roman"/>
          <w:color w:val="000000" w:themeColor="text1"/>
        </w:rPr>
        <w:t>〔</w:t>
      </w:r>
      <w:r>
        <w:rPr>
          <w:rFonts w:ascii="Times New Roman" w:eastAsia="仿宋" w:cs="Times New Roman"/>
          <w:color w:val="000000" w:themeColor="text1"/>
        </w:rPr>
        <w:t>2021</w:t>
      </w:r>
      <w:r>
        <w:rPr>
          <w:rFonts w:ascii="Times New Roman" w:eastAsia="仿宋" w:cs="Times New Roman"/>
          <w:color w:val="000000" w:themeColor="text1"/>
        </w:rPr>
        <w:t>〕</w:t>
      </w:r>
      <w:r>
        <w:rPr>
          <w:rFonts w:ascii="Times New Roman" w:eastAsia="仿宋" w:cs="Times New Roman"/>
          <w:color w:val="000000" w:themeColor="text1"/>
        </w:rPr>
        <w:t>03-84</w:t>
      </w:r>
      <w:r>
        <w:rPr>
          <w:rFonts w:ascii="Times New Roman" w:eastAsia="仿宋" w:cs="Times New Roman"/>
          <w:color w:val="000000" w:themeColor="text1"/>
        </w:rPr>
        <w:t>号），项目于</w:t>
      </w:r>
      <w:r>
        <w:rPr>
          <w:rFonts w:ascii="Times New Roman" w:eastAsia="仿宋" w:cs="Times New Roman"/>
          <w:color w:val="000000" w:themeColor="text1"/>
        </w:rPr>
        <w:t>2022</w:t>
      </w:r>
      <w:r>
        <w:rPr>
          <w:rFonts w:ascii="Times New Roman" w:eastAsia="仿宋" w:cs="Times New Roman"/>
          <w:color w:val="000000" w:themeColor="text1"/>
        </w:rPr>
        <w:t>年</w:t>
      </w:r>
      <w:r>
        <w:rPr>
          <w:rFonts w:ascii="Times New Roman" w:eastAsia="仿宋" w:cs="Times New Roman"/>
          <w:color w:val="000000" w:themeColor="text1"/>
        </w:rPr>
        <w:t>4</w:t>
      </w:r>
      <w:r>
        <w:rPr>
          <w:rFonts w:ascii="Times New Roman" w:eastAsia="仿宋" w:cs="Times New Roman"/>
          <w:color w:val="000000" w:themeColor="text1"/>
        </w:rPr>
        <w:t>月启动，于</w:t>
      </w:r>
      <w:r>
        <w:rPr>
          <w:rFonts w:ascii="Times New Roman" w:eastAsia="仿宋" w:cs="Times New Roman"/>
          <w:color w:val="000000" w:themeColor="text1"/>
        </w:rPr>
        <w:t>2023</w:t>
      </w:r>
      <w:r>
        <w:rPr>
          <w:rFonts w:ascii="Times New Roman" w:eastAsia="仿宋" w:cs="Times New Roman"/>
          <w:color w:val="000000" w:themeColor="text1"/>
        </w:rPr>
        <w:t>年</w:t>
      </w:r>
      <w:r>
        <w:rPr>
          <w:rFonts w:ascii="Times New Roman" w:eastAsia="仿宋" w:cs="Times New Roman"/>
          <w:color w:val="000000" w:themeColor="text1"/>
        </w:rPr>
        <w:t>11</w:t>
      </w:r>
      <w:r>
        <w:rPr>
          <w:rFonts w:ascii="Times New Roman" w:eastAsia="仿宋" w:cs="Times New Roman"/>
          <w:color w:val="000000" w:themeColor="text1"/>
        </w:rPr>
        <w:t>月建设完成，开始进入调试阶段。</w:t>
      </w:r>
    </w:p>
    <w:p w:rsidR="002A0B6E" w:rsidRDefault="009A4249">
      <w:pPr>
        <w:spacing w:line="360" w:lineRule="auto"/>
        <w:ind w:firstLineChars="183" w:firstLine="439"/>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根据《关于发布</w:t>
      </w:r>
      <w:r>
        <w:rPr>
          <w:rFonts w:ascii="Times New Roman" w:eastAsia="仿宋" w:hAnsi="Times New Roman" w:cs="Times New Roman"/>
          <w:color w:val="000000" w:themeColor="text1"/>
          <w:sz w:val="24"/>
          <w:szCs w:val="24"/>
          <w:lang w:eastAsia="zh-CN"/>
        </w:rPr>
        <w:t>&lt;</w:t>
      </w:r>
      <w:r>
        <w:rPr>
          <w:rFonts w:ascii="Times New Roman" w:eastAsia="仿宋" w:hAnsi="Times New Roman" w:cs="Times New Roman"/>
          <w:color w:val="000000" w:themeColor="text1"/>
          <w:sz w:val="24"/>
          <w:szCs w:val="24"/>
          <w:lang w:eastAsia="zh-CN"/>
        </w:rPr>
        <w:t>建设项目竣工环境保护验收暂行办法</w:t>
      </w:r>
      <w:r>
        <w:rPr>
          <w:rFonts w:ascii="Times New Roman" w:eastAsia="仿宋" w:hAnsi="Times New Roman" w:cs="Times New Roman"/>
          <w:color w:val="000000" w:themeColor="text1"/>
          <w:sz w:val="24"/>
          <w:szCs w:val="24"/>
          <w:lang w:eastAsia="zh-CN"/>
        </w:rPr>
        <w:t>&gt;</w:t>
      </w:r>
      <w:r>
        <w:rPr>
          <w:rFonts w:ascii="Times New Roman" w:eastAsia="仿宋" w:hAnsi="Times New Roman" w:cs="Times New Roman"/>
          <w:color w:val="000000" w:themeColor="text1"/>
          <w:sz w:val="24"/>
          <w:szCs w:val="24"/>
          <w:lang w:eastAsia="zh-CN"/>
        </w:rPr>
        <w:t>的公告》（国环</w:t>
      </w:r>
      <w:proofErr w:type="gramStart"/>
      <w:r>
        <w:rPr>
          <w:rFonts w:ascii="Times New Roman" w:eastAsia="仿宋" w:hAnsi="Times New Roman" w:cs="Times New Roman"/>
          <w:color w:val="000000" w:themeColor="text1"/>
          <w:sz w:val="24"/>
          <w:szCs w:val="24"/>
          <w:lang w:eastAsia="zh-CN"/>
        </w:rPr>
        <w:t>规</w:t>
      </w:r>
      <w:proofErr w:type="gramEnd"/>
      <w:r>
        <w:rPr>
          <w:rFonts w:ascii="Times New Roman" w:eastAsia="仿宋" w:hAnsi="Times New Roman" w:cs="Times New Roman"/>
          <w:color w:val="000000" w:themeColor="text1"/>
          <w:sz w:val="24"/>
          <w:szCs w:val="24"/>
          <w:lang w:eastAsia="zh-CN"/>
        </w:rPr>
        <w:t>环评</w:t>
      </w:r>
      <w:r>
        <w:rPr>
          <w:rFonts w:ascii="Times New Roman" w:eastAsia="仿宋" w:hAnsi="Times New Roman" w:cs="Times New Roman"/>
          <w:color w:val="000000" w:themeColor="text1"/>
          <w:sz w:val="24"/>
          <w:szCs w:val="24"/>
          <w:lang w:eastAsia="zh-CN"/>
        </w:rPr>
        <w:t>[2017]4</w:t>
      </w:r>
      <w:r>
        <w:rPr>
          <w:rFonts w:ascii="Times New Roman" w:eastAsia="仿宋" w:hAnsi="Times New Roman" w:cs="Times New Roman"/>
          <w:color w:val="000000" w:themeColor="text1"/>
          <w:sz w:val="24"/>
          <w:szCs w:val="24"/>
          <w:lang w:eastAsia="zh-CN"/>
        </w:rPr>
        <w:t>号）及《建设项目竣工环境保护验收技术指南</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污染影响类》的规定，建设单位现开展</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年产</w:t>
      </w:r>
      <w:r>
        <w:rPr>
          <w:rFonts w:ascii="Times New Roman" w:eastAsia="仿宋" w:hAnsi="Times New Roman" w:cs="Times New Roman"/>
          <w:color w:val="000000" w:themeColor="text1"/>
          <w:sz w:val="24"/>
          <w:szCs w:val="24"/>
          <w:lang w:eastAsia="zh-CN"/>
        </w:rPr>
        <w:t>23</w:t>
      </w:r>
      <w:r>
        <w:rPr>
          <w:rFonts w:ascii="Times New Roman" w:eastAsia="仿宋" w:hAnsi="Times New Roman" w:cs="Times New Roman"/>
          <w:color w:val="000000" w:themeColor="text1"/>
          <w:sz w:val="24"/>
          <w:szCs w:val="24"/>
          <w:lang w:eastAsia="zh-CN"/>
        </w:rPr>
        <w:t>万吨熔体直纺智能化短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一期项目</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验收工作。</w:t>
      </w:r>
    </w:p>
    <w:p w:rsidR="002A0B6E" w:rsidRDefault="009A4249">
      <w:pPr>
        <w:spacing w:line="360" w:lineRule="auto"/>
        <w:ind w:firstLineChars="183" w:firstLine="439"/>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受企业委托，扬州</w:t>
      </w:r>
      <w:proofErr w:type="gramStart"/>
      <w:r>
        <w:rPr>
          <w:rFonts w:ascii="Times New Roman" w:eastAsia="仿宋" w:hAnsi="Times New Roman" w:cs="Times New Roman"/>
          <w:color w:val="000000" w:themeColor="text1"/>
          <w:sz w:val="24"/>
          <w:szCs w:val="24"/>
          <w:lang w:eastAsia="zh-CN"/>
        </w:rPr>
        <w:t>润仪环境</w:t>
      </w:r>
      <w:proofErr w:type="gramEnd"/>
      <w:r>
        <w:rPr>
          <w:rFonts w:ascii="Times New Roman" w:eastAsia="仿宋" w:hAnsi="Times New Roman" w:cs="Times New Roman"/>
          <w:color w:val="000000" w:themeColor="text1"/>
          <w:sz w:val="24"/>
          <w:szCs w:val="24"/>
          <w:lang w:eastAsia="zh-CN"/>
        </w:rPr>
        <w:t>科技有限公司承担该项目竣工环保验收工作，对企业污染物排放现状和各类环保治理设施的运行状况进行现场勘查，根据环评及批复要求对该项目同步建设的环境保护设施进行了对照检查，结合江苏宣溢环境科技有限公司出具的监测报告和现场环境管理检查情况编制了《年产</w:t>
      </w:r>
      <w:r>
        <w:rPr>
          <w:rFonts w:ascii="Times New Roman" w:eastAsia="仿宋" w:hAnsi="Times New Roman" w:cs="Times New Roman"/>
          <w:color w:val="000000" w:themeColor="text1"/>
          <w:sz w:val="24"/>
          <w:szCs w:val="24"/>
          <w:lang w:eastAsia="zh-CN"/>
        </w:rPr>
        <w:t>23</w:t>
      </w:r>
      <w:r>
        <w:rPr>
          <w:rFonts w:ascii="Times New Roman" w:eastAsia="仿宋" w:hAnsi="Times New Roman" w:cs="Times New Roman"/>
          <w:color w:val="000000" w:themeColor="text1"/>
          <w:sz w:val="24"/>
          <w:szCs w:val="24"/>
          <w:lang w:eastAsia="zh-CN"/>
        </w:rPr>
        <w:t>万吨熔体直纺智能化短纤一期项目竣工环境保护验收监测报告》。</w:t>
      </w:r>
    </w:p>
    <w:p w:rsidR="002A0B6E" w:rsidRDefault="009A4249">
      <w:pPr>
        <w:pStyle w:val="13"/>
        <w:adjustRightInd/>
        <w:snapToGrid/>
        <w:rPr>
          <w:rFonts w:eastAsia="仿宋"/>
          <w:color w:val="000000" w:themeColor="text1"/>
          <w:lang w:eastAsia="zh-CN"/>
        </w:rPr>
      </w:pPr>
      <w:r>
        <w:rPr>
          <w:rFonts w:eastAsia="仿宋"/>
          <w:color w:val="000000" w:themeColor="text1"/>
          <w:lang w:eastAsia="zh-CN"/>
        </w:rPr>
        <w:br w:type="page"/>
      </w:r>
    </w:p>
    <w:p w:rsidR="002A0B6E" w:rsidRDefault="009A4249">
      <w:pPr>
        <w:pStyle w:val="2"/>
        <w:spacing w:before="0" w:after="0" w:line="480" w:lineRule="exact"/>
        <w:rPr>
          <w:rFonts w:ascii="Times New Roman" w:eastAsia="仿宋" w:hAnsi="Times New Roman"/>
          <w:b/>
          <w:bCs w:val="0"/>
          <w:color w:val="000000" w:themeColor="text1"/>
          <w:sz w:val="28"/>
          <w:szCs w:val="28"/>
        </w:rPr>
      </w:pPr>
      <w:bookmarkStart w:id="5" w:name="_Toc156566540"/>
      <w:r>
        <w:rPr>
          <w:rFonts w:ascii="Times New Roman" w:eastAsia="仿宋" w:hAnsi="Times New Roman"/>
          <w:b/>
          <w:bCs w:val="0"/>
          <w:color w:val="000000" w:themeColor="text1"/>
          <w:sz w:val="28"/>
          <w:szCs w:val="28"/>
        </w:rPr>
        <w:t xml:space="preserve">1.2 </w:t>
      </w:r>
      <w:r>
        <w:rPr>
          <w:rFonts w:ascii="Times New Roman" w:eastAsia="仿宋" w:hAnsi="Times New Roman"/>
          <w:b/>
          <w:bCs w:val="0"/>
          <w:color w:val="000000" w:themeColor="text1"/>
          <w:sz w:val="28"/>
          <w:szCs w:val="28"/>
        </w:rPr>
        <w:t>建设项目基本情况</w:t>
      </w:r>
      <w:bookmarkEnd w:id="5"/>
    </w:p>
    <w:p w:rsidR="002A0B6E" w:rsidRDefault="009A4249">
      <w:pPr>
        <w:spacing w:line="360" w:lineRule="auto"/>
        <w:ind w:firstLineChars="183" w:firstLine="439"/>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建设项目名称：年产</w:t>
      </w:r>
      <w:r>
        <w:rPr>
          <w:rFonts w:ascii="Times New Roman" w:eastAsia="仿宋" w:hAnsi="Times New Roman" w:cs="Times New Roman"/>
          <w:color w:val="000000" w:themeColor="text1"/>
          <w:sz w:val="24"/>
          <w:szCs w:val="24"/>
          <w:lang w:eastAsia="zh-CN"/>
        </w:rPr>
        <w:t>23</w:t>
      </w:r>
      <w:r>
        <w:rPr>
          <w:rFonts w:ascii="Times New Roman" w:eastAsia="仿宋" w:hAnsi="Times New Roman" w:cs="Times New Roman"/>
          <w:color w:val="000000" w:themeColor="text1"/>
          <w:sz w:val="24"/>
          <w:szCs w:val="24"/>
          <w:lang w:eastAsia="zh-CN"/>
        </w:rPr>
        <w:t>万吨熔体直纺智能化短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一期项目；</w:t>
      </w:r>
    </w:p>
    <w:p w:rsidR="002A0B6E" w:rsidRDefault="009A4249">
      <w:pPr>
        <w:spacing w:line="360" w:lineRule="auto"/>
        <w:ind w:firstLineChars="183" w:firstLine="439"/>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项目性质：扩建；</w:t>
      </w:r>
    </w:p>
    <w:p w:rsidR="002A0B6E" w:rsidRDefault="009A4249">
      <w:pPr>
        <w:spacing w:line="360" w:lineRule="auto"/>
        <w:ind w:firstLineChars="183" w:firstLine="439"/>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建设地点：中国石化仪征化纤有限责任公司原涤纶二厂厂区内（中心点经纬度：北纬</w:t>
      </w:r>
      <w:r>
        <w:rPr>
          <w:rFonts w:ascii="Times New Roman" w:eastAsia="仿宋" w:hAnsi="Times New Roman" w:cs="Times New Roman"/>
          <w:color w:val="000000" w:themeColor="text1"/>
          <w:sz w:val="24"/>
          <w:szCs w:val="24"/>
          <w:lang w:eastAsia="zh-CN"/>
        </w:rPr>
        <w:t xml:space="preserve">N32.283249° </w:t>
      </w:r>
      <w:r>
        <w:rPr>
          <w:rFonts w:ascii="Times New Roman" w:eastAsia="仿宋" w:hAnsi="Times New Roman" w:cs="Times New Roman"/>
          <w:color w:val="000000" w:themeColor="text1"/>
          <w:sz w:val="24"/>
          <w:szCs w:val="24"/>
          <w:lang w:eastAsia="zh-CN"/>
        </w:rPr>
        <w:t>东经</w:t>
      </w:r>
      <w:r>
        <w:rPr>
          <w:rFonts w:ascii="Times New Roman" w:eastAsia="仿宋" w:hAnsi="Times New Roman" w:cs="Times New Roman"/>
          <w:color w:val="000000" w:themeColor="text1"/>
          <w:sz w:val="24"/>
          <w:szCs w:val="24"/>
          <w:lang w:eastAsia="zh-CN"/>
        </w:rPr>
        <w:t>E119.114283°</w:t>
      </w:r>
      <w:r>
        <w:rPr>
          <w:rFonts w:ascii="Times New Roman" w:eastAsia="仿宋" w:hAnsi="Times New Roman" w:cs="Times New Roman"/>
          <w:color w:val="000000" w:themeColor="text1"/>
          <w:sz w:val="24"/>
          <w:szCs w:val="24"/>
          <w:lang w:eastAsia="zh-CN"/>
        </w:rPr>
        <w:t>）；</w:t>
      </w:r>
    </w:p>
    <w:p w:rsidR="002A0B6E" w:rsidRDefault="009A4249">
      <w:pPr>
        <w:spacing w:line="360" w:lineRule="auto"/>
        <w:ind w:firstLineChars="183" w:firstLine="439"/>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本项目投资总额：扩建项目总投资约</w:t>
      </w:r>
      <w:r>
        <w:rPr>
          <w:rFonts w:ascii="Times New Roman" w:eastAsia="仿宋" w:hAnsi="Times New Roman" w:cs="Times New Roman"/>
          <w:color w:val="000000" w:themeColor="text1"/>
          <w:sz w:val="24"/>
          <w:szCs w:val="24"/>
          <w:lang w:eastAsia="zh-CN"/>
        </w:rPr>
        <w:t>160970</w:t>
      </w:r>
      <w:r>
        <w:rPr>
          <w:rFonts w:ascii="Times New Roman" w:eastAsia="仿宋" w:hAnsi="Times New Roman" w:cs="Times New Roman"/>
          <w:color w:val="000000" w:themeColor="text1"/>
          <w:sz w:val="24"/>
          <w:szCs w:val="24"/>
          <w:lang w:eastAsia="zh-CN"/>
        </w:rPr>
        <w:t>万元，其中环保投资为</w:t>
      </w:r>
      <w:r>
        <w:rPr>
          <w:rFonts w:ascii="Times New Roman" w:eastAsia="仿宋" w:hAnsi="Times New Roman" w:cs="Times New Roman"/>
          <w:color w:val="000000" w:themeColor="text1"/>
          <w:sz w:val="24"/>
          <w:szCs w:val="24"/>
          <w:lang w:eastAsia="zh-CN"/>
        </w:rPr>
        <w:t>2195</w:t>
      </w:r>
      <w:r>
        <w:rPr>
          <w:rFonts w:ascii="Times New Roman" w:eastAsia="仿宋" w:hAnsi="Times New Roman" w:cs="Times New Roman"/>
          <w:color w:val="000000" w:themeColor="text1"/>
          <w:sz w:val="24"/>
          <w:szCs w:val="24"/>
          <w:lang w:eastAsia="zh-CN"/>
        </w:rPr>
        <w:t>万元，占总投资的</w:t>
      </w:r>
      <w:r>
        <w:rPr>
          <w:rFonts w:ascii="Times New Roman" w:eastAsia="仿宋" w:hAnsi="Times New Roman" w:cs="Times New Roman"/>
          <w:color w:val="000000" w:themeColor="text1"/>
          <w:sz w:val="24"/>
          <w:szCs w:val="24"/>
          <w:lang w:eastAsia="zh-CN"/>
        </w:rPr>
        <w:t>1.36%</w:t>
      </w:r>
      <w:r>
        <w:rPr>
          <w:rFonts w:ascii="Times New Roman" w:eastAsia="仿宋" w:hAnsi="Times New Roman" w:cs="Times New Roman"/>
          <w:color w:val="000000" w:themeColor="text1"/>
          <w:sz w:val="24"/>
          <w:szCs w:val="24"/>
          <w:lang w:eastAsia="zh-CN"/>
        </w:rPr>
        <w:t>；</w:t>
      </w:r>
    </w:p>
    <w:p w:rsidR="002A0B6E" w:rsidRDefault="009A4249">
      <w:pPr>
        <w:spacing w:line="360" w:lineRule="auto"/>
        <w:ind w:firstLineChars="183" w:firstLine="439"/>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劳动定员：扩建项目</w:t>
      </w:r>
      <w:proofErr w:type="gramStart"/>
      <w:r>
        <w:rPr>
          <w:rFonts w:ascii="Times New Roman" w:eastAsia="仿宋" w:hAnsi="Times New Roman" w:cs="Times New Roman"/>
          <w:color w:val="000000" w:themeColor="text1"/>
          <w:sz w:val="24"/>
          <w:szCs w:val="24"/>
          <w:lang w:eastAsia="zh-CN"/>
        </w:rPr>
        <w:t>不</w:t>
      </w:r>
      <w:proofErr w:type="gramEnd"/>
      <w:r>
        <w:rPr>
          <w:rFonts w:ascii="Times New Roman" w:eastAsia="仿宋" w:hAnsi="Times New Roman" w:cs="Times New Roman"/>
          <w:color w:val="000000" w:themeColor="text1"/>
          <w:sz w:val="24"/>
          <w:szCs w:val="24"/>
          <w:lang w:eastAsia="zh-CN"/>
        </w:rPr>
        <w:t>新增定员，从仪化公司内部调剂；</w:t>
      </w:r>
    </w:p>
    <w:p w:rsidR="002A0B6E" w:rsidRDefault="009A4249">
      <w:pPr>
        <w:spacing w:line="360" w:lineRule="auto"/>
        <w:ind w:firstLineChars="183" w:firstLine="439"/>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工作制度：</w:t>
      </w:r>
      <w:bookmarkStart w:id="6" w:name="_Hlk78274388"/>
      <w:r>
        <w:rPr>
          <w:rFonts w:ascii="Times New Roman" w:eastAsia="仿宋" w:hAnsi="Times New Roman" w:cs="Times New Roman"/>
          <w:color w:val="000000" w:themeColor="text1"/>
          <w:sz w:val="24"/>
          <w:szCs w:val="24"/>
          <w:lang w:eastAsia="zh-CN"/>
        </w:rPr>
        <w:t>扩建项目采用四班三运转，每班运行</w:t>
      </w:r>
      <w:r>
        <w:rPr>
          <w:rFonts w:ascii="Times New Roman" w:eastAsia="仿宋" w:hAnsi="Times New Roman" w:cs="Times New Roman"/>
          <w:color w:val="000000" w:themeColor="text1"/>
          <w:sz w:val="24"/>
          <w:szCs w:val="24"/>
          <w:lang w:eastAsia="zh-CN"/>
        </w:rPr>
        <w:t>8</w:t>
      </w:r>
      <w:r>
        <w:rPr>
          <w:rFonts w:ascii="Times New Roman" w:eastAsia="仿宋" w:hAnsi="Times New Roman" w:cs="Times New Roman"/>
          <w:color w:val="000000" w:themeColor="text1"/>
          <w:sz w:val="24"/>
          <w:szCs w:val="24"/>
          <w:lang w:eastAsia="zh-CN"/>
        </w:rPr>
        <w:t>小时，年生产天数</w:t>
      </w:r>
      <w:r>
        <w:rPr>
          <w:rFonts w:ascii="Times New Roman" w:eastAsia="仿宋" w:hAnsi="Times New Roman" w:cs="Times New Roman"/>
          <w:color w:val="000000" w:themeColor="text1"/>
          <w:sz w:val="24"/>
          <w:szCs w:val="24"/>
          <w:lang w:eastAsia="zh-CN"/>
        </w:rPr>
        <w:t>333</w:t>
      </w:r>
      <w:r>
        <w:rPr>
          <w:rFonts w:ascii="Times New Roman" w:eastAsia="仿宋" w:hAnsi="Times New Roman" w:cs="Times New Roman"/>
          <w:color w:val="000000" w:themeColor="text1"/>
          <w:sz w:val="24"/>
          <w:szCs w:val="24"/>
          <w:lang w:eastAsia="zh-CN"/>
        </w:rPr>
        <w:t>天，合计年生产时间为</w:t>
      </w:r>
      <w:r>
        <w:rPr>
          <w:rFonts w:ascii="Times New Roman" w:eastAsia="仿宋" w:hAnsi="Times New Roman" w:cs="Times New Roman"/>
          <w:color w:val="000000" w:themeColor="text1"/>
          <w:sz w:val="24"/>
          <w:szCs w:val="24"/>
          <w:lang w:eastAsia="zh-CN"/>
        </w:rPr>
        <w:t>8000h</w:t>
      </w:r>
      <w:r>
        <w:rPr>
          <w:rFonts w:ascii="Times New Roman" w:eastAsia="仿宋" w:hAnsi="Times New Roman" w:cs="Times New Roman"/>
          <w:color w:val="000000" w:themeColor="text1"/>
          <w:sz w:val="24"/>
          <w:szCs w:val="24"/>
          <w:lang w:eastAsia="zh-CN"/>
        </w:rPr>
        <w:t>。</w:t>
      </w:r>
      <w:bookmarkEnd w:id="6"/>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本项目的建设过程详见下表。</w:t>
      </w:r>
    </w:p>
    <w:p w:rsidR="002A0B6E" w:rsidRDefault="009A4249">
      <w:pPr>
        <w:spacing w:line="480" w:lineRule="exact"/>
        <w:ind w:firstLineChars="200" w:firstLine="482"/>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表</w:t>
      </w:r>
      <w:r>
        <w:rPr>
          <w:rFonts w:ascii="Times New Roman" w:eastAsia="仿宋" w:hAnsi="Times New Roman" w:cs="Times New Roman"/>
          <w:b/>
          <w:bCs/>
          <w:color w:val="000000" w:themeColor="text1"/>
          <w:sz w:val="24"/>
          <w:szCs w:val="24"/>
          <w:lang w:eastAsia="zh-CN"/>
        </w:rPr>
        <w:t xml:space="preserve">1-1  </w:t>
      </w:r>
      <w:r>
        <w:rPr>
          <w:rFonts w:ascii="Times New Roman" w:eastAsia="仿宋" w:hAnsi="Times New Roman" w:cs="Times New Roman"/>
          <w:b/>
          <w:bCs/>
          <w:color w:val="000000" w:themeColor="text1"/>
          <w:sz w:val="24"/>
          <w:szCs w:val="24"/>
          <w:lang w:eastAsia="zh-CN"/>
        </w:rPr>
        <w:t>本项目建设过程情况表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756"/>
        <w:gridCol w:w="1421"/>
        <w:gridCol w:w="7109"/>
      </w:tblGrid>
      <w:tr w:rsidR="002A0B6E">
        <w:trPr>
          <w:trHeight w:val="454"/>
          <w:tblHeader/>
          <w:jc w:val="center"/>
        </w:trPr>
        <w:tc>
          <w:tcPr>
            <w:tcW w:w="407" w:type="pct"/>
            <w:vAlign w:val="center"/>
          </w:tcPr>
          <w:p w:rsidR="002A0B6E" w:rsidRDefault="009A4249">
            <w:pPr>
              <w:spacing w:line="260" w:lineRule="exact"/>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序号</w:t>
            </w:r>
          </w:p>
        </w:tc>
        <w:tc>
          <w:tcPr>
            <w:tcW w:w="765" w:type="pct"/>
            <w:vAlign w:val="center"/>
          </w:tcPr>
          <w:p w:rsidR="002A0B6E" w:rsidRDefault="009A4249">
            <w:pPr>
              <w:spacing w:line="260" w:lineRule="exact"/>
              <w:jc w:val="center"/>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z w:val="21"/>
                <w:szCs w:val="21"/>
                <w:lang w:eastAsia="zh-CN"/>
              </w:rPr>
              <w:t>项目</w:t>
            </w:r>
          </w:p>
        </w:tc>
        <w:tc>
          <w:tcPr>
            <w:tcW w:w="3827" w:type="pct"/>
            <w:vAlign w:val="center"/>
          </w:tcPr>
          <w:p w:rsidR="002A0B6E" w:rsidRDefault="009A4249">
            <w:pPr>
              <w:spacing w:line="260" w:lineRule="exact"/>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建设</w:t>
            </w:r>
            <w:r>
              <w:rPr>
                <w:rFonts w:ascii="Times New Roman" w:eastAsia="仿宋" w:hAnsi="Times New Roman" w:cs="Times New Roman"/>
                <w:b/>
                <w:bCs/>
                <w:color w:val="000000" w:themeColor="text1"/>
                <w:sz w:val="21"/>
                <w:szCs w:val="21"/>
              </w:rPr>
              <w:t>情况</w:t>
            </w:r>
          </w:p>
        </w:tc>
      </w:tr>
      <w:tr w:rsidR="002A0B6E">
        <w:trPr>
          <w:trHeight w:val="454"/>
          <w:tblHeader/>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1</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成立</w:t>
            </w:r>
          </w:p>
        </w:tc>
        <w:tc>
          <w:tcPr>
            <w:tcW w:w="382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中国石化仪征化纤有限责任公司</w:t>
            </w:r>
            <w:r>
              <w:rPr>
                <w:rFonts w:ascii="Times New Roman" w:eastAsia="仿宋" w:hAnsi="Times New Roman" w:cs="Times New Roman"/>
                <w:color w:val="000000" w:themeColor="text1"/>
                <w:sz w:val="21"/>
                <w:szCs w:val="21"/>
                <w:lang w:eastAsia="zh-CN"/>
              </w:rPr>
              <w:t>1978</w:t>
            </w:r>
            <w:r>
              <w:rPr>
                <w:rFonts w:ascii="Times New Roman" w:eastAsia="仿宋" w:hAnsi="Times New Roman" w:cs="Times New Roman"/>
                <w:color w:val="000000" w:themeColor="text1"/>
                <w:sz w:val="21"/>
                <w:szCs w:val="21"/>
                <w:lang w:eastAsia="zh-CN"/>
              </w:rPr>
              <w:t>年筹建，</w:t>
            </w:r>
            <w:r>
              <w:rPr>
                <w:rFonts w:ascii="Times New Roman" w:eastAsia="仿宋" w:hAnsi="Times New Roman" w:cs="Times New Roman"/>
                <w:color w:val="000000" w:themeColor="text1"/>
                <w:sz w:val="21"/>
                <w:szCs w:val="21"/>
                <w:lang w:eastAsia="zh-CN"/>
              </w:rPr>
              <w:t xml:space="preserve"> 1993</w:t>
            </w:r>
            <w:r>
              <w:rPr>
                <w:rFonts w:ascii="Times New Roman" w:eastAsia="仿宋" w:hAnsi="Times New Roman" w:cs="Times New Roman"/>
                <w:color w:val="000000" w:themeColor="text1"/>
                <w:sz w:val="21"/>
                <w:szCs w:val="21"/>
                <w:lang w:eastAsia="zh-CN"/>
              </w:rPr>
              <w:t>年股份制改组，</w:t>
            </w:r>
            <w:r>
              <w:rPr>
                <w:rFonts w:ascii="Times New Roman" w:eastAsia="仿宋" w:hAnsi="Times New Roman" w:cs="Times New Roman"/>
                <w:color w:val="000000" w:themeColor="text1"/>
                <w:sz w:val="21"/>
                <w:szCs w:val="21"/>
                <w:lang w:eastAsia="zh-CN"/>
              </w:rPr>
              <w:t>1998</w:t>
            </w:r>
            <w:r>
              <w:rPr>
                <w:rFonts w:ascii="Times New Roman" w:eastAsia="仿宋" w:hAnsi="Times New Roman" w:cs="Times New Roman"/>
                <w:color w:val="000000" w:themeColor="text1"/>
                <w:sz w:val="21"/>
                <w:szCs w:val="21"/>
                <w:lang w:eastAsia="zh-CN"/>
              </w:rPr>
              <w:t>年加入中国石化</w:t>
            </w:r>
          </w:p>
        </w:tc>
      </w:tr>
      <w:tr w:rsidR="002A0B6E">
        <w:trPr>
          <w:trHeight w:val="454"/>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2</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环评编制</w:t>
            </w:r>
          </w:p>
        </w:tc>
        <w:tc>
          <w:tcPr>
            <w:tcW w:w="382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2021</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6</w:t>
            </w:r>
            <w:r>
              <w:rPr>
                <w:rFonts w:ascii="Times New Roman" w:eastAsia="仿宋" w:hAnsi="Times New Roman" w:cs="Times New Roman"/>
                <w:color w:val="000000" w:themeColor="text1"/>
                <w:sz w:val="21"/>
                <w:szCs w:val="21"/>
                <w:lang w:eastAsia="zh-CN"/>
              </w:rPr>
              <w:t>月委托</w:t>
            </w:r>
            <w:r>
              <w:rPr>
                <w:rFonts w:ascii="Times New Roman" w:eastAsia="仿宋" w:hAnsi="Times New Roman" w:cs="Times New Roman"/>
                <w:color w:val="000000" w:themeColor="text1"/>
                <w:lang w:eastAsia="zh-CN"/>
              </w:rPr>
              <w:t>江苏润环环境科技有限公司</w:t>
            </w:r>
            <w:r>
              <w:rPr>
                <w:rFonts w:ascii="Times New Roman" w:eastAsia="仿宋" w:hAnsi="Times New Roman" w:cs="Times New Roman"/>
                <w:color w:val="000000" w:themeColor="text1"/>
                <w:sz w:val="21"/>
                <w:szCs w:val="21"/>
                <w:lang w:eastAsia="zh-CN"/>
              </w:rPr>
              <w:t>编制了《中国石化仪征化纤有限责任公司年产</w:t>
            </w:r>
            <w:r>
              <w:rPr>
                <w:rFonts w:ascii="Times New Roman" w:eastAsia="仿宋" w:hAnsi="Times New Roman" w:cs="Times New Roman"/>
                <w:color w:val="000000" w:themeColor="text1"/>
                <w:sz w:val="21"/>
                <w:szCs w:val="21"/>
                <w:lang w:eastAsia="zh-CN"/>
              </w:rPr>
              <w:t>23</w:t>
            </w:r>
            <w:r>
              <w:rPr>
                <w:rFonts w:ascii="Times New Roman" w:eastAsia="仿宋" w:hAnsi="Times New Roman" w:cs="Times New Roman"/>
                <w:color w:val="000000" w:themeColor="text1"/>
                <w:sz w:val="21"/>
                <w:szCs w:val="21"/>
                <w:lang w:eastAsia="zh-CN"/>
              </w:rPr>
              <w:t>万吨熔体直纺智能化短纤一期项目环境影响报告书》</w:t>
            </w:r>
          </w:p>
        </w:tc>
      </w:tr>
      <w:tr w:rsidR="002A0B6E">
        <w:trPr>
          <w:trHeight w:val="454"/>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3</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环评批复</w:t>
            </w:r>
          </w:p>
        </w:tc>
        <w:tc>
          <w:tcPr>
            <w:tcW w:w="382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2021</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9</w:t>
            </w:r>
            <w:r>
              <w:rPr>
                <w:rFonts w:ascii="Times New Roman" w:eastAsia="仿宋" w:hAnsi="Times New Roman" w:cs="Times New Roman"/>
                <w:color w:val="000000" w:themeColor="text1"/>
                <w:sz w:val="21"/>
                <w:szCs w:val="21"/>
                <w:lang w:eastAsia="zh-CN"/>
              </w:rPr>
              <w:t>月</w:t>
            </w:r>
            <w:r>
              <w:rPr>
                <w:rFonts w:ascii="Times New Roman" w:eastAsia="仿宋" w:hAnsi="Times New Roman" w:cs="Times New Roman"/>
                <w:color w:val="000000" w:themeColor="text1"/>
                <w:sz w:val="21"/>
                <w:szCs w:val="21"/>
                <w:lang w:eastAsia="zh-CN"/>
              </w:rPr>
              <w:t>1</w:t>
            </w:r>
            <w:r>
              <w:rPr>
                <w:rFonts w:ascii="Times New Roman" w:eastAsia="仿宋" w:hAnsi="Times New Roman" w:cs="Times New Roman"/>
                <w:color w:val="000000" w:themeColor="text1"/>
                <w:sz w:val="21"/>
                <w:szCs w:val="21"/>
                <w:lang w:eastAsia="zh-CN"/>
              </w:rPr>
              <w:t>日取得了扬州市生态环境局环保审批意见，审批文号：</w:t>
            </w:r>
            <w:proofErr w:type="gramStart"/>
            <w:r>
              <w:rPr>
                <w:rFonts w:ascii="Times New Roman" w:eastAsia="仿宋" w:hAnsi="Times New Roman" w:cs="Times New Roman"/>
                <w:color w:val="000000" w:themeColor="text1"/>
                <w:sz w:val="21"/>
                <w:szCs w:val="21"/>
                <w:lang w:eastAsia="zh-CN"/>
              </w:rPr>
              <w:t>扬环审批</w:t>
            </w:r>
            <w:proofErr w:type="gramEnd"/>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2021</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03-84</w:t>
            </w:r>
            <w:r>
              <w:rPr>
                <w:rFonts w:ascii="Times New Roman" w:eastAsia="仿宋" w:hAnsi="Times New Roman" w:cs="Times New Roman"/>
                <w:color w:val="000000" w:themeColor="text1"/>
                <w:sz w:val="21"/>
                <w:szCs w:val="21"/>
                <w:lang w:eastAsia="zh-CN"/>
              </w:rPr>
              <w:t>号</w:t>
            </w:r>
          </w:p>
        </w:tc>
      </w:tr>
      <w:tr w:rsidR="002A0B6E">
        <w:trPr>
          <w:trHeight w:val="454"/>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4</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建设周期</w:t>
            </w:r>
          </w:p>
        </w:tc>
        <w:tc>
          <w:tcPr>
            <w:tcW w:w="382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bookmarkStart w:id="7" w:name="_Hlk152550923"/>
            <w:r>
              <w:rPr>
                <w:rFonts w:ascii="Times New Roman" w:eastAsia="仿宋" w:hAnsi="Times New Roman" w:cs="Times New Roman"/>
                <w:color w:val="000000" w:themeColor="text1"/>
                <w:sz w:val="21"/>
                <w:szCs w:val="21"/>
                <w:lang w:eastAsia="zh-CN"/>
              </w:rPr>
              <w:t>项目于</w:t>
            </w:r>
            <w:r>
              <w:rPr>
                <w:rFonts w:ascii="Times New Roman" w:eastAsia="仿宋" w:hAnsi="Times New Roman" w:cs="Times New Roman"/>
                <w:color w:val="000000" w:themeColor="text1"/>
                <w:sz w:val="21"/>
                <w:szCs w:val="21"/>
                <w:lang w:eastAsia="zh-CN"/>
              </w:rPr>
              <w:t>2022</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4</w:t>
            </w:r>
            <w:r>
              <w:rPr>
                <w:rFonts w:ascii="Times New Roman" w:eastAsia="仿宋" w:hAnsi="Times New Roman" w:cs="Times New Roman"/>
                <w:color w:val="000000" w:themeColor="text1"/>
                <w:sz w:val="21"/>
                <w:szCs w:val="21"/>
                <w:lang w:eastAsia="zh-CN"/>
              </w:rPr>
              <w:t>月启动，于</w:t>
            </w:r>
            <w:r>
              <w:rPr>
                <w:rFonts w:ascii="Times New Roman" w:eastAsia="仿宋" w:hAnsi="Times New Roman" w:cs="Times New Roman"/>
                <w:color w:val="000000" w:themeColor="text1"/>
                <w:sz w:val="21"/>
                <w:szCs w:val="21"/>
                <w:lang w:eastAsia="zh-CN"/>
              </w:rPr>
              <w:t>2023</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11</w:t>
            </w:r>
            <w:r>
              <w:rPr>
                <w:rFonts w:ascii="Times New Roman" w:eastAsia="仿宋" w:hAnsi="Times New Roman" w:cs="Times New Roman"/>
                <w:color w:val="000000" w:themeColor="text1"/>
                <w:sz w:val="21"/>
                <w:szCs w:val="21"/>
                <w:lang w:eastAsia="zh-CN"/>
              </w:rPr>
              <w:t>月建设完成，开始进入调试阶段</w:t>
            </w:r>
            <w:bookmarkEnd w:id="7"/>
          </w:p>
        </w:tc>
      </w:tr>
      <w:tr w:rsidR="002A0B6E">
        <w:trPr>
          <w:trHeight w:val="454"/>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5</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环保投资</w:t>
            </w:r>
          </w:p>
        </w:tc>
        <w:tc>
          <w:tcPr>
            <w:tcW w:w="382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环保投资为</w:t>
            </w:r>
            <w:r>
              <w:rPr>
                <w:rFonts w:ascii="Times New Roman" w:eastAsia="仿宋" w:hAnsi="Times New Roman" w:cs="Times New Roman"/>
                <w:color w:val="000000" w:themeColor="text1"/>
                <w:sz w:val="21"/>
                <w:szCs w:val="21"/>
                <w:lang w:eastAsia="zh-CN"/>
              </w:rPr>
              <w:t>2195</w:t>
            </w:r>
            <w:r>
              <w:rPr>
                <w:rFonts w:ascii="Times New Roman" w:eastAsia="仿宋" w:hAnsi="Times New Roman" w:cs="Times New Roman"/>
                <w:color w:val="000000" w:themeColor="text1"/>
                <w:sz w:val="21"/>
                <w:szCs w:val="21"/>
                <w:lang w:eastAsia="zh-CN"/>
              </w:rPr>
              <w:t>万元，占总投资的</w:t>
            </w:r>
            <w:r>
              <w:rPr>
                <w:rFonts w:ascii="Times New Roman" w:eastAsia="仿宋" w:hAnsi="Times New Roman" w:cs="Times New Roman"/>
                <w:color w:val="000000" w:themeColor="text1"/>
                <w:sz w:val="21"/>
                <w:szCs w:val="21"/>
                <w:lang w:eastAsia="zh-CN"/>
              </w:rPr>
              <w:t>1.36%</w:t>
            </w:r>
            <w:r>
              <w:rPr>
                <w:rFonts w:ascii="Times New Roman" w:eastAsia="仿宋" w:hAnsi="Times New Roman" w:cs="Times New Roman"/>
                <w:color w:val="000000" w:themeColor="text1"/>
                <w:sz w:val="21"/>
                <w:szCs w:val="21"/>
                <w:lang w:eastAsia="zh-CN"/>
              </w:rPr>
              <w:t>；</w:t>
            </w:r>
          </w:p>
        </w:tc>
      </w:tr>
      <w:tr w:rsidR="002A0B6E">
        <w:trPr>
          <w:trHeight w:val="454"/>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6</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排污许可证</w:t>
            </w:r>
          </w:p>
        </w:tc>
        <w:tc>
          <w:tcPr>
            <w:tcW w:w="382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2023</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11</w:t>
            </w:r>
            <w:r>
              <w:rPr>
                <w:rFonts w:ascii="Times New Roman" w:eastAsia="仿宋" w:hAnsi="Times New Roman" w:cs="Times New Roman"/>
                <w:color w:val="000000" w:themeColor="text1"/>
                <w:sz w:val="21"/>
                <w:szCs w:val="21"/>
                <w:lang w:eastAsia="zh-CN"/>
              </w:rPr>
              <w:t>月</w:t>
            </w:r>
            <w:r>
              <w:rPr>
                <w:rFonts w:ascii="Times New Roman" w:eastAsia="仿宋" w:hAnsi="Times New Roman" w:cs="Times New Roman"/>
                <w:color w:val="000000" w:themeColor="text1"/>
                <w:sz w:val="21"/>
                <w:szCs w:val="21"/>
                <w:lang w:eastAsia="zh-CN"/>
              </w:rPr>
              <w:t>29</w:t>
            </w:r>
            <w:r>
              <w:rPr>
                <w:rFonts w:ascii="Times New Roman" w:eastAsia="仿宋" w:hAnsi="Times New Roman" w:cs="Times New Roman"/>
                <w:color w:val="000000" w:themeColor="text1"/>
                <w:sz w:val="21"/>
                <w:szCs w:val="21"/>
                <w:lang w:eastAsia="zh-CN"/>
              </w:rPr>
              <w:t>日重新申领排污许可证</w:t>
            </w:r>
          </w:p>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证书编号：</w:t>
            </w:r>
            <w:r>
              <w:rPr>
                <w:rFonts w:ascii="Times New Roman" w:eastAsia="仿宋" w:hAnsi="Times New Roman" w:cs="Times New Roman"/>
                <w:color w:val="000000" w:themeColor="text1"/>
                <w:sz w:val="21"/>
                <w:szCs w:val="21"/>
                <w:lang w:eastAsia="zh-CN"/>
              </w:rPr>
              <w:t>91321081323786271G001P</w:t>
            </w:r>
          </w:p>
        </w:tc>
      </w:tr>
      <w:tr w:rsidR="002A0B6E">
        <w:trPr>
          <w:trHeight w:val="454"/>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7</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应急预案</w:t>
            </w:r>
          </w:p>
        </w:tc>
        <w:tc>
          <w:tcPr>
            <w:tcW w:w="382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企业</w:t>
            </w:r>
            <w:r>
              <w:rPr>
                <w:rFonts w:ascii="Times New Roman" w:eastAsia="仿宋" w:hAnsi="Times New Roman" w:cs="Times New Roman" w:hint="eastAsia"/>
                <w:color w:val="000000" w:themeColor="text1"/>
                <w:sz w:val="21"/>
                <w:szCs w:val="21"/>
                <w:lang w:eastAsia="zh-CN"/>
              </w:rPr>
              <w:t>已编制</w:t>
            </w:r>
            <w:r>
              <w:rPr>
                <w:rFonts w:ascii="Times New Roman" w:eastAsia="仿宋" w:hAnsi="Times New Roman" w:cs="Times New Roman"/>
                <w:color w:val="000000" w:themeColor="text1"/>
                <w:sz w:val="21"/>
                <w:szCs w:val="21"/>
                <w:lang w:eastAsia="zh-CN"/>
              </w:rPr>
              <w:t>应急预案，并</w:t>
            </w:r>
            <w:r>
              <w:rPr>
                <w:rFonts w:ascii="Times New Roman" w:eastAsia="仿宋" w:hAnsi="Times New Roman" w:cs="Times New Roman" w:hint="eastAsia"/>
                <w:color w:val="000000" w:themeColor="text1"/>
                <w:sz w:val="21"/>
                <w:szCs w:val="21"/>
                <w:lang w:eastAsia="zh-CN"/>
              </w:rPr>
              <w:t>在</w:t>
            </w:r>
            <w:r>
              <w:rPr>
                <w:rFonts w:ascii="Times New Roman" w:eastAsia="仿宋" w:hAnsi="Times New Roman" w:cs="Times New Roman"/>
                <w:color w:val="000000" w:themeColor="text1"/>
                <w:sz w:val="21"/>
                <w:szCs w:val="21"/>
                <w:lang w:eastAsia="zh-CN"/>
              </w:rPr>
              <w:t>扬州市仪征环境应急与事故调查中心备案（备案号：</w:t>
            </w:r>
            <w:r>
              <w:rPr>
                <w:rFonts w:ascii="Times New Roman" w:eastAsia="仿宋" w:hAnsi="Times New Roman" w:cs="Times New Roman"/>
                <w:color w:val="000000" w:themeColor="text1"/>
                <w:sz w:val="21"/>
                <w:szCs w:val="21"/>
                <w:lang w:eastAsia="zh-CN"/>
              </w:rPr>
              <w:t>3210812021084H</w:t>
            </w:r>
            <w:r>
              <w:rPr>
                <w:rFonts w:ascii="Times New Roman" w:eastAsia="仿宋" w:hAnsi="Times New Roman" w:cs="Times New Roman"/>
                <w:color w:val="000000" w:themeColor="text1"/>
                <w:sz w:val="21"/>
                <w:szCs w:val="21"/>
                <w:lang w:eastAsia="zh-CN"/>
              </w:rPr>
              <w:t>）</w:t>
            </w:r>
          </w:p>
        </w:tc>
      </w:tr>
      <w:tr w:rsidR="002A0B6E">
        <w:trPr>
          <w:trHeight w:val="454"/>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8</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变动</w:t>
            </w:r>
          </w:p>
        </w:tc>
        <w:tc>
          <w:tcPr>
            <w:tcW w:w="382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hint="eastAsia"/>
                <w:color w:val="000000" w:themeColor="text1"/>
                <w:sz w:val="21"/>
                <w:szCs w:val="21"/>
                <w:lang w:eastAsia="zh-CN"/>
              </w:rPr>
              <w:t>无</w:t>
            </w:r>
          </w:p>
        </w:tc>
      </w:tr>
      <w:tr w:rsidR="002A0B6E">
        <w:trPr>
          <w:trHeight w:val="454"/>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9</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现有项目</w:t>
            </w:r>
          </w:p>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验收情况</w:t>
            </w:r>
          </w:p>
        </w:tc>
        <w:tc>
          <w:tcPr>
            <w:tcW w:w="3827" w:type="pct"/>
            <w:vAlign w:val="center"/>
          </w:tcPr>
          <w:p w:rsidR="002A0B6E" w:rsidRDefault="009A4249">
            <w:pPr>
              <w:pStyle w:val="Default1"/>
              <w:snapToGrid w:val="0"/>
              <w:jc w:val="center"/>
              <w:rPr>
                <w:rFonts w:ascii="Times New Roman" w:eastAsia="仿宋" w:cs="Times New Roman"/>
                <w:color w:val="000000" w:themeColor="text1"/>
                <w:sz w:val="21"/>
                <w:szCs w:val="21"/>
              </w:rPr>
            </w:pPr>
            <w:r>
              <w:rPr>
                <w:rFonts w:ascii="Times New Roman" w:eastAsia="仿宋" w:cs="Times New Roman" w:hint="eastAsia"/>
                <w:color w:val="000000" w:themeColor="text1"/>
                <w:sz w:val="21"/>
                <w:szCs w:val="21"/>
              </w:rPr>
              <w:t>现有项目均已按时通过项目竣工环保验收</w:t>
            </w:r>
          </w:p>
        </w:tc>
      </w:tr>
      <w:tr w:rsidR="002A0B6E">
        <w:trPr>
          <w:trHeight w:val="454"/>
          <w:jc w:val="center"/>
        </w:trPr>
        <w:tc>
          <w:tcPr>
            <w:tcW w:w="40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10</w:t>
            </w:r>
          </w:p>
        </w:tc>
        <w:tc>
          <w:tcPr>
            <w:tcW w:w="765"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项目验收监测情况</w:t>
            </w:r>
          </w:p>
        </w:tc>
        <w:tc>
          <w:tcPr>
            <w:tcW w:w="3827" w:type="pct"/>
            <w:vAlign w:val="center"/>
          </w:tcPr>
          <w:p w:rsidR="002A0B6E" w:rsidRDefault="009A4249">
            <w:pPr>
              <w:spacing w:line="260" w:lineRule="exact"/>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2023</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12</w:t>
            </w:r>
            <w:r>
              <w:rPr>
                <w:rFonts w:ascii="Times New Roman" w:eastAsia="仿宋" w:hAnsi="Times New Roman" w:cs="Times New Roman"/>
                <w:color w:val="000000" w:themeColor="text1"/>
                <w:sz w:val="21"/>
                <w:szCs w:val="21"/>
                <w:lang w:eastAsia="zh-CN"/>
              </w:rPr>
              <w:t>月</w:t>
            </w:r>
            <w:r>
              <w:rPr>
                <w:rFonts w:ascii="Times New Roman" w:eastAsia="仿宋" w:hAnsi="Times New Roman" w:cs="Times New Roman"/>
                <w:color w:val="000000" w:themeColor="text1"/>
                <w:sz w:val="21"/>
                <w:szCs w:val="21"/>
                <w:lang w:eastAsia="zh-CN"/>
              </w:rPr>
              <w:t>11</w:t>
            </w:r>
            <w:r>
              <w:rPr>
                <w:rFonts w:ascii="Times New Roman" w:eastAsia="仿宋" w:hAnsi="Times New Roman" w:cs="Times New Roman"/>
                <w:color w:val="000000" w:themeColor="text1"/>
                <w:sz w:val="21"/>
                <w:szCs w:val="21"/>
                <w:lang w:eastAsia="zh-CN"/>
              </w:rPr>
              <w:t>日</w:t>
            </w:r>
            <w:r>
              <w:rPr>
                <w:rFonts w:ascii="Times New Roman" w:eastAsia="仿宋" w:hAnsi="Times New Roman" w:cs="Times New Roman"/>
                <w:color w:val="000000" w:themeColor="text1"/>
                <w:sz w:val="21"/>
                <w:szCs w:val="21"/>
                <w:lang w:eastAsia="zh-CN"/>
              </w:rPr>
              <w:t>-14</w:t>
            </w:r>
            <w:r>
              <w:rPr>
                <w:rFonts w:ascii="Times New Roman" w:eastAsia="仿宋" w:hAnsi="Times New Roman" w:cs="Times New Roman"/>
                <w:color w:val="000000" w:themeColor="text1"/>
                <w:sz w:val="21"/>
                <w:szCs w:val="21"/>
                <w:lang w:eastAsia="zh-CN"/>
              </w:rPr>
              <w:t>日委托江苏宣溢环境科技有限公司完成了项目验收监测，扬州</w:t>
            </w:r>
            <w:proofErr w:type="gramStart"/>
            <w:r>
              <w:rPr>
                <w:rFonts w:ascii="Times New Roman" w:eastAsia="仿宋" w:hAnsi="Times New Roman" w:cs="Times New Roman"/>
                <w:color w:val="000000" w:themeColor="text1"/>
                <w:sz w:val="21"/>
                <w:szCs w:val="21"/>
                <w:lang w:eastAsia="zh-CN"/>
              </w:rPr>
              <w:t>润仪环境</w:t>
            </w:r>
            <w:proofErr w:type="gramEnd"/>
            <w:r>
              <w:rPr>
                <w:rFonts w:ascii="Times New Roman" w:eastAsia="仿宋" w:hAnsi="Times New Roman" w:cs="Times New Roman"/>
                <w:color w:val="000000" w:themeColor="text1"/>
                <w:sz w:val="21"/>
                <w:szCs w:val="21"/>
                <w:lang w:eastAsia="zh-CN"/>
              </w:rPr>
              <w:t>科技有限公司根据监测结果及相关资料编制了验收监测报告。</w:t>
            </w:r>
          </w:p>
        </w:tc>
      </w:tr>
    </w:tbl>
    <w:p w:rsidR="002A0B6E" w:rsidRDefault="002A0B6E">
      <w:pPr>
        <w:spacing w:line="480" w:lineRule="exact"/>
        <w:jc w:val="both"/>
        <w:rPr>
          <w:rFonts w:ascii="Times New Roman" w:eastAsia="仿宋" w:hAnsi="Times New Roman" w:cs="Times New Roman"/>
          <w:color w:val="000000" w:themeColor="text1"/>
          <w:sz w:val="24"/>
          <w:szCs w:val="24"/>
          <w:lang w:eastAsia="zh-CN"/>
        </w:rPr>
      </w:pPr>
    </w:p>
    <w:p w:rsidR="002A0B6E" w:rsidRDefault="009A4249">
      <w:pPr>
        <w:widowControl/>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br w:type="page"/>
      </w: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 w:val="32"/>
          <w:szCs w:val="32"/>
          <w:lang w:eastAsia="zh-CN"/>
        </w:rPr>
      </w:pPr>
      <w:bookmarkStart w:id="8" w:name="_Toc156566541"/>
      <w:r>
        <w:rPr>
          <w:rFonts w:ascii="Times New Roman" w:eastAsia="仿宋" w:hAnsi="Times New Roman" w:cs="Times New Roman"/>
          <w:color w:val="000000" w:themeColor="text1"/>
          <w:sz w:val="32"/>
          <w:szCs w:val="32"/>
          <w:lang w:eastAsia="zh-CN"/>
        </w:rPr>
        <w:t xml:space="preserve">2 </w:t>
      </w:r>
      <w:r>
        <w:rPr>
          <w:rFonts w:ascii="Times New Roman" w:eastAsia="仿宋" w:hAnsi="Times New Roman" w:cs="Times New Roman"/>
          <w:color w:val="000000" w:themeColor="text1"/>
          <w:sz w:val="32"/>
          <w:szCs w:val="32"/>
          <w:lang w:eastAsia="zh-CN"/>
        </w:rPr>
        <w:t>验收依据</w:t>
      </w:r>
      <w:bookmarkEnd w:id="8"/>
    </w:p>
    <w:p w:rsidR="002A0B6E" w:rsidRDefault="009A4249">
      <w:pPr>
        <w:pStyle w:val="2"/>
        <w:adjustRightInd w:val="0"/>
        <w:snapToGrid w:val="0"/>
        <w:spacing w:before="0" w:after="0" w:line="360" w:lineRule="auto"/>
        <w:rPr>
          <w:rFonts w:ascii="Times New Roman" w:eastAsia="仿宋" w:hAnsi="Times New Roman"/>
          <w:color w:val="000000" w:themeColor="text1"/>
          <w:sz w:val="28"/>
          <w:szCs w:val="36"/>
        </w:rPr>
      </w:pPr>
      <w:bookmarkStart w:id="9" w:name="_Toc156566542"/>
      <w:r>
        <w:rPr>
          <w:rFonts w:ascii="Times New Roman" w:eastAsia="仿宋" w:hAnsi="Times New Roman"/>
          <w:b/>
          <w:bCs w:val="0"/>
          <w:color w:val="000000" w:themeColor="text1"/>
          <w:sz w:val="28"/>
          <w:szCs w:val="36"/>
        </w:rPr>
        <w:t>2.1</w:t>
      </w:r>
      <w:r>
        <w:rPr>
          <w:rFonts w:ascii="Times New Roman" w:eastAsia="仿宋" w:hAnsi="Times New Roman"/>
          <w:color w:val="000000" w:themeColor="text1"/>
          <w:sz w:val="28"/>
          <w:szCs w:val="36"/>
        </w:rPr>
        <w:t xml:space="preserve"> </w:t>
      </w:r>
      <w:r>
        <w:rPr>
          <w:rFonts w:ascii="Times New Roman" w:eastAsia="仿宋" w:hAnsi="Times New Roman"/>
          <w:b/>
          <w:color w:val="000000" w:themeColor="text1"/>
          <w:sz w:val="28"/>
          <w:szCs w:val="28"/>
        </w:rPr>
        <w:t>法律、法规和规章制度</w:t>
      </w:r>
      <w:bookmarkEnd w:id="9"/>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）《中华人民共和国环境保护法》（</w:t>
      </w:r>
      <w:r>
        <w:rPr>
          <w:rFonts w:ascii="Times New Roman" w:eastAsia="仿宋" w:hAnsi="Times New Roman" w:cs="Times New Roman"/>
          <w:color w:val="000000" w:themeColor="text1"/>
          <w:sz w:val="24"/>
          <w:szCs w:val="24"/>
          <w:lang w:eastAsia="zh-CN"/>
        </w:rPr>
        <w:t>2014</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4</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24</w:t>
      </w:r>
      <w:r>
        <w:rPr>
          <w:rFonts w:ascii="Times New Roman" w:eastAsia="仿宋" w:hAnsi="Times New Roman" w:cs="Times New Roman"/>
          <w:color w:val="000000" w:themeColor="text1"/>
          <w:sz w:val="24"/>
          <w:szCs w:val="24"/>
          <w:lang w:eastAsia="zh-CN"/>
        </w:rPr>
        <w:t>日修订，</w:t>
      </w:r>
      <w:r>
        <w:rPr>
          <w:rFonts w:ascii="Times New Roman" w:eastAsia="仿宋" w:hAnsi="Times New Roman" w:cs="Times New Roman"/>
          <w:color w:val="000000" w:themeColor="text1"/>
          <w:sz w:val="24"/>
          <w:szCs w:val="24"/>
          <w:lang w:eastAsia="zh-CN"/>
        </w:rPr>
        <w:t xml:space="preserve"> 2015</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日起施行）；</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w:t>
      </w:r>
      <w:r>
        <w:rPr>
          <w:rFonts w:ascii="Times New Roman" w:eastAsia="仿宋" w:hAnsi="Times New Roman" w:cs="Times New Roman"/>
          <w:color w:val="000000" w:themeColor="text1"/>
          <w:sz w:val="24"/>
          <w:szCs w:val="24"/>
          <w:lang w:eastAsia="zh-CN"/>
        </w:rPr>
        <w:t>）《中华人民共和国环境影响评价法》（</w:t>
      </w:r>
      <w:r>
        <w:rPr>
          <w:rFonts w:ascii="Times New Roman" w:eastAsia="仿宋" w:hAnsi="Times New Roman" w:cs="Times New Roman"/>
          <w:color w:val="000000" w:themeColor="text1"/>
          <w:sz w:val="24"/>
          <w:szCs w:val="24"/>
          <w:lang w:eastAsia="zh-CN"/>
        </w:rPr>
        <w:t>2016</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9</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日起施行，</w:t>
      </w:r>
      <w:r>
        <w:rPr>
          <w:rFonts w:ascii="Times New Roman" w:eastAsia="仿宋" w:hAnsi="Times New Roman" w:cs="Times New Roman"/>
          <w:color w:val="000000" w:themeColor="text1"/>
          <w:sz w:val="24"/>
          <w:szCs w:val="24"/>
          <w:lang w:eastAsia="zh-CN"/>
        </w:rPr>
        <w:t>2018</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12</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29</w:t>
      </w:r>
      <w:r>
        <w:rPr>
          <w:rFonts w:ascii="Times New Roman" w:eastAsia="仿宋" w:hAnsi="Times New Roman" w:cs="Times New Roman"/>
          <w:color w:val="000000" w:themeColor="text1"/>
          <w:sz w:val="24"/>
          <w:szCs w:val="24"/>
          <w:lang w:eastAsia="zh-CN"/>
        </w:rPr>
        <w:t>日修订）；</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3</w:t>
      </w:r>
      <w:r>
        <w:rPr>
          <w:rFonts w:ascii="Times New Roman" w:eastAsia="仿宋" w:hAnsi="Times New Roman" w:cs="Times New Roman"/>
          <w:color w:val="000000" w:themeColor="text1"/>
          <w:sz w:val="24"/>
          <w:szCs w:val="24"/>
          <w:lang w:eastAsia="zh-CN"/>
        </w:rPr>
        <w:t>）《中华人民共和国水污染防治法》（</w:t>
      </w:r>
      <w:r>
        <w:rPr>
          <w:rFonts w:ascii="Times New Roman" w:eastAsia="仿宋" w:hAnsi="Times New Roman" w:cs="Times New Roman"/>
          <w:color w:val="000000" w:themeColor="text1"/>
          <w:sz w:val="24"/>
          <w:szCs w:val="24"/>
          <w:lang w:eastAsia="zh-CN"/>
        </w:rPr>
        <w:t>2017</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6</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27</w:t>
      </w:r>
      <w:r>
        <w:rPr>
          <w:rFonts w:ascii="Times New Roman" w:eastAsia="仿宋" w:hAnsi="Times New Roman" w:cs="Times New Roman"/>
          <w:color w:val="000000" w:themeColor="text1"/>
          <w:sz w:val="24"/>
          <w:szCs w:val="24"/>
          <w:lang w:eastAsia="zh-CN"/>
        </w:rPr>
        <w:t>日修订，</w:t>
      </w:r>
      <w:r>
        <w:rPr>
          <w:rFonts w:ascii="Times New Roman" w:eastAsia="仿宋" w:hAnsi="Times New Roman" w:cs="Times New Roman"/>
          <w:color w:val="000000" w:themeColor="text1"/>
          <w:sz w:val="24"/>
          <w:szCs w:val="24"/>
          <w:lang w:eastAsia="zh-CN"/>
        </w:rPr>
        <w:t>2018</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日起施行）；</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4</w:t>
      </w:r>
      <w:r>
        <w:rPr>
          <w:rFonts w:ascii="Times New Roman" w:eastAsia="仿宋" w:hAnsi="Times New Roman" w:cs="Times New Roman"/>
          <w:color w:val="000000" w:themeColor="text1"/>
          <w:sz w:val="24"/>
          <w:szCs w:val="24"/>
          <w:lang w:eastAsia="zh-CN"/>
        </w:rPr>
        <w:t>）《中华人民共和国大气污染防治法》（</w:t>
      </w:r>
      <w:r>
        <w:rPr>
          <w:rFonts w:ascii="Times New Roman" w:eastAsia="仿宋" w:hAnsi="Times New Roman" w:cs="Times New Roman"/>
          <w:color w:val="000000" w:themeColor="text1"/>
          <w:sz w:val="24"/>
          <w:szCs w:val="24"/>
          <w:lang w:eastAsia="zh-CN"/>
        </w:rPr>
        <w:t>2018</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10</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26</w:t>
      </w:r>
      <w:r>
        <w:rPr>
          <w:rFonts w:ascii="Times New Roman" w:eastAsia="仿宋" w:hAnsi="Times New Roman" w:cs="Times New Roman"/>
          <w:color w:val="000000" w:themeColor="text1"/>
          <w:sz w:val="24"/>
          <w:szCs w:val="24"/>
          <w:lang w:eastAsia="zh-CN"/>
        </w:rPr>
        <w:t>日修订，</w:t>
      </w:r>
      <w:r>
        <w:rPr>
          <w:rFonts w:ascii="Times New Roman" w:eastAsia="仿宋" w:hAnsi="Times New Roman" w:cs="Times New Roman"/>
          <w:color w:val="000000" w:themeColor="text1"/>
          <w:sz w:val="24"/>
          <w:szCs w:val="24"/>
          <w:lang w:eastAsia="zh-CN"/>
        </w:rPr>
        <w:t>2018</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10</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26</w:t>
      </w:r>
      <w:r>
        <w:rPr>
          <w:rFonts w:ascii="Times New Roman" w:eastAsia="仿宋" w:hAnsi="Times New Roman" w:cs="Times New Roman"/>
          <w:color w:val="000000" w:themeColor="text1"/>
          <w:sz w:val="24"/>
          <w:szCs w:val="24"/>
          <w:lang w:eastAsia="zh-CN"/>
        </w:rPr>
        <w:t>日施行）；</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5</w:t>
      </w:r>
      <w:r>
        <w:rPr>
          <w:rFonts w:ascii="Times New Roman" w:eastAsia="仿宋" w:hAnsi="Times New Roman" w:cs="Times New Roman"/>
          <w:color w:val="000000" w:themeColor="text1"/>
          <w:sz w:val="24"/>
          <w:szCs w:val="24"/>
          <w:lang w:eastAsia="zh-CN"/>
        </w:rPr>
        <w:t>）《中华人民共和国噪声污染防治法》（</w:t>
      </w:r>
      <w:r>
        <w:rPr>
          <w:rFonts w:ascii="Times New Roman" w:eastAsia="仿宋" w:hAnsi="Times New Roman" w:cs="Times New Roman"/>
          <w:color w:val="000000" w:themeColor="text1"/>
          <w:sz w:val="24"/>
          <w:szCs w:val="24"/>
          <w:lang w:eastAsia="zh-CN"/>
        </w:rPr>
        <w:t>2022</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6</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5</w:t>
      </w:r>
      <w:r>
        <w:rPr>
          <w:rFonts w:ascii="Times New Roman" w:eastAsia="仿宋" w:hAnsi="Times New Roman" w:cs="Times New Roman"/>
          <w:color w:val="000000" w:themeColor="text1"/>
          <w:sz w:val="24"/>
          <w:szCs w:val="24"/>
          <w:lang w:eastAsia="zh-CN"/>
        </w:rPr>
        <w:t>日实施）；</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6</w:t>
      </w:r>
      <w:r>
        <w:rPr>
          <w:rFonts w:ascii="Times New Roman" w:eastAsia="仿宋" w:hAnsi="Times New Roman" w:cs="Times New Roman"/>
          <w:color w:val="000000" w:themeColor="text1"/>
          <w:sz w:val="24"/>
          <w:szCs w:val="24"/>
          <w:lang w:eastAsia="zh-CN"/>
        </w:rPr>
        <w:t>）《中华人民共和国固体废物污染环境防治法》（</w:t>
      </w:r>
      <w:r>
        <w:rPr>
          <w:rFonts w:ascii="Times New Roman" w:eastAsia="仿宋" w:hAnsi="Times New Roman" w:cs="Times New Roman"/>
          <w:color w:val="000000" w:themeColor="text1"/>
          <w:sz w:val="24"/>
          <w:szCs w:val="24"/>
          <w:lang w:eastAsia="zh-CN"/>
        </w:rPr>
        <w:t>2020</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4</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29</w:t>
      </w:r>
      <w:r>
        <w:rPr>
          <w:rFonts w:ascii="Times New Roman" w:eastAsia="仿宋" w:hAnsi="Times New Roman" w:cs="Times New Roman"/>
          <w:color w:val="000000" w:themeColor="text1"/>
          <w:sz w:val="24"/>
          <w:szCs w:val="24"/>
          <w:lang w:eastAsia="zh-CN"/>
        </w:rPr>
        <w:t>日修订）；</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7</w:t>
      </w:r>
      <w:r>
        <w:rPr>
          <w:rFonts w:ascii="Times New Roman" w:eastAsia="仿宋" w:hAnsi="Times New Roman" w:cs="Times New Roman"/>
          <w:color w:val="000000" w:themeColor="text1"/>
          <w:sz w:val="24"/>
          <w:szCs w:val="24"/>
          <w:lang w:eastAsia="zh-CN"/>
        </w:rPr>
        <w:t>）《建设项目环境保护管理条例》（国务院令第</w:t>
      </w:r>
      <w:r>
        <w:rPr>
          <w:rFonts w:ascii="Times New Roman" w:eastAsia="仿宋" w:hAnsi="Times New Roman" w:cs="Times New Roman"/>
          <w:color w:val="000000" w:themeColor="text1"/>
          <w:sz w:val="24"/>
          <w:szCs w:val="24"/>
          <w:lang w:eastAsia="zh-CN"/>
        </w:rPr>
        <w:t>682</w:t>
      </w:r>
      <w:r>
        <w:rPr>
          <w:rFonts w:ascii="Times New Roman" w:eastAsia="仿宋" w:hAnsi="Times New Roman" w:cs="Times New Roman"/>
          <w:color w:val="000000" w:themeColor="text1"/>
          <w:sz w:val="24"/>
          <w:szCs w:val="24"/>
          <w:lang w:eastAsia="zh-CN"/>
        </w:rPr>
        <w:t>号，</w:t>
      </w:r>
      <w:r>
        <w:rPr>
          <w:rFonts w:ascii="Times New Roman" w:eastAsia="仿宋" w:hAnsi="Times New Roman" w:cs="Times New Roman"/>
          <w:color w:val="000000" w:themeColor="text1"/>
          <w:sz w:val="24"/>
          <w:szCs w:val="24"/>
          <w:lang w:eastAsia="zh-CN"/>
        </w:rPr>
        <w:t xml:space="preserve">2017 </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10</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 xml:space="preserve"> </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8</w:t>
      </w:r>
      <w:r>
        <w:rPr>
          <w:rFonts w:ascii="Times New Roman" w:eastAsia="仿宋" w:hAnsi="Times New Roman" w:cs="Times New Roman"/>
          <w:color w:val="000000" w:themeColor="text1"/>
          <w:sz w:val="24"/>
          <w:szCs w:val="24"/>
          <w:lang w:eastAsia="zh-CN"/>
        </w:rPr>
        <w:t>）《国家危险废物名录（</w:t>
      </w:r>
      <w:r>
        <w:rPr>
          <w:rFonts w:ascii="Times New Roman" w:eastAsia="仿宋" w:hAnsi="Times New Roman" w:cs="Times New Roman"/>
          <w:color w:val="000000" w:themeColor="text1"/>
          <w:sz w:val="24"/>
          <w:szCs w:val="24"/>
          <w:lang w:eastAsia="zh-CN"/>
        </w:rPr>
        <w:t>2021</w:t>
      </w:r>
      <w:r>
        <w:rPr>
          <w:rFonts w:ascii="Times New Roman" w:eastAsia="仿宋" w:hAnsi="Times New Roman" w:cs="Times New Roman"/>
          <w:color w:val="000000" w:themeColor="text1"/>
          <w:sz w:val="24"/>
          <w:szCs w:val="24"/>
          <w:lang w:eastAsia="zh-CN"/>
        </w:rPr>
        <w:t>年版）》（自</w:t>
      </w:r>
      <w:r>
        <w:rPr>
          <w:rFonts w:ascii="Times New Roman" w:eastAsia="仿宋" w:hAnsi="Times New Roman" w:cs="Times New Roman"/>
          <w:color w:val="000000" w:themeColor="text1"/>
          <w:sz w:val="24"/>
          <w:szCs w:val="24"/>
          <w:lang w:eastAsia="zh-CN"/>
        </w:rPr>
        <w:t>2021</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12</w:t>
      </w:r>
      <w:r>
        <w:rPr>
          <w:rFonts w:ascii="Times New Roman" w:eastAsia="仿宋" w:hAnsi="Times New Roman" w:cs="Times New Roman"/>
          <w:color w:val="000000" w:themeColor="text1"/>
          <w:sz w:val="24"/>
          <w:szCs w:val="24"/>
          <w:lang w:eastAsia="zh-CN"/>
        </w:rPr>
        <w:t>日起施行）；</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9</w:t>
      </w:r>
      <w:r>
        <w:rPr>
          <w:rFonts w:ascii="Times New Roman" w:eastAsia="仿宋" w:hAnsi="Times New Roman" w:cs="Times New Roman"/>
          <w:color w:val="000000" w:themeColor="text1"/>
          <w:sz w:val="24"/>
          <w:szCs w:val="24"/>
          <w:lang w:eastAsia="zh-CN"/>
        </w:rPr>
        <w:t>）《污染影响类建设项目重大变动清单（试行）》的通知（</w:t>
      </w:r>
      <w:proofErr w:type="gramStart"/>
      <w:r>
        <w:rPr>
          <w:rFonts w:ascii="Times New Roman" w:eastAsia="仿宋" w:hAnsi="Times New Roman" w:cs="Times New Roman"/>
          <w:color w:val="000000" w:themeColor="text1"/>
          <w:sz w:val="24"/>
          <w:szCs w:val="24"/>
          <w:lang w:eastAsia="zh-CN"/>
        </w:rPr>
        <w:t>环办环评函</w:t>
      </w:r>
      <w:proofErr w:type="gramEnd"/>
      <w:r>
        <w:rPr>
          <w:rFonts w:ascii="Times New Roman" w:eastAsia="仿宋" w:hAnsi="Times New Roman" w:cs="Times New Roman"/>
          <w:color w:val="000000" w:themeColor="text1"/>
          <w:sz w:val="24"/>
          <w:szCs w:val="24"/>
          <w:lang w:eastAsia="zh-CN"/>
        </w:rPr>
        <w:t>[2020]688</w:t>
      </w:r>
      <w:r>
        <w:rPr>
          <w:rFonts w:ascii="Times New Roman" w:eastAsia="仿宋" w:hAnsi="Times New Roman" w:cs="Times New Roman"/>
          <w:color w:val="000000" w:themeColor="text1"/>
          <w:sz w:val="24"/>
          <w:szCs w:val="24"/>
          <w:lang w:eastAsia="zh-CN"/>
        </w:rPr>
        <w:t>号）；</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10</w:t>
      </w:r>
      <w:r>
        <w:rPr>
          <w:rFonts w:ascii="Times New Roman" w:eastAsia="仿宋" w:hAnsi="Times New Roman" w:cs="Times New Roman"/>
          <w:color w:val="000000" w:themeColor="text1"/>
          <w:sz w:val="24"/>
          <w:szCs w:val="24"/>
          <w:lang w:eastAsia="zh-CN"/>
        </w:rPr>
        <w:t>）《中华人民共和国长江保护法》（中华人民共和国主席令第六十五号，</w:t>
      </w:r>
      <w:r>
        <w:rPr>
          <w:rFonts w:ascii="Times New Roman" w:eastAsia="仿宋" w:hAnsi="Times New Roman" w:cs="Times New Roman"/>
          <w:color w:val="000000" w:themeColor="text1"/>
          <w:sz w:val="24"/>
          <w:szCs w:val="24"/>
          <w:lang w:eastAsia="zh-CN"/>
        </w:rPr>
        <w:t>2021</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3</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日施行）；</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11</w:t>
      </w:r>
      <w:r>
        <w:rPr>
          <w:rFonts w:ascii="Times New Roman" w:eastAsia="仿宋" w:hAnsi="Times New Roman" w:cs="Times New Roman"/>
          <w:color w:val="000000" w:themeColor="text1"/>
          <w:sz w:val="24"/>
          <w:szCs w:val="24"/>
          <w:lang w:eastAsia="zh-CN"/>
        </w:rPr>
        <w:t>）《关于发布长江经济带发展负面清单指南（试行）的通知》（推动长江经济带发展领导小组办公室文件第</w:t>
      </w:r>
      <w:r>
        <w:rPr>
          <w:rFonts w:ascii="Times New Roman" w:eastAsia="仿宋" w:hAnsi="Times New Roman" w:cs="Times New Roman"/>
          <w:color w:val="000000" w:themeColor="text1"/>
          <w:sz w:val="24"/>
          <w:szCs w:val="24"/>
          <w:lang w:eastAsia="zh-CN"/>
        </w:rPr>
        <w:t>89</w:t>
      </w:r>
      <w:r>
        <w:rPr>
          <w:rFonts w:ascii="Times New Roman" w:eastAsia="仿宋" w:hAnsi="Times New Roman" w:cs="Times New Roman"/>
          <w:color w:val="000000" w:themeColor="text1"/>
          <w:sz w:val="24"/>
          <w:szCs w:val="24"/>
          <w:lang w:eastAsia="zh-CN"/>
        </w:rPr>
        <w:t>号）。</w:t>
      </w:r>
    </w:p>
    <w:p w:rsidR="002A0B6E" w:rsidRDefault="009A4249">
      <w:pPr>
        <w:pStyle w:val="2"/>
        <w:adjustRightInd w:val="0"/>
        <w:snapToGrid w:val="0"/>
        <w:spacing w:before="0" w:after="0" w:line="360" w:lineRule="auto"/>
        <w:rPr>
          <w:rFonts w:ascii="Times New Roman" w:eastAsia="仿宋" w:hAnsi="Times New Roman"/>
          <w:color w:val="000000" w:themeColor="text1"/>
          <w:sz w:val="28"/>
          <w:szCs w:val="28"/>
        </w:rPr>
      </w:pPr>
      <w:bookmarkStart w:id="10" w:name="_Toc156566543"/>
      <w:r>
        <w:rPr>
          <w:rFonts w:ascii="Times New Roman" w:eastAsia="仿宋" w:hAnsi="Times New Roman"/>
          <w:b/>
          <w:bCs w:val="0"/>
          <w:color w:val="000000" w:themeColor="text1"/>
          <w:sz w:val="28"/>
          <w:szCs w:val="36"/>
        </w:rPr>
        <w:t xml:space="preserve">2.2 </w:t>
      </w:r>
      <w:r>
        <w:rPr>
          <w:rFonts w:ascii="Times New Roman" w:eastAsia="仿宋" w:hAnsi="Times New Roman"/>
          <w:b/>
          <w:color w:val="000000" w:themeColor="text1"/>
          <w:sz w:val="28"/>
          <w:szCs w:val="28"/>
        </w:rPr>
        <w:t>验收技术规范</w:t>
      </w:r>
      <w:bookmarkEnd w:id="10"/>
    </w:p>
    <w:p w:rsidR="002A0B6E" w:rsidRDefault="009A4249">
      <w:pPr>
        <w:snapToGrid w:val="0"/>
        <w:spacing w:line="360" w:lineRule="auto"/>
        <w:ind w:left="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）《城市污水再生利用</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工业用水水质》（</w:t>
      </w:r>
      <w:r>
        <w:rPr>
          <w:rFonts w:ascii="Times New Roman" w:eastAsia="仿宋" w:hAnsi="Times New Roman" w:cs="Times New Roman"/>
          <w:color w:val="000000" w:themeColor="text1"/>
          <w:sz w:val="24"/>
          <w:szCs w:val="24"/>
          <w:lang w:eastAsia="zh-CN"/>
        </w:rPr>
        <w:t>GB/T19923-2005</w:t>
      </w:r>
      <w:r>
        <w:rPr>
          <w:rFonts w:ascii="Times New Roman" w:eastAsia="仿宋" w:hAnsi="Times New Roman" w:cs="Times New Roman"/>
          <w:color w:val="000000" w:themeColor="text1"/>
          <w:sz w:val="24"/>
          <w:szCs w:val="24"/>
          <w:lang w:eastAsia="zh-CN"/>
        </w:rPr>
        <w:t>）；</w:t>
      </w:r>
    </w:p>
    <w:p w:rsidR="002A0B6E" w:rsidRDefault="009A4249">
      <w:pPr>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w:t>
      </w:r>
      <w:r>
        <w:rPr>
          <w:rFonts w:ascii="Times New Roman" w:eastAsia="仿宋" w:hAnsi="Times New Roman" w:cs="Times New Roman"/>
          <w:color w:val="000000" w:themeColor="text1"/>
          <w:sz w:val="24"/>
          <w:szCs w:val="24"/>
          <w:lang w:eastAsia="zh-CN"/>
        </w:rPr>
        <w:t>）《锅炉大气污染物排放标准》（</w:t>
      </w:r>
      <w:r>
        <w:rPr>
          <w:rFonts w:ascii="Times New Roman" w:eastAsia="仿宋" w:hAnsi="Times New Roman" w:cs="Times New Roman"/>
          <w:color w:val="000000" w:themeColor="text1"/>
          <w:sz w:val="24"/>
          <w:szCs w:val="24"/>
          <w:lang w:eastAsia="zh-CN"/>
        </w:rPr>
        <w:t>DB32/4385—2022</w:t>
      </w:r>
      <w:r>
        <w:rPr>
          <w:rFonts w:ascii="Times New Roman" w:eastAsia="仿宋" w:hAnsi="Times New Roman" w:cs="Times New Roman"/>
          <w:color w:val="000000" w:themeColor="text1"/>
          <w:sz w:val="24"/>
          <w:szCs w:val="24"/>
          <w:lang w:eastAsia="zh-CN"/>
        </w:rPr>
        <w:t>）；</w:t>
      </w:r>
    </w:p>
    <w:p w:rsidR="002A0B6E" w:rsidRDefault="009A4249">
      <w:pPr>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3</w:t>
      </w:r>
      <w:r>
        <w:rPr>
          <w:rFonts w:ascii="Times New Roman" w:eastAsia="仿宋" w:hAnsi="Times New Roman" w:cs="Times New Roman"/>
          <w:color w:val="000000" w:themeColor="text1"/>
          <w:sz w:val="24"/>
          <w:szCs w:val="24"/>
          <w:lang w:eastAsia="zh-CN"/>
        </w:rPr>
        <w:t>）《合成树脂工业污染物排放标准》（</w:t>
      </w:r>
      <w:r>
        <w:rPr>
          <w:rFonts w:ascii="Times New Roman" w:eastAsia="仿宋" w:hAnsi="Times New Roman" w:cs="Times New Roman"/>
          <w:color w:val="000000" w:themeColor="text1"/>
          <w:sz w:val="24"/>
          <w:szCs w:val="24"/>
          <w:lang w:eastAsia="zh-CN"/>
        </w:rPr>
        <w:t>GB31572-2015</w:t>
      </w:r>
      <w:r>
        <w:rPr>
          <w:rFonts w:ascii="Times New Roman" w:eastAsia="仿宋" w:hAnsi="Times New Roman" w:cs="Times New Roman"/>
          <w:color w:val="000000" w:themeColor="text1"/>
          <w:sz w:val="24"/>
          <w:szCs w:val="24"/>
          <w:lang w:eastAsia="zh-CN"/>
        </w:rPr>
        <w:t>）；</w:t>
      </w:r>
    </w:p>
    <w:p w:rsidR="002A0B6E" w:rsidRDefault="009A4249">
      <w:pPr>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4</w:t>
      </w:r>
      <w:r>
        <w:rPr>
          <w:rFonts w:ascii="Times New Roman" w:eastAsia="仿宋" w:hAnsi="Times New Roman" w:cs="Times New Roman"/>
          <w:color w:val="000000" w:themeColor="text1"/>
          <w:sz w:val="24"/>
          <w:szCs w:val="24"/>
          <w:lang w:eastAsia="zh-CN"/>
        </w:rPr>
        <w:t>）《工业企业厂界环境排放噪声标准》（</w:t>
      </w:r>
      <w:r>
        <w:rPr>
          <w:rFonts w:ascii="Times New Roman" w:eastAsia="仿宋" w:hAnsi="Times New Roman" w:cs="Times New Roman"/>
          <w:color w:val="000000" w:themeColor="text1"/>
          <w:sz w:val="24"/>
          <w:szCs w:val="24"/>
          <w:lang w:eastAsia="zh-CN"/>
        </w:rPr>
        <w:t>GB 12348-2008</w:t>
      </w:r>
      <w:r>
        <w:rPr>
          <w:rFonts w:ascii="Times New Roman" w:eastAsia="仿宋" w:hAnsi="Times New Roman" w:cs="Times New Roman"/>
          <w:color w:val="000000" w:themeColor="text1"/>
          <w:sz w:val="24"/>
          <w:szCs w:val="24"/>
          <w:lang w:eastAsia="zh-CN"/>
        </w:rPr>
        <w:t>）；</w:t>
      </w:r>
    </w:p>
    <w:p w:rsidR="002A0B6E" w:rsidRDefault="009A4249">
      <w:pPr>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5</w:t>
      </w:r>
      <w:r>
        <w:rPr>
          <w:rFonts w:ascii="Times New Roman" w:eastAsia="仿宋" w:hAnsi="Times New Roman" w:cs="Times New Roman"/>
          <w:color w:val="000000" w:themeColor="text1"/>
          <w:sz w:val="24"/>
          <w:szCs w:val="24"/>
          <w:lang w:eastAsia="zh-CN"/>
        </w:rPr>
        <w:t>）《一般工业固体废物贮存和填埋污染控制标准》（</w:t>
      </w:r>
      <w:r>
        <w:rPr>
          <w:rFonts w:ascii="Times New Roman" w:eastAsia="仿宋" w:hAnsi="Times New Roman" w:cs="Times New Roman"/>
          <w:color w:val="000000" w:themeColor="text1"/>
          <w:sz w:val="24"/>
          <w:szCs w:val="24"/>
          <w:lang w:eastAsia="zh-CN"/>
        </w:rPr>
        <w:t>GB18599-2020</w:t>
      </w:r>
      <w:r>
        <w:rPr>
          <w:rFonts w:ascii="Times New Roman" w:eastAsia="仿宋" w:hAnsi="Times New Roman" w:cs="Times New Roman"/>
          <w:color w:val="000000" w:themeColor="text1"/>
          <w:sz w:val="24"/>
          <w:szCs w:val="24"/>
          <w:lang w:eastAsia="zh-CN"/>
        </w:rPr>
        <w:t>）；</w:t>
      </w:r>
    </w:p>
    <w:p w:rsidR="002A0B6E" w:rsidRDefault="009A4249">
      <w:pPr>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6</w:t>
      </w:r>
      <w:r>
        <w:rPr>
          <w:rFonts w:ascii="Times New Roman" w:eastAsia="仿宋" w:hAnsi="Times New Roman" w:cs="Times New Roman"/>
          <w:color w:val="000000" w:themeColor="text1"/>
          <w:sz w:val="24"/>
          <w:szCs w:val="24"/>
          <w:lang w:eastAsia="zh-CN"/>
        </w:rPr>
        <w:t>）《危险废物贮存污染控制标准》（</w:t>
      </w:r>
      <w:r>
        <w:rPr>
          <w:rFonts w:ascii="Times New Roman" w:eastAsia="仿宋" w:hAnsi="Times New Roman" w:cs="Times New Roman"/>
          <w:color w:val="000000" w:themeColor="text1"/>
          <w:sz w:val="24"/>
          <w:szCs w:val="24"/>
          <w:lang w:eastAsia="zh-CN"/>
        </w:rPr>
        <w:t>GBl8597-2023</w:t>
      </w:r>
      <w:r>
        <w:rPr>
          <w:rFonts w:ascii="Times New Roman" w:eastAsia="仿宋" w:hAnsi="Times New Roman" w:cs="Times New Roman"/>
          <w:color w:val="000000" w:themeColor="text1"/>
          <w:sz w:val="24"/>
          <w:szCs w:val="24"/>
          <w:lang w:eastAsia="zh-CN"/>
        </w:rPr>
        <w:t>）；</w:t>
      </w:r>
    </w:p>
    <w:p w:rsidR="002A0B6E" w:rsidRDefault="009A4249">
      <w:pPr>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7</w:t>
      </w:r>
      <w:r>
        <w:rPr>
          <w:rFonts w:ascii="Times New Roman" w:eastAsia="仿宋" w:hAnsi="Times New Roman" w:cs="Times New Roman"/>
          <w:color w:val="000000" w:themeColor="text1"/>
          <w:sz w:val="24"/>
          <w:szCs w:val="24"/>
          <w:lang w:eastAsia="zh-CN"/>
        </w:rPr>
        <w:t>）《建设项目竣工环境保护验收暂行办法》（国环</w:t>
      </w:r>
      <w:proofErr w:type="gramStart"/>
      <w:r>
        <w:rPr>
          <w:rFonts w:ascii="Times New Roman" w:eastAsia="仿宋" w:hAnsi="Times New Roman" w:cs="Times New Roman"/>
          <w:color w:val="000000" w:themeColor="text1"/>
          <w:sz w:val="24"/>
          <w:szCs w:val="24"/>
          <w:lang w:eastAsia="zh-CN"/>
        </w:rPr>
        <w:t>规</w:t>
      </w:r>
      <w:proofErr w:type="gramEnd"/>
      <w:r>
        <w:rPr>
          <w:rFonts w:ascii="Times New Roman" w:eastAsia="仿宋" w:hAnsi="Times New Roman" w:cs="Times New Roman"/>
          <w:color w:val="000000" w:themeColor="text1"/>
          <w:sz w:val="24"/>
          <w:szCs w:val="24"/>
          <w:lang w:eastAsia="zh-CN"/>
        </w:rPr>
        <w:t>环评﹝</w:t>
      </w:r>
      <w:r>
        <w:rPr>
          <w:rFonts w:ascii="Times New Roman" w:eastAsia="仿宋" w:hAnsi="Times New Roman" w:cs="Times New Roman"/>
          <w:color w:val="000000" w:themeColor="text1"/>
          <w:sz w:val="24"/>
          <w:szCs w:val="24"/>
          <w:lang w:eastAsia="zh-CN"/>
        </w:rPr>
        <w:t>2017</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4</w:t>
      </w:r>
      <w:r>
        <w:rPr>
          <w:rFonts w:ascii="Times New Roman" w:eastAsia="仿宋" w:hAnsi="Times New Roman" w:cs="Times New Roman"/>
          <w:color w:val="000000" w:themeColor="text1"/>
          <w:sz w:val="24"/>
          <w:szCs w:val="24"/>
          <w:lang w:eastAsia="zh-CN"/>
        </w:rPr>
        <w:t>号，</w:t>
      </w:r>
      <w:r>
        <w:rPr>
          <w:rFonts w:ascii="Times New Roman" w:eastAsia="仿宋" w:hAnsi="Times New Roman" w:cs="Times New Roman"/>
          <w:color w:val="000000" w:themeColor="text1"/>
          <w:sz w:val="24"/>
          <w:szCs w:val="24"/>
          <w:lang w:eastAsia="zh-CN"/>
        </w:rPr>
        <w:t>2017</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11</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20</w:t>
      </w:r>
      <w:r>
        <w:rPr>
          <w:rFonts w:ascii="Times New Roman" w:eastAsia="仿宋" w:hAnsi="Times New Roman" w:cs="Times New Roman"/>
          <w:color w:val="000000" w:themeColor="text1"/>
          <w:sz w:val="24"/>
          <w:szCs w:val="24"/>
          <w:lang w:eastAsia="zh-CN"/>
        </w:rPr>
        <w:t>日）；</w:t>
      </w:r>
    </w:p>
    <w:p w:rsidR="002A0B6E" w:rsidRDefault="009A4249">
      <w:pPr>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8</w:t>
      </w:r>
      <w:r>
        <w:rPr>
          <w:rFonts w:ascii="Times New Roman" w:eastAsia="仿宋" w:hAnsi="Times New Roman" w:cs="Times New Roman"/>
          <w:color w:val="000000" w:themeColor="text1"/>
          <w:sz w:val="24"/>
          <w:szCs w:val="24"/>
          <w:lang w:eastAsia="zh-CN"/>
        </w:rPr>
        <w:t>）《建设项目竣工环境保护验收技术指南</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污染影响类》</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（生态环境部公告</w:t>
      </w:r>
      <w:r>
        <w:rPr>
          <w:rFonts w:ascii="Times New Roman" w:eastAsia="仿宋" w:hAnsi="Times New Roman" w:cs="Times New Roman"/>
          <w:color w:val="000000" w:themeColor="text1"/>
          <w:sz w:val="24"/>
          <w:szCs w:val="24"/>
          <w:lang w:eastAsia="zh-CN"/>
        </w:rPr>
        <w:t>2018</w:t>
      </w:r>
      <w:r>
        <w:rPr>
          <w:rFonts w:ascii="Times New Roman" w:eastAsia="仿宋" w:hAnsi="Times New Roman" w:cs="Times New Roman"/>
          <w:color w:val="000000" w:themeColor="text1"/>
          <w:sz w:val="24"/>
          <w:szCs w:val="24"/>
          <w:lang w:eastAsia="zh-CN"/>
        </w:rPr>
        <w:t>年第</w:t>
      </w:r>
      <w:r>
        <w:rPr>
          <w:rFonts w:ascii="Times New Roman" w:eastAsia="仿宋" w:hAnsi="Times New Roman" w:cs="Times New Roman"/>
          <w:color w:val="000000" w:themeColor="text1"/>
          <w:sz w:val="24"/>
          <w:szCs w:val="24"/>
          <w:lang w:eastAsia="zh-CN"/>
        </w:rPr>
        <w:t>9</w:t>
      </w:r>
      <w:r>
        <w:rPr>
          <w:rFonts w:ascii="Times New Roman" w:eastAsia="仿宋" w:hAnsi="Times New Roman" w:cs="Times New Roman"/>
          <w:color w:val="000000" w:themeColor="text1"/>
          <w:sz w:val="24"/>
          <w:szCs w:val="24"/>
          <w:lang w:eastAsia="zh-CN"/>
        </w:rPr>
        <w:t>号，</w:t>
      </w:r>
      <w:r>
        <w:rPr>
          <w:rFonts w:ascii="Times New Roman" w:eastAsia="仿宋" w:hAnsi="Times New Roman" w:cs="Times New Roman"/>
          <w:color w:val="000000" w:themeColor="text1"/>
          <w:sz w:val="24"/>
          <w:szCs w:val="24"/>
          <w:lang w:eastAsia="zh-CN"/>
        </w:rPr>
        <w:t>2018</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5</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15</w:t>
      </w:r>
      <w:r>
        <w:rPr>
          <w:rFonts w:ascii="Times New Roman" w:eastAsia="仿宋" w:hAnsi="Times New Roman" w:cs="Times New Roman"/>
          <w:color w:val="000000" w:themeColor="text1"/>
          <w:sz w:val="24"/>
          <w:szCs w:val="24"/>
          <w:lang w:eastAsia="zh-CN"/>
        </w:rPr>
        <w:t>日）；</w:t>
      </w:r>
    </w:p>
    <w:p w:rsidR="002A0B6E" w:rsidRDefault="009A4249">
      <w:pPr>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9</w:t>
      </w:r>
      <w:r>
        <w:rPr>
          <w:rFonts w:ascii="Times New Roman" w:eastAsia="仿宋" w:hAnsi="Times New Roman" w:cs="Times New Roman"/>
          <w:color w:val="000000" w:themeColor="text1"/>
          <w:sz w:val="24"/>
          <w:szCs w:val="24"/>
          <w:lang w:eastAsia="zh-CN"/>
        </w:rPr>
        <w:t>）《江苏省排污口设置及规范化整治管理办法》（</w:t>
      </w:r>
      <w:proofErr w:type="gramStart"/>
      <w:r>
        <w:rPr>
          <w:rFonts w:ascii="Times New Roman" w:eastAsia="仿宋" w:hAnsi="Times New Roman" w:cs="Times New Roman"/>
          <w:color w:val="000000" w:themeColor="text1"/>
          <w:sz w:val="24"/>
          <w:szCs w:val="24"/>
          <w:lang w:eastAsia="zh-CN"/>
        </w:rPr>
        <w:t>苏环控</w:t>
      </w:r>
      <w:proofErr w:type="gramEnd"/>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1997</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122</w:t>
      </w:r>
      <w:r>
        <w:rPr>
          <w:rFonts w:ascii="Times New Roman" w:eastAsia="仿宋" w:hAnsi="Times New Roman" w:cs="Times New Roman"/>
          <w:color w:val="000000" w:themeColor="text1"/>
          <w:sz w:val="24"/>
          <w:szCs w:val="24"/>
          <w:lang w:eastAsia="zh-CN"/>
        </w:rPr>
        <w:t>号文）；</w:t>
      </w:r>
    </w:p>
    <w:p w:rsidR="002A0B6E" w:rsidRDefault="009A4249">
      <w:pPr>
        <w:pStyle w:val="a3"/>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10</w:t>
      </w:r>
      <w:r>
        <w:rPr>
          <w:rFonts w:ascii="Times New Roman" w:eastAsia="仿宋" w:hAnsi="Times New Roman" w:cs="Times New Roman"/>
          <w:color w:val="000000" w:themeColor="text1"/>
          <w:sz w:val="24"/>
          <w:szCs w:val="24"/>
          <w:lang w:eastAsia="zh-CN"/>
        </w:rPr>
        <w:t>）《省生态环境厅关于进一步加强危险废物污染防治工作的实施意见》（</w:t>
      </w:r>
      <w:proofErr w:type="gramStart"/>
      <w:r>
        <w:rPr>
          <w:rFonts w:ascii="Times New Roman" w:eastAsia="仿宋" w:hAnsi="Times New Roman" w:cs="Times New Roman"/>
          <w:color w:val="000000" w:themeColor="text1"/>
          <w:sz w:val="24"/>
          <w:szCs w:val="24"/>
          <w:lang w:eastAsia="zh-CN"/>
        </w:rPr>
        <w:t>苏环办</w:t>
      </w:r>
      <w:proofErr w:type="gramEnd"/>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2019</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327</w:t>
      </w:r>
      <w:r>
        <w:rPr>
          <w:rFonts w:ascii="Times New Roman" w:eastAsia="仿宋" w:hAnsi="Times New Roman" w:cs="Times New Roman"/>
          <w:color w:val="000000" w:themeColor="text1"/>
          <w:sz w:val="24"/>
          <w:szCs w:val="24"/>
          <w:lang w:eastAsia="zh-CN"/>
        </w:rPr>
        <w:t>号）；</w:t>
      </w:r>
    </w:p>
    <w:p w:rsidR="002A0B6E" w:rsidRDefault="009A4249">
      <w:pPr>
        <w:pStyle w:val="a3"/>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11</w:t>
      </w:r>
      <w:r>
        <w:rPr>
          <w:rFonts w:ascii="Times New Roman" w:eastAsia="仿宋" w:hAnsi="Times New Roman" w:cs="Times New Roman"/>
          <w:color w:val="000000" w:themeColor="text1"/>
          <w:sz w:val="24"/>
          <w:szCs w:val="24"/>
          <w:lang w:eastAsia="zh-CN"/>
        </w:rPr>
        <w:t>）《关于印发江苏省危险废物贮存规范化管理专项整治行动方案的通知》（</w:t>
      </w:r>
      <w:proofErr w:type="gramStart"/>
      <w:r>
        <w:rPr>
          <w:rFonts w:ascii="Times New Roman" w:eastAsia="仿宋" w:hAnsi="Times New Roman" w:cs="Times New Roman"/>
          <w:color w:val="000000" w:themeColor="text1"/>
          <w:sz w:val="24"/>
          <w:szCs w:val="24"/>
          <w:lang w:eastAsia="zh-CN"/>
        </w:rPr>
        <w:t>苏环办</w:t>
      </w:r>
      <w:proofErr w:type="gramEnd"/>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2019</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149</w:t>
      </w:r>
      <w:r>
        <w:rPr>
          <w:rFonts w:ascii="Times New Roman" w:eastAsia="仿宋" w:hAnsi="Times New Roman" w:cs="Times New Roman"/>
          <w:color w:val="000000" w:themeColor="text1"/>
          <w:sz w:val="24"/>
          <w:szCs w:val="24"/>
          <w:lang w:eastAsia="zh-CN"/>
        </w:rPr>
        <w:t>号）；</w:t>
      </w:r>
    </w:p>
    <w:p w:rsidR="002A0B6E" w:rsidRDefault="009A4249">
      <w:pPr>
        <w:pStyle w:val="a3"/>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12</w:t>
      </w:r>
      <w:r>
        <w:rPr>
          <w:rFonts w:ascii="Times New Roman" w:eastAsia="仿宋" w:hAnsi="Times New Roman" w:cs="Times New Roman"/>
          <w:color w:val="000000" w:themeColor="text1"/>
          <w:sz w:val="24"/>
          <w:szCs w:val="24"/>
          <w:lang w:eastAsia="zh-CN"/>
        </w:rPr>
        <w:t>）《省生态环境厅关于做好江苏省危险废物全生命周期监控系统上线运行工作的通知》（</w:t>
      </w:r>
      <w:proofErr w:type="gramStart"/>
      <w:r>
        <w:rPr>
          <w:rFonts w:ascii="Times New Roman" w:eastAsia="仿宋" w:hAnsi="Times New Roman" w:cs="Times New Roman"/>
          <w:color w:val="000000" w:themeColor="text1"/>
          <w:sz w:val="24"/>
          <w:szCs w:val="24"/>
          <w:lang w:eastAsia="zh-CN"/>
        </w:rPr>
        <w:t>苏环办</w:t>
      </w:r>
      <w:proofErr w:type="gramEnd"/>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2020</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401</w:t>
      </w:r>
      <w:r>
        <w:rPr>
          <w:rFonts w:ascii="Times New Roman" w:eastAsia="仿宋" w:hAnsi="Times New Roman" w:cs="Times New Roman"/>
          <w:color w:val="000000" w:themeColor="text1"/>
          <w:sz w:val="24"/>
          <w:szCs w:val="24"/>
          <w:lang w:eastAsia="zh-CN"/>
        </w:rPr>
        <w:t>号）；</w:t>
      </w:r>
    </w:p>
    <w:p w:rsidR="002A0B6E" w:rsidRDefault="009A4249">
      <w:pPr>
        <w:pStyle w:val="a3"/>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13</w:t>
      </w:r>
      <w:r>
        <w:rPr>
          <w:rFonts w:ascii="Times New Roman" w:eastAsia="仿宋" w:hAnsi="Times New Roman" w:cs="Times New Roman"/>
          <w:color w:val="000000" w:themeColor="text1"/>
          <w:sz w:val="24"/>
          <w:szCs w:val="24"/>
          <w:lang w:eastAsia="zh-CN"/>
        </w:rPr>
        <w:t>）《省生态环境厅关于进一步加强危险废物环境管理工作的通知》（</w:t>
      </w:r>
      <w:proofErr w:type="gramStart"/>
      <w:r>
        <w:rPr>
          <w:rFonts w:ascii="Times New Roman" w:eastAsia="仿宋" w:hAnsi="Times New Roman" w:cs="Times New Roman"/>
          <w:color w:val="000000" w:themeColor="text1"/>
          <w:sz w:val="24"/>
          <w:szCs w:val="24"/>
          <w:lang w:eastAsia="zh-CN"/>
        </w:rPr>
        <w:t>苏环办</w:t>
      </w:r>
      <w:proofErr w:type="gramEnd"/>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2021</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207</w:t>
      </w:r>
      <w:r>
        <w:rPr>
          <w:rFonts w:ascii="Times New Roman" w:eastAsia="仿宋" w:hAnsi="Times New Roman" w:cs="Times New Roman"/>
          <w:color w:val="000000" w:themeColor="text1"/>
          <w:sz w:val="24"/>
          <w:szCs w:val="24"/>
          <w:lang w:eastAsia="zh-CN"/>
        </w:rPr>
        <w:t>号）；</w:t>
      </w:r>
    </w:p>
    <w:p w:rsidR="002A0B6E" w:rsidRDefault="009A4249">
      <w:pPr>
        <w:pStyle w:val="a3"/>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14</w:t>
      </w:r>
      <w:r>
        <w:rPr>
          <w:rFonts w:ascii="Times New Roman" w:eastAsia="仿宋" w:hAnsi="Times New Roman" w:cs="Times New Roman"/>
          <w:color w:val="000000" w:themeColor="text1"/>
          <w:sz w:val="24"/>
          <w:szCs w:val="24"/>
          <w:lang w:eastAsia="zh-CN"/>
        </w:rPr>
        <w:t>）《关于印发</w:t>
      </w:r>
      <w:r>
        <w:rPr>
          <w:rFonts w:ascii="Times New Roman" w:eastAsia="仿宋" w:hAnsi="Times New Roman" w:cs="Times New Roman"/>
          <w:color w:val="000000" w:themeColor="text1"/>
          <w:sz w:val="24"/>
          <w:szCs w:val="24"/>
          <w:lang w:eastAsia="zh-CN"/>
        </w:rPr>
        <w:t>&lt;</w:t>
      </w:r>
      <w:r>
        <w:rPr>
          <w:rFonts w:ascii="Times New Roman" w:eastAsia="仿宋" w:hAnsi="Times New Roman" w:cs="Times New Roman"/>
          <w:color w:val="000000" w:themeColor="text1"/>
          <w:sz w:val="24"/>
          <w:szCs w:val="24"/>
          <w:lang w:eastAsia="zh-CN"/>
        </w:rPr>
        <w:t>长江经济带发展负面清单指南</w:t>
      </w:r>
      <w:r>
        <w:rPr>
          <w:rFonts w:ascii="Times New Roman" w:eastAsia="仿宋" w:hAnsi="Times New Roman" w:cs="Times New Roman"/>
          <w:color w:val="000000" w:themeColor="text1"/>
          <w:sz w:val="24"/>
          <w:szCs w:val="24"/>
          <w:lang w:eastAsia="zh-CN"/>
        </w:rPr>
        <w:t>&gt;</w:t>
      </w:r>
      <w:r>
        <w:rPr>
          <w:rFonts w:ascii="Times New Roman" w:eastAsia="仿宋" w:hAnsi="Times New Roman" w:cs="Times New Roman"/>
          <w:color w:val="000000" w:themeColor="text1"/>
          <w:sz w:val="24"/>
          <w:szCs w:val="24"/>
          <w:lang w:eastAsia="zh-CN"/>
        </w:rPr>
        <w:t>江苏省实施细则（试行）的通知》</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苏长江办发</w:t>
      </w:r>
      <w:r>
        <w:rPr>
          <w:rFonts w:ascii="Times New Roman" w:eastAsia="仿宋" w:hAnsi="Times New Roman" w:cs="Times New Roman"/>
          <w:color w:val="000000" w:themeColor="text1"/>
          <w:sz w:val="24"/>
          <w:szCs w:val="24"/>
          <w:lang w:eastAsia="zh-CN"/>
        </w:rPr>
        <w:t>[2019]136</w:t>
      </w:r>
      <w:r>
        <w:rPr>
          <w:rFonts w:ascii="Times New Roman" w:eastAsia="仿宋" w:hAnsi="Times New Roman" w:cs="Times New Roman"/>
          <w:color w:val="000000" w:themeColor="text1"/>
          <w:sz w:val="24"/>
          <w:szCs w:val="24"/>
          <w:lang w:eastAsia="zh-CN"/>
        </w:rPr>
        <w:t>号</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w:t>
      </w:r>
    </w:p>
    <w:p w:rsidR="002A0B6E" w:rsidRDefault="009A4249">
      <w:pPr>
        <w:pStyle w:val="a3"/>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15</w:t>
      </w:r>
      <w:r>
        <w:rPr>
          <w:rFonts w:ascii="Times New Roman" w:eastAsia="仿宋" w:hAnsi="Times New Roman" w:cs="Times New Roman"/>
          <w:color w:val="000000" w:themeColor="text1"/>
          <w:sz w:val="24"/>
          <w:szCs w:val="24"/>
          <w:lang w:eastAsia="zh-CN"/>
        </w:rPr>
        <w:t>）《江苏省</w:t>
      </w:r>
      <w:r>
        <w:rPr>
          <w:rFonts w:ascii="Times New Roman" w:eastAsia="仿宋" w:hAnsi="Times New Roman" w:cs="Times New Roman"/>
          <w:color w:val="000000" w:themeColor="text1"/>
          <w:sz w:val="24"/>
          <w:szCs w:val="24"/>
          <w:lang w:eastAsia="zh-CN"/>
        </w:rPr>
        <w:t>2020</w:t>
      </w:r>
      <w:r>
        <w:rPr>
          <w:rFonts w:ascii="Times New Roman" w:eastAsia="仿宋" w:hAnsi="Times New Roman" w:cs="Times New Roman"/>
          <w:color w:val="000000" w:themeColor="text1"/>
          <w:sz w:val="24"/>
          <w:szCs w:val="24"/>
          <w:lang w:eastAsia="zh-CN"/>
        </w:rPr>
        <w:t>年挥发性有机物专项治理工作方案》</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苏大气办</w:t>
      </w:r>
      <w:r>
        <w:rPr>
          <w:rFonts w:ascii="Times New Roman" w:eastAsia="仿宋" w:hAnsi="Times New Roman" w:cs="Times New Roman"/>
          <w:color w:val="000000" w:themeColor="text1"/>
          <w:sz w:val="24"/>
          <w:szCs w:val="24"/>
          <w:lang w:eastAsia="zh-CN"/>
        </w:rPr>
        <w:t>[2020]2</w:t>
      </w:r>
      <w:r>
        <w:rPr>
          <w:rFonts w:ascii="Times New Roman" w:eastAsia="仿宋" w:hAnsi="Times New Roman" w:cs="Times New Roman"/>
          <w:color w:val="000000" w:themeColor="text1"/>
          <w:sz w:val="24"/>
          <w:szCs w:val="24"/>
          <w:lang w:eastAsia="zh-CN"/>
        </w:rPr>
        <w:t>号</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w:t>
      </w:r>
    </w:p>
    <w:p w:rsidR="002A0B6E" w:rsidRDefault="009A4249">
      <w:pPr>
        <w:pStyle w:val="a3"/>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16</w:t>
      </w:r>
      <w:r>
        <w:rPr>
          <w:rFonts w:ascii="Times New Roman" w:eastAsia="仿宋" w:hAnsi="Times New Roman" w:cs="Times New Roman"/>
          <w:color w:val="000000" w:themeColor="text1"/>
          <w:sz w:val="24"/>
          <w:szCs w:val="24"/>
          <w:lang w:eastAsia="zh-CN"/>
        </w:rPr>
        <w:t>）《关于印发</w:t>
      </w:r>
      <w:r>
        <w:rPr>
          <w:rFonts w:ascii="Times New Roman" w:eastAsia="仿宋" w:hAnsi="Times New Roman" w:cs="Times New Roman"/>
          <w:color w:val="000000" w:themeColor="text1"/>
          <w:sz w:val="24"/>
          <w:szCs w:val="24"/>
          <w:lang w:eastAsia="zh-CN"/>
        </w:rPr>
        <w:t>&lt;</w:t>
      </w:r>
      <w:r>
        <w:rPr>
          <w:rFonts w:ascii="Times New Roman" w:eastAsia="仿宋" w:hAnsi="Times New Roman" w:cs="Times New Roman"/>
          <w:color w:val="000000" w:themeColor="text1"/>
          <w:sz w:val="24"/>
          <w:szCs w:val="24"/>
          <w:lang w:eastAsia="zh-CN"/>
        </w:rPr>
        <w:t>长三角地区</w:t>
      </w:r>
      <w:r>
        <w:rPr>
          <w:rFonts w:ascii="Times New Roman" w:eastAsia="仿宋" w:hAnsi="Times New Roman" w:cs="Times New Roman"/>
          <w:color w:val="000000" w:themeColor="text1"/>
          <w:sz w:val="24"/>
          <w:szCs w:val="24"/>
          <w:lang w:eastAsia="zh-CN"/>
        </w:rPr>
        <w:t>2020-2021</w:t>
      </w:r>
      <w:r>
        <w:rPr>
          <w:rFonts w:ascii="Times New Roman" w:eastAsia="仿宋" w:hAnsi="Times New Roman" w:cs="Times New Roman"/>
          <w:color w:val="000000" w:themeColor="text1"/>
          <w:sz w:val="24"/>
          <w:szCs w:val="24"/>
          <w:lang w:eastAsia="zh-CN"/>
        </w:rPr>
        <w:t>年秋冬季大气污染综合治理攻坚行动方案</w:t>
      </w:r>
      <w:r>
        <w:rPr>
          <w:rFonts w:ascii="Times New Roman" w:eastAsia="仿宋" w:hAnsi="Times New Roman" w:cs="Times New Roman"/>
          <w:color w:val="000000" w:themeColor="text1"/>
          <w:sz w:val="24"/>
          <w:szCs w:val="24"/>
          <w:lang w:eastAsia="zh-CN"/>
        </w:rPr>
        <w:t>&gt;</w:t>
      </w:r>
      <w:r>
        <w:rPr>
          <w:rFonts w:ascii="Times New Roman" w:eastAsia="仿宋" w:hAnsi="Times New Roman" w:cs="Times New Roman"/>
          <w:color w:val="000000" w:themeColor="text1"/>
          <w:sz w:val="24"/>
          <w:szCs w:val="24"/>
          <w:lang w:eastAsia="zh-CN"/>
        </w:rPr>
        <w:t>的通知》（环大气</w:t>
      </w:r>
      <w:r>
        <w:rPr>
          <w:rFonts w:ascii="Times New Roman" w:eastAsia="仿宋" w:hAnsi="Times New Roman" w:cs="Times New Roman"/>
          <w:color w:val="000000" w:themeColor="text1"/>
          <w:sz w:val="24"/>
          <w:szCs w:val="24"/>
          <w:lang w:eastAsia="zh-CN"/>
        </w:rPr>
        <w:t>[2020]62</w:t>
      </w:r>
      <w:r>
        <w:rPr>
          <w:rFonts w:ascii="Times New Roman" w:eastAsia="仿宋" w:hAnsi="Times New Roman" w:cs="Times New Roman"/>
          <w:color w:val="000000" w:themeColor="text1"/>
          <w:sz w:val="24"/>
          <w:szCs w:val="24"/>
          <w:lang w:eastAsia="zh-CN"/>
        </w:rPr>
        <w:t>号）；</w:t>
      </w:r>
    </w:p>
    <w:p w:rsidR="002A0B6E" w:rsidRDefault="009A4249">
      <w:pPr>
        <w:pStyle w:val="a3"/>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17</w:t>
      </w:r>
      <w:r>
        <w:rPr>
          <w:rFonts w:ascii="Times New Roman" w:eastAsia="仿宋" w:hAnsi="Times New Roman" w:cs="Times New Roman"/>
          <w:color w:val="000000" w:themeColor="text1"/>
          <w:sz w:val="24"/>
          <w:szCs w:val="24"/>
          <w:lang w:eastAsia="zh-CN"/>
        </w:rPr>
        <w:t>）《关于加强全省化工园区化工集中区外化工生产企业规范化管理的通知》（苏化治</w:t>
      </w:r>
      <w:r>
        <w:rPr>
          <w:rFonts w:ascii="Times New Roman" w:eastAsia="仿宋" w:hAnsi="Times New Roman" w:cs="Times New Roman"/>
          <w:color w:val="000000" w:themeColor="text1"/>
          <w:sz w:val="24"/>
          <w:szCs w:val="24"/>
          <w:lang w:eastAsia="zh-CN"/>
        </w:rPr>
        <w:t>[2021]</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4</w:t>
      </w:r>
      <w:r>
        <w:rPr>
          <w:rFonts w:ascii="Times New Roman" w:eastAsia="仿宋" w:hAnsi="Times New Roman" w:cs="Times New Roman"/>
          <w:color w:val="000000" w:themeColor="text1"/>
          <w:sz w:val="24"/>
          <w:szCs w:val="24"/>
          <w:lang w:eastAsia="zh-CN"/>
        </w:rPr>
        <w:t>号）。</w:t>
      </w:r>
    </w:p>
    <w:p w:rsidR="002A0B6E" w:rsidRDefault="009A4249">
      <w:pPr>
        <w:pStyle w:val="2"/>
        <w:adjustRightInd w:val="0"/>
        <w:snapToGrid w:val="0"/>
        <w:spacing w:before="0" w:after="0" w:line="360" w:lineRule="auto"/>
        <w:rPr>
          <w:rFonts w:ascii="Times New Roman" w:eastAsia="仿宋" w:hAnsi="Times New Roman"/>
          <w:color w:val="000000" w:themeColor="text1"/>
          <w:sz w:val="28"/>
          <w:szCs w:val="28"/>
        </w:rPr>
      </w:pPr>
      <w:bookmarkStart w:id="11" w:name="_Toc156566544"/>
      <w:r>
        <w:rPr>
          <w:rFonts w:ascii="Times New Roman" w:eastAsia="仿宋" w:hAnsi="Times New Roman"/>
          <w:b/>
          <w:bCs w:val="0"/>
          <w:color w:val="000000" w:themeColor="text1"/>
          <w:sz w:val="28"/>
          <w:szCs w:val="36"/>
        </w:rPr>
        <w:t>2.</w:t>
      </w:r>
      <w:r>
        <w:rPr>
          <w:rFonts w:ascii="Times New Roman" w:eastAsia="仿宋" w:hAnsi="Times New Roman"/>
          <w:b/>
          <w:color w:val="000000" w:themeColor="text1"/>
          <w:sz w:val="28"/>
          <w:szCs w:val="28"/>
        </w:rPr>
        <w:t xml:space="preserve">3 </w:t>
      </w:r>
      <w:r>
        <w:rPr>
          <w:rFonts w:ascii="Times New Roman" w:eastAsia="仿宋" w:hAnsi="Times New Roman"/>
          <w:b/>
          <w:color w:val="000000" w:themeColor="text1"/>
          <w:sz w:val="28"/>
          <w:szCs w:val="28"/>
        </w:rPr>
        <w:t>其他相关文件</w:t>
      </w:r>
      <w:bookmarkEnd w:id="11"/>
    </w:p>
    <w:p w:rsidR="002A0B6E" w:rsidRDefault="009A4249">
      <w:pPr>
        <w:widowControl/>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）《中国石化仪征化纤有限责任公司年产</w:t>
      </w:r>
      <w:r>
        <w:rPr>
          <w:rFonts w:ascii="Times New Roman" w:eastAsia="仿宋" w:hAnsi="Times New Roman" w:cs="Times New Roman"/>
          <w:color w:val="000000" w:themeColor="text1"/>
          <w:sz w:val="24"/>
          <w:szCs w:val="24"/>
          <w:lang w:eastAsia="zh-CN"/>
        </w:rPr>
        <w:t>23</w:t>
      </w:r>
      <w:r>
        <w:rPr>
          <w:rFonts w:ascii="Times New Roman" w:eastAsia="仿宋" w:hAnsi="Times New Roman" w:cs="Times New Roman"/>
          <w:color w:val="000000" w:themeColor="text1"/>
          <w:sz w:val="24"/>
          <w:szCs w:val="24"/>
          <w:lang w:eastAsia="zh-CN"/>
        </w:rPr>
        <w:t>万吨熔体直纺智能化短纤一期项目环境影响评价报告书》（江苏润环环境科技有限公司，</w:t>
      </w:r>
      <w:r>
        <w:rPr>
          <w:rFonts w:ascii="Times New Roman" w:eastAsia="仿宋" w:hAnsi="Times New Roman" w:cs="Times New Roman"/>
          <w:color w:val="000000" w:themeColor="text1"/>
          <w:sz w:val="24"/>
          <w:szCs w:val="24"/>
          <w:lang w:eastAsia="zh-CN"/>
        </w:rPr>
        <w:t>2021</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6</w:t>
      </w:r>
      <w:r>
        <w:rPr>
          <w:rFonts w:ascii="Times New Roman" w:eastAsia="仿宋" w:hAnsi="Times New Roman" w:cs="Times New Roman"/>
          <w:color w:val="000000" w:themeColor="text1"/>
          <w:sz w:val="24"/>
          <w:szCs w:val="24"/>
          <w:lang w:eastAsia="zh-CN"/>
        </w:rPr>
        <w:t>月）；</w:t>
      </w:r>
    </w:p>
    <w:p w:rsidR="002A0B6E" w:rsidRDefault="009A4249">
      <w:pPr>
        <w:widowControl/>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w:t>
      </w:r>
      <w:r>
        <w:rPr>
          <w:rFonts w:ascii="Times New Roman" w:eastAsia="仿宋" w:hAnsi="Times New Roman" w:cs="Times New Roman"/>
          <w:color w:val="000000" w:themeColor="text1"/>
          <w:sz w:val="24"/>
          <w:szCs w:val="24"/>
          <w:lang w:eastAsia="zh-CN"/>
        </w:rPr>
        <w:t>）《关于中国石化仪征化纤有限责任公司年产</w:t>
      </w:r>
      <w:r>
        <w:rPr>
          <w:rFonts w:ascii="Times New Roman" w:eastAsia="仿宋" w:hAnsi="Times New Roman" w:cs="Times New Roman"/>
          <w:color w:val="000000" w:themeColor="text1"/>
          <w:sz w:val="24"/>
          <w:szCs w:val="24"/>
          <w:lang w:eastAsia="zh-CN"/>
        </w:rPr>
        <w:t>23</w:t>
      </w:r>
      <w:r>
        <w:rPr>
          <w:rFonts w:ascii="Times New Roman" w:eastAsia="仿宋" w:hAnsi="Times New Roman" w:cs="Times New Roman"/>
          <w:color w:val="000000" w:themeColor="text1"/>
          <w:sz w:val="24"/>
          <w:szCs w:val="24"/>
          <w:lang w:eastAsia="zh-CN"/>
        </w:rPr>
        <w:t>万吨熔体直纺智能化短纤一期项目的批复》（扬州市生态环境局，</w:t>
      </w:r>
      <w:proofErr w:type="gramStart"/>
      <w:r>
        <w:rPr>
          <w:rFonts w:ascii="Times New Roman" w:eastAsia="仿宋" w:hAnsi="Times New Roman" w:cs="Times New Roman"/>
          <w:color w:val="000000" w:themeColor="text1"/>
          <w:sz w:val="24"/>
          <w:szCs w:val="24"/>
          <w:lang w:eastAsia="zh-CN"/>
        </w:rPr>
        <w:t>扬环审批</w:t>
      </w:r>
      <w:proofErr w:type="gramEnd"/>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2021</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03-84</w:t>
      </w:r>
      <w:r>
        <w:rPr>
          <w:rFonts w:ascii="Times New Roman" w:eastAsia="仿宋" w:hAnsi="Times New Roman" w:cs="Times New Roman"/>
          <w:color w:val="000000" w:themeColor="text1"/>
          <w:sz w:val="24"/>
          <w:szCs w:val="24"/>
          <w:lang w:eastAsia="zh-CN"/>
        </w:rPr>
        <w:t>号，</w:t>
      </w:r>
      <w:r>
        <w:rPr>
          <w:rFonts w:ascii="Times New Roman" w:eastAsia="仿宋" w:hAnsi="Times New Roman" w:cs="Times New Roman"/>
          <w:color w:val="000000" w:themeColor="text1"/>
          <w:sz w:val="24"/>
          <w:szCs w:val="24"/>
          <w:lang w:eastAsia="zh-CN"/>
        </w:rPr>
        <w:t>2021</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9</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日）；</w:t>
      </w:r>
    </w:p>
    <w:p w:rsidR="002A0B6E" w:rsidRDefault="009A4249">
      <w:pPr>
        <w:widowControl/>
        <w:spacing w:line="360" w:lineRule="auto"/>
        <w:ind w:firstLineChars="200" w:firstLine="480"/>
        <w:rPr>
          <w:rFonts w:ascii="Times New Roman" w:eastAsia="仿宋" w:hAnsi="Times New Roman" w:cs="Times New Roman"/>
          <w:color w:val="000000" w:themeColor="text1"/>
          <w:sz w:val="24"/>
          <w:szCs w:val="24"/>
          <w:lang w:eastAsia="zh-CN"/>
        </w:rPr>
        <w:sectPr w:rsidR="002A0B6E">
          <w:headerReference w:type="default" r:id="rId16"/>
          <w:footerReference w:type="default" r:id="rId17"/>
          <w:pgSz w:w="11906" w:h="16838"/>
          <w:pgMar w:top="1440" w:right="1418" w:bottom="1440" w:left="1418" w:header="850" w:footer="850" w:gutter="0"/>
          <w:pgNumType w:start="1"/>
          <w:cols w:space="0"/>
          <w:docGrid w:type="lines" w:linePitch="312"/>
        </w:sect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3</w:t>
      </w:r>
      <w:r>
        <w:rPr>
          <w:rFonts w:ascii="Times New Roman" w:eastAsia="仿宋" w:hAnsi="Times New Roman" w:cs="Times New Roman"/>
          <w:color w:val="000000" w:themeColor="text1"/>
          <w:sz w:val="24"/>
          <w:szCs w:val="24"/>
          <w:lang w:eastAsia="zh-CN"/>
        </w:rPr>
        <w:t>）中国石化仪征化纤有限责任公司提供的其他有关资料。</w:t>
      </w: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 w:val="32"/>
          <w:szCs w:val="32"/>
          <w:lang w:eastAsia="zh-CN"/>
        </w:rPr>
      </w:pPr>
      <w:bookmarkStart w:id="12" w:name="_Toc156566545"/>
      <w:r>
        <w:rPr>
          <w:rFonts w:ascii="Times New Roman" w:eastAsia="仿宋" w:hAnsi="Times New Roman" w:cs="Times New Roman"/>
          <w:color w:val="000000" w:themeColor="text1"/>
          <w:sz w:val="32"/>
          <w:szCs w:val="32"/>
          <w:lang w:eastAsia="zh-CN"/>
        </w:rPr>
        <w:t xml:space="preserve">3 </w:t>
      </w:r>
      <w:r>
        <w:rPr>
          <w:rFonts w:ascii="Times New Roman" w:eastAsia="仿宋" w:hAnsi="Times New Roman" w:cs="Times New Roman"/>
          <w:color w:val="000000" w:themeColor="text1"/>
          <w:sz w:val="32"/>
          <w:szCs w:val="32"/>
          <w:lang w:eastAsia="zh-CN"/>
        </w:rPr>
        <w:t>工程建设情况</w:t>
      </w:r>
      <w:bookmarkEnd w:id="12"/>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13" w:name="_Toc156566546"/>
      <w:r>
        <w:rPr>
          <w:rFonts w:ascii="Times New Roman" w:eastAsia="仿宋" w:hAnsi="Times New Roman"/>
          <w:b/>
          <w:bCs w:val="0"/>
          <w:color w:val="000000" w:themeColor="text1"/>
          <w:sz w:val="28"/>
          <w:szCs w:val="36"/>
        </w:rPr>
        <w:t xml:space="preserve">3.1 </w:t>
      </w:r>
      <w:r>
        <w:rPr>
          <w:rFonts w:ascii="Times New Roman" w:eastAsia="仿宋" w:hAnsi="Times New Roman"/>
          <w:b/>
          <w:bCs w:val="0"/>
          <w:color w:val="000000" w:themeColor="text1"/>
          <w:sz w:val="28"/>
          <w:szCs w:val="36"/>
        </w:rPr>
        <w:t>地理位置及平面布置</w:t>
      </w:r>
      <w:bookmarkEnd w:id="13"/>
    </w:p>
    <w:p w:rsidR="002A0B6E" w:rsidRDefault="009A4249">
      <w:pPr>
        <w:pStyle w:val="13"/>
        <w:jc w:val="both"/>
        <w:rPr>
          <w:rFonts w:eastAsia="仿宋"/>
          <w:color w:val="000000" w:themeColor="text1"/>
          <w:lang w:eastAsia="zh-CN"/>
        </w:rPr>
      </w:pPr>
      <w:bookmarkStart w:id="14" w:name="_Hlk77106753"/>
      <w:r>
        <w:rPr>
          <w:rFonts w:ascii="宋体" w:eastAsia="宋体" w:hAnsi="宋体" w:cs="宋体" w:hint="eastAsia"/>
          <w:color w:val="000000" w:themeColor="text1"/>
          <w:lang w:eastAsia="zh-CN"/>
        </w:rPr>
        <w:t>①</w:t>
      </w:r>
      <w:r>
        <w:rPr>
          <w:rFonts w:eastAsia="仿宋"/>
          <w:color w:val="000000" w:themeColor="text1"/>
          <w:lang w:eastAsia="zh-CN"/>
        </w:rPr>
        <w:t>地理位置</w:t>
      </w:r>
    </w:p>
    <w:p w:rsidR="002A0B6E" w:rsidRDefault="009A4249">
      <w:pPr>
        <w:pStyle w:val="13"/>
        <w:jc w:val="both"/>
        <w:rPr>
          <w:rFonts w:eastAsia="仿宋"/>
          <w:color w:val="000000" w:themeColor="text1"/>
          <w:lang w:eastAsia="zh-CN"/>
        </w:rPr>
      </w:pPr>
      <w:r>
        <w:rPr>
          <w:rFonts w:eastAsia="仿宋"/>
          <w:color w:val="000000" w:themeColor="text1"/>
          <w:lang w:eastAsia="zh-CN"/>
        </w:rPr>
        <w:t>项目</w:t>
      </w:r>
      <w:proofErr w:type="gramStart"/>
      <w:r>
        <w:rPr>
          <w:rFonts w:eastAsia="仿宋"/>
          <w:color w:val="000000" w:themeColor="text1"/>
          <w:lang w:eastAsia="zh-CN"/>
        </w:rPr>
        <w:t>建设于仪化</w:t>
      </w:r>
      <w:proofErr w:type="gramEnd"/>
      <w:r>
        <w:rPr>
          <w:rFonts w:eastAsia="仿宋"/>
          <w:color w:val="000000" w:themeColor="text1"/>
          <w:lang w:eastAsia="zh-CN"/>
        </w:rPr>
        <w:t>公司原涤纶二厂厂区内，仪化公司厂界北侧主要为空地和村庄，部分厂界与康大路相邻，东侧厂界</w:t>
      </w:r>
      <w:proofErr w:type="gramStart"/>
      <w:r>
        <w:rPr>
          <w:rFonts w:eastAsia="仿宋"/>
          <w:color w:val="000000" w:themeColor="text1"/>
          <w:lang w:eastAsia="zh-CN"/>
        </w:rPr>
        <w:t>与</w:t>
      </w:r>
      <w:r>
        <w:rPr>
          <w:rFonts w:eastAsia="仿宋" w:hint="eastAsia"/>
          <w:color w:val="000000" w:themeColor="text1"/>
          <w:lang w:eastAsia="zh-CN"/>
        </w:rPr>
        <w:t>浦峰路</w:t>
      </w:r>
      <w:proofErr w:type="gramEnd"/>
      <w:r>
        <w:rPr>
          <w:rFonts w:eastAsia="仿宋"/>
          <w:color w:val="000000" w:themeColor="text1"/>
          <w:lang w:eastAsia="zh-CN"/>
        </w:rPr>
        <w:t>相邻，南侧厂界与</w:t>
      </w:r>
      <w:proofErr w:type="gramStart"/>
      <w:r>
        <w:rPr>
          <w:rFonts w:eastAsia="仿宋" w:hint="eastAsia"/>
          <w:color w:val="000000" w:themeColor="text1"/>
          <w:lang w:eastAsia="zh-CN"/>
        </w:rPr>
        <w:t>甘草河</w:t>
      </w:r>
      <w:proofErr w:type="gramEnd"/>
      <w:r>
        <w:rPr>
          <w:rFonts w:eastAsia="仿宋"/>
          <w:color w:val="000000" w:themeColor="text1"/>
          <w:lang w:eastAsia="zh-CN"/>
        </w:rPr>
        <w:t>相邻，西侧主要为空地和</w:t>
      </w:r>
      <w:r>
        <w:rPr>
          <w:rFonts w:eastAsia="仿宋" w:hint="eastAsia"/>
          <w:color w:val="000000" w:themeColor="text1"/>
          <w:lang w:eastAsia="zh-CN"/>
        </w:rPr>
        <w:t>其它工程</w:t>
      </w:r>
      <w:r>
        <w:rPr>
          <w:rFonts w:eastAsia="仿宋"/>
          <w:color w:val="000000" w:themeColor="text1"/>
          <w:lang w:eastAsia="zh-CN"/>
        </w:rPr>
        <w:t>，厂界与中央大道相邻。</w:t>
      </w:r>
    </w:p>
    <w:p w:rsidR="002A0B6E" w:rsidRDefault="009A4249">
      <w:pPr>
        <w:pStyle w:val="13"/>
        <w:jc w:val="both"/>
        <w:rPr>
          <w:rFonts w:eastAsia="仿宋"/>
          <w:color w:val="000000" w:themeColor="text1"/>
          <w:lang w:eastAsia="zh-CN"/>
        </w:rPr>
      </w:pPr>
      <w:r>
        <w:rPr>
          <w:rFonts w:eastAsia="仿宋"/>
          <w:color w:val="000000" w:themeColor="text1"/>
          <w:lang w:eastAsia="zh-CN"/>
        </w:rPr>
        <w:t>项目所在地，其南面为长江西路，北面为八号库，西面为原涤纶二厂聚酯及纺丝单元，</w:t>
      </w:r>
      <w:proofErr w:type="gramStart"/>
      <w:r>
        <w:rPr>
          <w:rFonts w:eastAsia="仿宋"/>
          <w:color w:val="000000" w:themeColor="text1"/>
          <w:lang w:eastAsia="zh-CN"/>
        </w:rPr>
        <w:t>东面为</w:t>
      </w:r>
      <w:proofErr w:type="gramEnd"/>
      <w:r>
        <w:rPr>
          <w:rFonts w:eastAsia="仿宋"/>
          <w:color w:val="000000" w:themeColor="text1"/>
          <w:lang w:eastAsia="zh-CN"/>
        </w:rPr>
        <w:t>仪化公司内部道路。</w:t>
      </w:r>
    </w:p>
    <w:p w:rsidR="002A0B6E" w:rsidRDefault="009A4249">
      <w:pPr>
        <w:pStyle w:val="13"/>
        <w:rPr>
          <w:rFonts w:eastAsia="仿宋"/>
          <w:color w:val="000000" w:themeColor="text1"/>
          <w:lang w:eastAsia="zh-CN"/>
        </w:rPr>
      </w:pPr>
      <w:r>
        <w:rPr>
          <w:rFonts w:ascii="宋体" w:eastAsia="宋体" w:hAnsi="宋体" w:cs="宋体" w:hint="eastAsia"/>
          <w:color w:val="000000" w:themeColor="text1"/>
          <w:lang w:eastAsia="zh-CN"/>
        </w:rPr>
        <w:t>②</w:t>
      </w:r>
      <w:r>
        <w:rPr>
          <w:rFonts w:eastAsia="仿宋"/>
          <w:color w:val="000000" w:themeColor="text1"/>
          <w:lang w:eastAsia="zh-CN"/>
        </w:rPr>
        <w:t>平面布置</w:t>
      </w:r>
    </w:p>
    <w:bookmarkEnd w:id="14"/>
    <w:p w:rsidR="002A0B6E" w:rsidRDefault="009A4249">
      <w:pPr>
        <w:pStyle w:val="13"/>
        <w:jc w:val="both"/>
        <w:rPr>
          <w:rFonts w:eastAsia="仿宋"/>
          <w:color w:val="000000" w:themeColor="text1"/>
          <w:lang w:eastAsia="zh-CN"/>
        </w:rPr>
      </w:pPr>
      <w:r>
        <w:rPr>
          <w:rFonts w:eastAsia="仿宋"/>
          <w:color w:val="000000" w:themeColor="text1"/>
          <w:lang w:eastAsia="zh-CN"/>
        </w:rPr>
        <w:t>项目</w:t>
      </w:r>
      <w:proofErr w:type="gramStart"/>
      <w:r>
        <w:rPr>
          <w:rFonts w:eastAsia="仿宋"/>
          <w:color w:val="000000" w:themeColor="text1"/>
          <w:lang w:eastAsia="zh-CN"/>
        </w:rPr>
        <w:t>建设于仪化</w:t>
      </w:r>
      <w:proofErr w:type="gramEnd"/>
      <w:r>
        <w:rPr>
          <w:rFonts w:eastAsia="仿宋"/>
          <w:color w:val="000000" w:themeColor="text1"/>
          <w:lang w:eastAsia="zh-CN"/>
        </w:rPr>
        <w:t>公司原涤纶二厂厂区东部，原涤纶二厂中部为聚酯装置及纺丝装置，南部主要为热媒装置和乙二醇回收装置，西部主要为卸料站和化工料库及维修间，北部主要为成品仓库、备件库和切片储存及包装单元。</w:t>
      </w:r>
    </w:p>
    <w:p w:rsidR="002A0B6E" w:rsidRDefault="009A4249">
      <w:pPr>
        <w:pStyle w:val="13"/>
        <w:jc w:val="both"/>
        <w:rPr>
          <w:rFonts w:eastAsia="仿宋"/>
          <w:color w:val="000000" w:themeColor="text1"/>
          <w:lang w:eastAsia="zh-CN"/>
        </w:rPr>
        <w:sectPr w:rsidR="002A0B6E">
          <w:pgSz w:w="11906" w:h="16838"/>
          <w:pgMar w:top="1440" w:right="1418" w:bottom="1440" w:left="1418" w:header="850" w:footer="850" w:gutter="0"/>
          <w:cols w:space="0"/>
          <w:docGrid w:type="lines" w:linePitch="312"/>
        </w:sectPr>
      </w:pPr>
      <w:r>
        <w:rPr>
          <w:rFonts w:eastAsia="仿宋"/>
          <w:color w:val="000000" w:themeColor="text1"/>
          <w:lang w:eastAsia="zh-CN"/>
        </w:rPr>
        <w:t>项目从南到北依次布置有：聚酯单元、纺丝单元、成品库；西侧从南到北依次布置有：热媒站、热力站（内部改造）、冷冻站、油剂调配、公用工程变电站（内部改造）等。</w:t>
      </w:r>
    </w:p>
    <w:p w:rsidR="002A0B6E" w:rsidRDefault="00B838EF">
      <w:pPr>
        <w:adjustRightInd w:val="0"/>
        <w:snapToGrid w:val="0"/>
        <w:jc w:val="center"/>
        <w:rPr>
          <w:rFonts w:ascii="Times New Roman" w:eastAsia="仿宋" w:hAnsi="Times New Roman" w:cs="Times New Roman"/>
          <w:b/>
          <w:bCs/>
          <w:color w:val="000000" w:themeColor="text1"/>
          <w:sz w:val="24"/>
          <w:szCs w:val="24"/>
          <w:lang w:eastAsia="zh-CN"/>
        </w:rPr>
      </w:pPr>
      <w:r w:rsidRPr="00B838EF">
        <w:rPr>
          <w:rFonts w:ascii="Times New Roman" w:eastAsia="仿宋" w:hAnsi="Times New Roman" w:cs="Times New Roman"/>
          <w:b/>
          <w:bCs/>
          <w:color w:val="000000" w:themeColor="text1"/>
        </w:rPr>
        <w:pict>
          <v:shapetype id="_x0000_t202" coordsize="21600,21600" o:spt="202" path="m,l,21600r21600,l21600,xe">
            <v:stroke joinstyle="miter"/>
            <v:path gradientshapeok="t" o:connecttype="rect"/>
          </v:shapetype>
          <v:shape id="文本框 22" o:spid="_x0000_s1026" type="#_x0000_t202" style="position:absolute;left:0;text-align:left;margin-left:330.5pt;margin-top:98.75pt;width:120.4pt;height:26.65pt;z-index:251660288" o:gfxdata="UEsDBAoAAAAAAIdO4kAAAAAAAAAAAAAAAAAEAAAAZHJzL1BLAwQUAAAACACHTuJAjUXmZdsAAAAL&#10;AQAADwAAAGRycy9kb3ducmV2LnhtbE2Py07DMBBF90j8gzWV2FE7kRLSEKdCkSokBIuWbthNYjeJ&#10;6keI3Qd8PcMKlqN7deecan21hp31HEbvJCRLAUy7zqvR9RL275v7AliI6BQa77SELx1gXd/eVFgq&#10;f3Fbfd7FntGICyVKGGKcSs5DN2iLYekn7Sg7+NlipHPuuZrxQuPW8FSInFscHX0YcNLNoLvj7mQl&#10;vDSbN9y2qS2+TfP8eniaPvcfmZR3i0Q8Aov6Gv/K8ItP6FATU+tPTgVmJOR5Qi6RgtVDBowaK5GQ&#10;TCshzUQBvK74f4f6B1BLAwQUAAAACACHTuJAEHRhXj4CAABqBAAADgAAAGRycy9lMm9Eb2MueG1s&#10;rVTNjtMwEL4j8Q6W7zTpL92q6apsVYRUsSsVxNl1nCaS7TG226Q8ALzBnrhw57n6HIydtlstHPbA&#10;xRl7xt/4+2Ym09tGSbIX1lWgM9rtpJQIzSGv9Dajnz8t34wpcZ7pnEnQIqMH4ejt7PWraW0mogcl&#10;yFxYgiDaTWqT0dJ7M0kSx0uhmOuAERqdBVjFPG7tNsktqxFdyaSXpqOkBpsbC1w4h6eL1klPiPYl&#10;gFAUFRcL4DsltG9RrZDMIyVXVsbRWXxtUQju74vCCU9kRpGpjysmQXsT1mQ2ZZOtZaas+OkJ7CVP&#10;eMZJsUpj0gvUgnlGdrb6C0pV3IKDwnc4qKQlEhVBFt30mTbrkhkRuaDUzlxEd/8Pln/cP1hS5dgJ&#10;o+GIEs0U1vz4+OP48/fx13fS6wWJauMmGLk2GOubd9Bg+Pnc4WFg3hRWhS9yIuhHgQ8XgUXjCQ+X&#10;hr2bdIwujr5+fzwYDgNM8nTbWOffC1AkGBm1WMCoK9uvnG9DzyEhmYZlJWUsotSkzuioP0zjhYsH&#10;waXGHIFD+9Zg+WbTnIhtID8gLwttczjDlxUmXzHnH5jFbsD34rz4e1wKCZgEThYlJdhv/zoP8Vgk&#10;9FJSY3dl1H3dMSsokR80lu+mOxggrI+bwfBtDzf22rO59uidugNs4C5OpuHRDPFens3CgvqCYzUP&#10;WdHFNMfcGfVn8863PY9jycV8HoOwAQ3zK702PEC3cs53HooqKh1karU5qYctGGt1GpfQ49f7GPX0&#10;i5j9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1F5mXbAAAACwEAAA8AAAAAAAAAAQAgAAAAIgAA&#10;AGRycy9kb3ducmV2LnhtbFBLAQIUABQAAAAIAIdO4kAQdGFePgIAAGoEAAAOAAAAAAAAAAEAIAAA&#10;ACoBAABkcnMvZTJvRG9jLnhtbFBLBQYAAAAABgAGAFkBAADaBQAAAAA=&#10;" filled="f" stroked="f" strokeweight=".5pt">
            <v:textbox>
              <w:txbxContent>
                <w:p w:rsidR="002A0B6E" w:rsidRDefault="009A4249">
                  <w:pPr>
                    <w:rPr>
                      <w:rFonts w:ascii="Times New Roman" w:hAnsi="Times New Roman" w:cs="Times New Roman"/>
                      <w:lang w:eastAsia="zh-CN"/>
                    </w:rPr>
                  </w:pPr>
                  <w:r>
                    <w:rPr>
                      <w:rFonts w:ascii="Times New Roman" w:hAnsi="Times New Roman" w:cs="Times New Roman"/>
                      <w:lang w:eastAsia="zh-CN"/>
                    </w:rPr>
                    <w:t xml:space="preserve">0   </w:t>
                  </w:r>
                  <w:proofErr w:type="gramStart"/>
                  <w:r>
                    <w:rPr>
                      <w:rFonts w:ascii="Times New Roman" w:hAnsi="Times New Roman" w:cs="Times New Roman"/>
                      <w:lang w:eastAsia="zh-CN"/>
                    </w:rPr>
                    <w:t>5  10km</w:t>
                  </w:r>
                  <w:proofErr w:type="gramEnd"/>
                </w:p>
              </w:txbxContent>
            </v:textbox>
          </v:shape>
        </w:pict>
      </w:r>
      <w:r w:rsidR="009A4249">
        <w:rPr>
          <w:rFonts w:ascii="Times New Roman" w:eastAsia="仿宋" w:hAnsi="Times New Roman" w:cs="Times New Roman"/>
          <w:noProof/>
          <w:color w:val="000000" w:themeColor="text1"/>
          <w:lang w:eastAsia="zh-CN"/>
        </w:rPr>
        <w:drawing>
          <wp:inline distT="0" distB="0" distL="0" distR="0">
            <wp:extent cx="5723890" cy="825373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8" cstate="print"/>
                    <a:stretch>
                      <a:fillRect/>
                    </a:stretch>
                  </pic:blipFill>
                  <pic:spPr>
                    <a:xfrm>
                      <a:off x="0" y="0"/>
                      <a:ext cx="5723890" cy="8253730"/>
                    </a:xfrm>
                    <a:prstGeom prst="rect">
                      <a:avLst/>
                    </a:prstGeom>
                  </pic:spPr>
                </pic:pic>
              </a:graphicData>
            </a:graphic>
          </wp:inline>
        </w:drawing>
      </w:r>
    </w:p>
    <w:p w:rsidR="002A0B6E" w:rsidRDefault="009A4249">
      <w:pPr>
        <w:adjustRightInd w:val="0"/>
        <w:snapToGrid w:val="0"/>
        <w:jc w:val="center"/>
        <w:rPr>
          <w:rFonts w:ascii="Times New Roman" w:eastAsia="仿宋" w:hAnsi="Times New Roman" w:cs="Times New Roman"/>
          <w:b/>
          <w:bCs/>
          <w:color w:val="000000" w:themeColor="text1"/>
          <w:sz w:val="24"/>
          <w:szCs w:val="24"/>
          <w:lang w:eastAsia="zh-CN"/>
        </w:rPr>
        <w:sectPr w:rsidR="002A0B6E">
          <w:pgSz w:w="11850" w:h="16783"/>
          <w:pgMar w:top="1440" w:right="1418" w:bottom="1440" w:left="1418" w:header="851" w:footer="851" w:gutter="0"/>
          <w:cols w:space="0"/>
          <w:docGrid w:type="lines" w:linePitch="312"/>
        </w:sectPr>
      </w:pPr>
      <w:r>
        <w:rPr>
          <w:rFonts w:ascii="Times New Roman" w:eastAsia="仿宋" w:hAnsi="Times New Roman" w:cs="Times New Roman"/>
          <w:b/>
          <w:bCs/>
          <w:color w:val="000000" w:themeColor="text1"/>
          <w:sz w:val="24"/>
          <w:szCs w:val="24"/>
          <w:lang w:eastAsia="zh-CN"/>
        </w:rPr>
        <w:t>图</w:t>
      </w:r>
      <w:r>
        <w:rPr>
          <w:rFonts w:ascii="Times New Roman" w:eastAsia="仿宋" w:hAnsi="Times New Roman" w:cs="Times New Roman"/>
          <w:b/>
          <w:bCs/>
          <w:color w:val="000000" w:themeColor="text1"/>
          <w:sz w:val="24"/>
          <w:szCs w:val="24"/>
          <w:lang w:eastAsia="zh-CN"/>
        </w:rPr>
        <w:t xml:space="preserve">3-1  </w:t>
      </w:r>
      <w:r>
        <w:rPr>
          <w:rFonts w:ascii="Times New Roman" w:eastAsia="仿宋" w:hAnsi="Times New Roman" w:cs="Times New Roman"/>
          <w:b/>
          <w:bCs/>
          <w:color w:val="000000" w:themeColor="text1"/>
          <w:sz w:val="24"/>
          <w:szCs w:val="24"/>
          <w:lang w:eastAsia="zh-CN"/>
        </w:rPr>
        <w:t>项目地理位置</w:t>
      </w:r>
      <w:bookmarkStart w:id="15" w:name="_Hlk511302139"/>
      <w:bookmarkEnd w:id="15"/>
      <w:r>
        <w:rPr>
          <w:rFonts w:ascii="Times New Roman" w:eastAsia="仿宋" w:hAnsi="Times New Roman" w:cs="Times New Roman"/>
          <w:b/>
          <w:bCs/>
          <w:color w:val="000000" w:themeColor="text1"/>
          <w:sz w:val="24"/>
          <w:szCs w:val="24"/>
          <w:lang w:eastAsia="zh-CN"/>
        </w:rPr>
        <w:t>图</w:t>
      </w:r>
    </w:p>
    <w:p w:rsidR="002A0B6E" w:rsidRDefault="00B838EF">
      <w:pPr>
        <w:adjustRightInd w:val="0"/>
        <w:snapToGrid w:val="0"/>
        <w:jc w:val="center"/>
        <w:rPr>
          <w:sz w:val="21"/>
          <w:lang w:eastAsia="zh-CN"/>
        </w:rPr>
      </w:pPr>
      <w:r w:rsidRPr="00B838EF">
        <w:rPr>
          <w:lang w:eastAsia="zh-CN"/>
        </w:rPr>
        <w:pict>
          <v:shape id="Text Box 18" o:spid="_x0000_s1056" type="#_x0000_t202" style="position:absolute;left:0;text-align:left;margin-left:385.9pt;margin-top:193pt;width:91.5pt;height:45.4pt;z-index:251663360" o:gfxdata="UEsDBAoAAAAAAIdO4kAAAAAAAAAAAAAAAAAEAAAAZHJzL1BLAwQUAAAACACHTuJAa3mGQtgAAAAL&#10;AQAADwAAAGRycy9kb3ducmV2LnhtbE2PzU7DMBCE70i8g7VI3KgdSJM0ZNMDiCuI8iNxc2M3iYjX&#10;Uew24e1ZTvQ4O6PZb6rt4gZxslPoPSEkKwXCUuNNTy3C+9vTTQEiRE1GD54swo8NsK0vLypdGj/T&#10;qz3tYiu4hEKpEboYx1LK0HTW6bDyoyX2Dn5yOrKcWmkmPXO5G+StUpl0uif+0OnRPnS2+d4dHcLH&#10;8+HrM1Uv7aNbj7NflCS3kYjXV4m6BxHtEv/D8IfP6FAz094fyQQxIOR5wugR4a7IeBQnNuuUL3uE&#10;NM8KkHUlzzfUv1BLAwQUAAAACACHTuJA6hmr8wkCAAAYBAAADgAAAGRycy9lMm9Eb2MueG1srVPL&#10;btswELwX6D8QvNeyDMtxBctBGiNFgfQBJP0AmqIsoiKXXdKW3K/vknJcN7nkkAtBcpezM7PL1fVg&#10;OnZQ6DXYiueTKWfKSqi13VX85+PdhyVnPghbiw6sqvhReX69fv9u1btSzaCFrlbICMT6sncVb0Nw&#10;ZZZ52Soj/AScshRsAI0IdMRdVqPoCd102Ww6XWQ9YO0QpPKebjdjkJ8Q8TWA0DRaqg3IvVE2jKio&#10;OhFIkm+183yd2DaNkuF703gVWFdxUhrSSkVov41rtl6JcofCtVqeKIjXUHimyQhtqegZaiOCYHvU&#10;L6CMlggemjCRYLJRSHKEVOTTZ948tMKppIWs9u5sun87WPnt8AOZrmkSFkXBmRWGev6ohsA+wcDy&#10;ZXSod76kxAdHqWGge8pOar27B/nLMwu3rbA7dYMIfatETQzz+DK7eDri+Aiy7b9CTXXEPkACGho0&#10;0T4yhBE6ded47k7kImPJfDGbFhSSFCuuFsUytS8T5dNrhz58VmBY3FQcqfsJXRzufYhsRPmUEotZ&#10;uNNdlyags/9dUGK8Sewj4ZF6GLbDyY0t1EfSgTAOFH0n2rSAfzjraZgq7n/vBSrOui+WvPiYz+dx&#10;+tJhXlzN6ICXke1lRFhJUBUPnI3b2zBO7N6h3rVUaXTfwg351+gkLRo9sjrxpoFJik/DHSfy8pyy&#10;/n3o9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reYZC2AAAAAsBAAAPAAAAAAAAAAEAIAAAACIA&#10;AABkcnMvZG93bnJldi54bWxQSwECFAAUAAAACACHTuJA6hmr8wkCAAAYBAAADgAAAAAAAAABACAA&#10;AAAnAQAAZHJzL2Uyb0RvYy54bWxQSwUGAAAAAAYABgBZAQAAogUAAAAA&#10;" filled="f" stroked="f">
            <v:textbox>
              <w:txbxContent>
                <w:p w:rsidR="002A0B6E" w:rsidRDefault="009A4249">
                  <w:pPr>
                    <w:jc w:val="center"/>
                    <w:rPr>
                      <w:b/>
                      <w:bCs/>
                      <w:color w:val="00B0F0"/>
                    </w:rPr>
                  </w:pPr>
                  <w:r>
                    <w:rPr>
                      <w:noProof/>
                      <w:lang w:eastAsia="zh-CN"/>
                    </w:rPr>
                    <w:drawing>
                      <wp:inline distT="0" distB="0" distL="0" distR="0">
                        <wp:extent cx="421640" cy="328295"/>
                        <wp:effectExtent l="0" t="0" r="0" b="0"/>
                        <wp:docPr id="1419" name="图片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 name="图片 1419"/>
                                <pic:cNvPicPr>
                                  <a:picLocks noChangeAspect="1"/>
                                </pic:cNvPicPr>
                              </pic:nvPicPr>
                              <pic:blipFill>
                                <a:blip r:embed="rId19"/>
                                <a:stretch>
                                  <a:fillRect/>
                                </a:stretch>
                              </pic:blipFill>
                              <pic:spPr>
                                <a:xfrm>
                                  <a:off x="0" y="0"/>
                                  <a:ext cx="430597" cy="335605"/>
                                </a:xfrm>
                                <a:prstGeom prst="rect">
                                  <a:avLst/>
                                </a:prstGeom>
                              </pic:spPr>
                            </pic:pic>
                          </a:graphicData>
                        </a:graphic>
                      </wp:inline>
                    </w:drawing>
                  </w:r>
                </w:p>
              </w:txbxContent>
            </v:textbox>
          </v:shape>
        </w:pict>
      </w:r>
      <w:r w:rsidRPr="00B838EF">
        <w:rPr>
          <w:lang w:eastAsia="zh-CN"/>
        </w:rPr>
        <w:pict>
          <v:shape id="Text Box 28" o:spid="_x0000_s1055" type="#_x0000_t202" style="position:absolute;left:0;text-align:left;margin-left:316.45pt;margin-top:218.2pt;width:24.8pt;height:7.8pt;z-index:251667456" o:gfxdata="UEsDBAoAAAAAAIdO4kAAAAAAAAAAAAAAAAAEAAAAZHJzL1BLAwQUAAAACACHTuJAPVekdNoAAAAL&#10;AQAADwAAAGRycy9kb3ducmV2LnhtbE2PwW7CMAyG75P2DpEn7TKNhAAVlKZoQpt2hu2yW2hNW61x&#10;2iZQ2NPPO42j7U+/vz/bXFwrzjiExpOB6USBQCp82VBl4PPj7XkJIkRLpW09oYErBtjk93eZTUs/&#10;0g7P+1gJDqGQWgN1jF0qZShqdDZMfIfEt6MfnI08DpUsBztyuGulViqRzjbEH2rb4bbG4nt/cgb8&#10;+Hp1Hnuln75+3Pv2pd8ddW/M48NUrUFEvMR/GP70WR1ydjr4E5VBtAaSmV4xamA+S+YgmEiWegHi&#10;wJuFViDzTN52yH8BUEsDBBQAAAAIAIdO4kBOZ+ugQwIAAPQEAAAOAAAAZHJzL2Uyb0RvYy54bWy9&#10;VNtuEzEQfUfiHyy/001CUpKom6okKkIqF6nlAxyvN2the8zYyW75esZ2GkJ56QNiH1aei8+cufnq&#10;erCGHRQGDa7m44sRZ8pJaLTb1fzbw+2bOWchCtcIA07V/FEFfr16/eqq90s1gQ5Mo5ARiAvL3te8&#10;i9EvqyrITlkRLsArR8YW0IpIIu6qBkVP6NZUk9HosuoBG48gVQik3RQjPyLiSwChbbVUG5B7q1ws&#10;qKiMiJRS6LQPfJXZtq2S8UvbBhWZqTllGvOfgtB5m/7V6kosdyh8p+WRgngJhWc5WaEdBT1BbUQU&#10;bI/6LyirJUKANl5IsFVJJFeEshiPntXmvhNe5Vyo1MGfih7+Haz8fPiKTDc0CZezKWdOWOr5gxoi&#10;ew8Dm8xThXofluR478k1DqQn75xt8HcgvwfmYN0Jt1M3iNB3SjTEcJxuVmdXC05IINv+EzQUR+wj&#10;ZKChRZvKRwVhhE7deTx1J3GRpHw7ni4uySLJtFiM6JgCiOXTXY8hflBgWTrUHKn3GVsc7kIsrk8u&#10;KVQAo5tbbUwWcLddG2QHQXNym7981+wtMS3q8Sh9ZWJIT3NV9E88QsHInP4AN471RHk2mZWi/bfA&#10;VkdaVaNtzecn8lQx446dSc0obYnDdjh2egvNI/UIoSwLPRV06AB/ctbTotQ8/NgLVJyZj476vBhP&#10;p2mzsjCdvZuQgOeW7blFOElQNY+cleM6lm3ce9S7jiKVyXJwQ7PR6ty4NESF1ZE3LUMu83Fx07ad&#10;y9nr92O1+g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9V6R02gAAAAsBAAAPAAAAAAAAAAEAIAAA&#10;ACIAAABkcnMvZG93bnJldi54bWxQSwECFAAUAAAACACHTuJATmfroEMCAAD0BAAADgAAAAAAAAAB&#10;ACAAAAApAQAAZHJzL2Uyb0RvYy54bWxQSwUGAAAAAAYABgBZAQAA3gUAAAAA&#10;" fillcolor="white [3228]" strokecolor="white [3228]">
            <v:textbox>
              <w:txbxContent>
                <w:p w:rsidR="002A0B6E" w:rsidRDefault="002A0B6E"/>
              </w:txbxContent>
            </v:textbox>
          </v:shape>
        </w:pict>
      </w:r>
      <w:r w:rsidRPr="00B838EF">
        <w:rPr>
          <w:lang w:eastAsia="zh-CN"/>
        </w:rPr>
        <w:pict>
          <v:shape id="Text Box 27" o:spid="_x0000_s1054" type="#_x0000_t202" style="position:absolute;left:0;text-align:left;margin-left:309.9pt;margin-top:195.95pt;width:38.6pt;height:8.05pt;z-index:251666432" o:gfxdata="UEsDBAoAAAAAAIdO4kAAAAAAAAAAAAAAAAAEAAAAZHJzL1BLAwQUAAAACACHTuJA4ItbudkAAAAL&#10;AQAADwAAAGRycy9kb3ducmV2LnhtbE2PwU7DMBBE70j8g7VIXBC1E1BoQjYVqkCcW7hwc+NtEhGv&#10;k9htWr4ec6LH0Yxm3pSrk+3FkSbfOUZIFgoEce1Mxw3C58fb/RKED5qN7h0Twpk8rKrrq1IXxs28&#10;oeM2NCKWsC80QhvCUEjp65as9gs3EEdv7yarQ5RTI82k51hue5kqlUmrO44LrR5o3VL9vT1YBDe/&#10;nq2jUaV3Xz/2ff0ybvbpiHh7k6hnEIFO4T8Mf/gRHarItHMHNl70CFmSR/SA8JAnOYiYyPKn+G6H&#10;8KiWCmRVyssP1S9QSwMEFAAAAAgAh07iQI9K2/FHAgAA9QQAAA4AAABkcnMvZTJvRG9jLnhtbL1U&#10;TW/bMAy9D9h/EHRfnaRJ2xh1iq5FhwHdB9DuByiyHAuTRI1SYne/fpSUZll36WGYD4ZESo+PfKQu&#10;r0Zr2E5h0OAaPj2ZcKachFa7TcO/Pd69u+AsROFaYcCphj+pwK9Wb99cDr5WM+jBtAoZgbhQD77h&#10;fYy+rqoge2VFOAGvHDk7QCsibXFTtSgGQremmk0mZ9UA2HoEqUIg621x8j0ivgYQuk5LdQtya5WL&#10;BRWVEZFSCr32ga8y265TMn7puqAiMw2nTGP+UxBar9O/Wl2KeoPC91ruKYjXUHiRkxXaUdAD1K2I&#10;gm1R/wVltUQI0MUTCbYqieSKUBbTyYvaPPTCq5wLlTr4Q9HDv4OVn3dfkemWOuFsccqZE5Y0f1Rj&#10;ZO9hZLPzVKHBh5oOPng6Gkey0+mcbfD3IL8H5uCmF26jrhFh6JVoieE03ayOrhackEDWwydoKY7Y&#10;RshAY4c2lY8Kwgid1Hk6qJO4SDLOl5PZjDySXFNani5yBFE/X/YY4gcFlqVFw5HEz+Bidx9iIiPq&#10;5yMpVgCj2zttTN7gZn1jkO0ENcpd/vJds7VEtZink/SVliE7NVaxZxOBh4KRA/0BbhwbGr5czBal&#10;av8tsNWRZtVo2/CLA3liatxemqRG0SWO63Ev9RraJxIJoUwLvRW06AF/cjbQpDQ8/NgKVJyZj46E&#10;Xk7n8zRaeTNfnCeN8NizPvYIJwmq4ZGzsryJZRy3HvWmp0iltRxcU3N0OguXuqiw2vOmachl3k9u&#10;GrfjfT71+7Va/Q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gi1u52QAAAAsBAAAPAAAAAAAAAAEA&#10;IAAAACIAAABkcnMvZG93bnJldi54bWxQSwECFAAUAAAACACHTuJAj0rb8UcCAAD1BAAADgAAAAAA&#10;AAABACAAAAAoAQAAZHJzL2Uyb0RvYy54bWxQSwUGAAAAAAYABgBZAQAA4QUAAAAA&#10;" fillcolor="white [3228]" strokecolor="white [3228]">
            <v:textbox>
              <w:txbxContent>
                <w:p w:rsidR="002A0B6E" w:rsidRDefault="009A4249">
                  <w:pPr>
                    <w:pStyle w:val="afd"/>
                    <w:numPr>
                      <w:ilvl w:val="0"/>
                      <w:numId w:val="1"/>
                    </w:numPr>
                  </w:pPr>
                  <w:r>
                    <w:rPr>
                      <w:noProof/>
                      <w:lang w:val="en-US" w:bidi="ar-SA"/>
                    </w:rPr>
                    <w:drawing>
                      <wp:inline distT="0" distB="0" distL="0" distR="0">
                        <wp:extent cx="5080" cy="1270"/>
                        <wp:effectExtent l="0" t="0" r="0" b="0"/>
                        <wp:docPr id="1416" name="图片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 name="图片 1416"/>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5080" cy="1270"/>
                                </a:xfrm>
                                <a:prstGeom prst="rect">
                                  <a:avLst/>
                                </a:prstGeom>
                                <a:noFill/>
                                <a:ln>
                                  <a:noFill/>
                                </a:ln>
                              </pic:spPr>
                            </pic:pic>
                          </a:graphicData>
                        </a:graphic>
                      </wp:inline>
                    </w:drawing>
                  </w:r>
                </w:p>
              </w:txbxContent>
            </v:textbox>
          </v:shape>
        </w:pict>
      </w:r>
      <w:r w:rsidRPr="00B838EF">
        <w:rPr>
          <w:lang w:eastAsia="zh-CN"/>
        </w:rPr>
        <w:pict>
          <v:shape id="Text Box 17" o:spid="_x0000_s1053" type="#_x0000_t202" style="position:absolute;left:0;text-align:left;margin-left:297.3pt;margin-top:191.65pt;width:91.5pt;height:45.4pt;z-index:251662336" o:gfxdata="UEsDBAoAAAAAAIdO4kAAAAAAAAAAAAAAAAAEAAAAZHJzL1BLAwQUAAAACACHTuJAyC/6pNgAAAAL&#10;AQAADwAAAGRycy9kb3ducmV2LnhtbE2PwU7DMAyG70i8Q2Qkbiwp7datNN0BxBXEgEm7ZY3XVjRO&#10;1WRreXvMCY62P/3+/nI7u15ccAydJw3JQoFAqr3tqNHw8f58twYRoiFrek+o4RsDbKvrq9IU1k/0&#10;hpddbASHUCiMhjbGoZAy1C06ExZ+QOLbyY/ORB7HRtrRTBzuenmv1Eo60xF/aM2Ajy3WX7uz0/D5&#10;cjrsM/XaPLnlMPlZSXIbqfXtTaIeQESc4x8Mv/qsDhU7Hf2ZbBC9huUmWzGqIV2nKQgm8jznzVFD&#10;lmcJyKqU/ztUP1BLAwQUAAAACACHTuJAMx/jvAkCAAAYBAAADgAAAGRycy9lMm9Eb2MueG1srVPL&#10;btswELwX6D8QvNeyDD9SwXKQxkhRIH0AST9gTVEWUYnLLmlL6dd3STmum15y6IUgucvZmdnl+nro&#10;WnHU5A3aUuaTqRTaKqyM3Zfy++PduyspfABbQYtWl/JJe3m9eftm3btCz7DBttIkGMT6onelbEJw&#10;RZZ51egO/ASdthyskToIfKR9VhH0jN612Ww6XWY9UuUIlfaeb7djUJ4Q6TWAWNdG6S2qQ6dtGFFJ&#10;txBYkm+M83KT2Na1VuFrXXsdRFtKVhrSykV4v4trtllDsSdwjVEnCvAaCi80dWAsFz1DbSGAOJD5&#10;B6ozitBjHSYKu2wUkhxhFfn0hTcPDTidtLDV3p1N9/8PVn05fiNhKp6E5WImhYWOe/6ohyA+4CDy&#10;VXSod77gxAfHqWHge85Oar27R/XDC4u3Ddi9viHCvtFQMcM8vswuno44PoLs+s9YcR04BExAQ01d&#10;tI8NEYzO3Xk6dydyUbFkvpxNFxxSHFuslour1L4MiufXjnz4qLETcVNK4u4ndDje+xDZQPGcEotZ&#10;vDNtmyagtX9dcGK8Sewj4ZF6GHbDyY0dVk+sg3AcKP5OvGmQfknR8zCV0v88AGkp2k+WvXifz+dx&#10;+tJhvljN+ECXkd1lBKxiqFIGKcbtbRgn9uDI7BuuNLpv8Yb9q02SFo0eWZ1488AkxafhjhN5eU5Z&#10;fz705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IL/qk2AAAAAsBAAAPAAAAAAAAAAEAIAAAACIA&#10;AABkcnMvZG93bnJldi54bWxQSwECFAAUAAAACACHTuJAMx/jvAkCAAAYBAAADgAAAAAAAAABACAA&#10;AAAnAQAAZHJzL2Uyb0RvYy54bWxQSwUGAAAAAAYABgBZAQAAogUAAAAA&#10;" filled="f" stroked="f">
            <v:textbox>
              <w:txbxContent>
                <w:p w:rsidR="002A0B6E" w:rsidRDefault="009A4249">
                  <w:pPr>
                    <w:rPr>
                      <w:b/>
                      <w:bCs/>
                      <w:color w:val="FFC000"/>
                    </w:rPr>
                  </w:pPr>
                  <w:r>
                    <w:rPr>
                      <w:noProof/>
                      <w:lang w:eastAsia="zh-CN"/>
                    </w:rPr>
                    <w:drawing>
                      <wp:inline distT="0" distB="0" distL="0" distR="0">
                        <wp:extent cx="628650" cy="245745"/>
                        <wp:effectExtent l="0" t="0" r="0" b="0"/>
                        <wp:docPr id="1414" name="图片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 name="图片 1414"/>
                                <pic:cNvPicPr>
                                  <a:picLocks noChangeAspect="1"/>
                                </pic:cNvPicPr>
                              </pic:nvPicPr>
                              <pic:blipFill>
                                <a:blip r:embed="rId21"/>
                                <a:stretch>
                                  <a:fillRect/>
                                </a:stretch>
                              </pic:blipFill>
                              <pic:spPr>
                                <a:xfrm>
                                  <a:off x="0" y="0"/>
                                  <a:ext cx="667667" cy="261032"/>
                                </a:xfrm>
                                <a:prstGeom prst="rect">
                                  <a:avLst/>
                                </a:prstGeom>
                              </pic:spPr>
                            </pic:pic>
                          </a:graphicData>
                        </a:graphic>
                      </wp:inline>
                    </w:drawing>
                  </w:r>
                </w:p>
              </w:txbxContent>
            </v:textbox>
          </v:shape>
        </w:pict>
      </w:r>
      <w:r w:rsidRPr="00B838EF">
        <w:rPr>
          <w:lang w:eastAsia="zh-CN"/>
        </w:rPr>
        <w:pict>
          <v:shape id="Text Box 16" o:spid="_x0000_s1052" type="#_x0000_t202" style="position:absolute;left:0;text-align:left;margin-left:228.85pt;margin-top:199.4pt;width:91.5pt;height:45.4pt;z-index:251661312" o:gfxdata="UEsDBAoAAAAAAIdO4kAAAAAAAAAAAAAAAAAEAAAAZHJzL1BLAwQUAAAACACHTuJA0Q3xFNgAAAAL&#10;AQAADwAAAGRycy9kb3ducmV2LnhtbE2PzU7DMBCE70i8g7VI3KhdSNMkjdMDiCuI8iP15sbbJCJe&#10;R7HbhLdnOdHjznyanSm3s+vFGcfQedKwXCgQSLW3HTUaPt6f7zIQIRqypveEGn4wwLa6vipNYf1E&#10;b3jexUZwCIXCaGhjHAopQ92iM2HhByT2jn50JvI5NtKOZuJw18t7pVLpTEf8oTUDPrZYf+9OTsPn&#10;y3H/lajX5smthsnPSpLLpda3N0u1ARFxjv8w/NXn6lBxp4M/kQ2i15Cs1mtGNTzkGW9gIk0UKwe2&#10;sjwFWZXyckP1C1BLAwQUAAAACACHTuJAv6er2QkCAAAYBAAADgAAAGRycy9lMm9Eb2MueG1srVNN&#10;b9swDL0P2H8QdF8cB0naGXGKrkGHAd0H0O4HMLIcC7NFjVJiZ79+lJxmWXfpYRdBEqnH9x6p1c3Q&#10;teKgyRu0pcwnUym0VVgZuyvl96f7d9dS+AC2ghatLuVRe3mzfvtm1btCz7DBttIkGMT6onelbEJw&#10;RZZ51egO/ASdthyskToIfKRdVhH0jN612Ww6XWY9UuUIlfaebzdjUJ4Q6TWAWNdG6Q2qfadtGFFJ&#10;txBYkm+M83Kd2Na1VuFrXXsdRFtKVhrSykV4v41rtl5BsSNwjVEnCvAaCi80dWAsFz1DbSCA2JP5&#10;B6ozitBjHSYKu2wUkhxhFfn0hTePDTidtLDV3p1N9/8PVn05fCNhKp6E5SKXwkLHPX/SQxAfcBD5&#10;MjrUO19w4qPj1DDwPWcntd49oPrhhcW7BuxO3xJh32iomGEeX2YXT0ccH0G2/WesuA7sAyagoaYu&#10;2seGCEbn7hzP3YlcVCyZL2fTBYcUxxZXy8V1al8GxfNrRz581NiJuCklcfcTOhwefIhsoHhOicUs&#10;3pu2TRPQ2r8uODHeJPaR8Eg9DNvh5MYWqyPrIBwHir8TbxqkX1L0PEyl9D/3QFqK9pNlL97n83mc&#10;vnSYL65mfKDLyPYyAlYxVCmDFOP2LowTu3dkdg1XGt23eMv+1SZJi0aPrE68eWCS4tNwx4m8PKes&#10;Px96/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RDfEU2AAAAAsBAAAPAAAAAAAAAAEAIAAAACIA&#10;AABkcnMvZG93bnJldi54bWxQSwECFAAUAAAACACHTuJAv6er2QkCAAAYBAAADgAAAAAAAAABACAA&#10;AAAnAQAAZHJzL2Uyb0RvYy54bWxQSwUGAAAAAAYABgBZAQAAogUAAAAA&#10;" filled="f" stroked="f">
            <v:textbox>
              <w:txbxContent>
                <w:p w:rsidR="002A0B6E" w:rsidRDefault="009A4249">
                  <w:pPr>
                    <w:rPr>
                      <w:color w:val="00B0F0"/>
                    </w:rPr>
                  </w:pPr>
                  <w:r>
                    <w:rPr>
                      <w:noProof/>
                      <w:lang w:eastAsia="zh-CN"/>
                    </w:rPr>
                    <w:drawing>
                      <wp:inline distT="0" distB="0" distL="0" distR="0">
                        <wp:extent cx="479425" cy="183515"/>
                        <wp:effectExtent l="0" t="0" r="0" b="0"/>
                        <wp:docPr id="1413" name="图片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 name="图片 1413"/>
                                <pic:cNvPicPr>
                                  <a:picLocks noChangeAspect="1"/>
                                </pic:cNvPicPr>
                              </pic:nvPicPr>
                              <pic:blipFill>
                                <a:blip r:embed="rId22"/>
                                <a:stretch>
                                  <a:fillRect/>
                                </a:stretch>
                              </pic:blipFill>
                              <pic:spPr>
                                <a:xfrm>
                                  <a:off x="0" y="0"/>
                                  <a:ext cx="528132" cy="202159"/>
                                </a:xfrm>
                                <a:prstGeom prst="rect">
                                  <a:avLst/>
                                </a:prstGeom>
                              </pic:spPr>
                            </pic:pic>
                          </a:graphicData>
                        </a:graphic>
                      </wp:inline>
                    </w:drawing>
                  </w:r>
                </w:p>
              </w:txbxContent>
            </v:textbox>
          </v:shape>
        </w:pict>
      </w:r>
      <w:r w:rsidRPr="00B838EF">
        <w:rPr>
          <w:lang w:eastAsia="zh-CN"/>
        </w:rPr>
        <w:pict>
          <v:shape id="Text Box 19" o:spid="_x0000_s1051" type="#_x0000_t202" style="position:absolute;left:0;text-align:left;margin-left:147.4pt;margin-top:35pt;width:91.5pt;height:45.4pt;z-index:251664384" o:gfxdata="UEsDBAoAAAAAAIdO4kAAAAAAAAAAAAAAAAAEAAAAZHJzL1BLAwQUAAAACACHTuJAeAuuOtYAAAAK&#10;AQAADwAAAGRycy9kb3ducmV2LnhtbE2PTU/DMAyG70j8h8hI3FiyqaxbqbsDiCuI8SFxyxqvrWic&#10;qsnW8u8xJzjafvT6ecvd7Ht1pjF2gRGWCwOKuA6u4wbh7fXxZgMqJsvO9oEJ4Zsi7KrLi9IWLkz8&#10;Qud9apSEcCwsQpvSUGgd65a8jYswEMvtGEZvk4xjo91oJwn3vV4Zs9bediwfWjvQfUv11/7kEd6f&#10;jp8fmXluHvztMIXZaPZbjXh9tTR3oBLN6Q+GX31Rh0qcDuHELqoeYbXNRD0h5EY6CZDluSwOQq7N&#10;BnRV6v8Vqh9QSwMEFAAAAAgAh07iQGMwWWoIAgAAGAQAAA4AAABkcnMvZTJvRG9jLnhtbK1TwW7b&#10;MAy9D9g/CLovjoMkbY04Rdegw4BuHdDuAxhZjoXZokYpsbuvHyWnWdZdethFkEjq8b0nanU9dK04&#10;aPIGbSnzyVQKbRVWxu5K+f3p7sOlFD6AraBFq0v5rL28Xr9/t+pdoWfYYFtpEgxifdG7UjYhuCLL&#10;vGp0B36CTltO1kgdBD7SLqsIekbv2mw2nS6zHqlyhEp7z9HNmJRHRHoLINa1UXqDat9pG0ZU0i0E&#10;luQb47xcJ7Z1rVV4qGuvg2hLyUpDWrkJ77dxzdYrKHYErjHqSAHeQuGVpg6M5aYnqA0EEHsy/0B1&#10;RhF6rMNEYZeNQpIjrCKfvvLmsQGnkxa22ruT6f7/waqvh28kTMWTsFywKRY6fvMnPQTxEQeRX0WH&#10;eucLLnx0XBoGjnN1UuvdPaofXli8bcDu9A0R9o2Gihnm8WZ2dnXE8RFk23/BivvAPmACGmrqon1s&#10;iGB0JvJ8ep3IRcWW+XI2jRwV5xYXy8Vler4Mipfbjnz4pLETcVNK4tdP6HC49yGygeKlJDazeGfa&#10;Nk1Aa/8KcGGMJPaR8Eg9DNvh6MYWq2fWQTgOFH8n3jRIv6ToeZhK6X/ugbQU7WfLXlzl8zkTD+kw&#10;X1zM+EDnme15BqxiqFIGKcbtbRgndu/I7BruNLpv8Yb9q02SFo0eWR1588AkxcfhjhN5fk5Vfz70&#10;+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4C6461gAAAAoBAAAPAAAAAAAAAAEAIAAAACIAAABk&#10;cnMvZG93bnJldi54bWxQSwECFAAUAAAACACHTuJAYzBZaggCAAAYBAAADgAAAAAAAAABACAAAAAl&#10;AQAAZHJzL2Uyb0RvYy54bWxQSwUGAAAAAAYABgBZAQAAnwUAAAAA&#10;" filled="f" stroked="f">
            <v:textbox>
              <w:txbxContent>
                <w:p w:rsidR="002A0B6E" w:rsidRDefault="009A4249">
                  <w:pPr>
                    <w:rPr>
                      <w:color w:val="00B050"/>
                    </w:rPr>
                  </w:pPr>
                  <w:r>
                    <w:rPr>
                      <w:noProof/>
                      <w:lang w:eastAsia="zh-CN"/>
                    </w:rPr>
                    <w:drawing>
                      <wp:inline distT="0" distB="0" distL="0" distR="0">
                        <wp:extent cx="381635" cy="155575"/>
                        <wp:effectExtent l="0" t="0" r="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23"/>
                                <a:stretch>
                                  <a:fillRect/>
                                </a:stretch>
                              </pic:blipFill>
                              <pic:spPr>
                                <a:xfrm>
                                  <a:off x="0" y="0"/>
                                  <a:ext cx="409994" cy="167274"/>
                                </a:xfrm>
                                <a:prstGeom prst="rect">
                                  <a:avLst/>
                                </a:prstGeom>
                              </pic:spPr>
                            </pic:pic>
                          </a:graphicData>
                        </a:graphic>
                      </wp:inline>
                    </w:drawing>
                  </w:r>
                </w:p>
              </w:txbxContent>
            </v:textbox>
          </v:shape>
        </w:pict>
      </w:r>
      <w:r w:rsidR="009A4249">
        <w:rPr>
          <w:noProof/>
          <w:lang w:eastAsia="zh-CN"/>
        </w:rPr>
        <w:drawing>
          <wp:inline distT="0" distB="0" distL="0" distR="0">
            <wp:extent cx="5539740" cy="5313045"/>
            <wp:effectExtent l="0" t="0" r="3810"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4" cstate="print"/>
                    <a:stretch>
                      <a:fillRect/>
                    </a:stretch>
                  </pic:blipFill>
                  <pic:spPr>
                    <a:xfrm>
                      <a:off x="0" y="0"/>
                      <a:ext cx="5557025" cy="5329468"/>
                    </a:xfrm>
                    <a:prstGeom prst="rect">
                      <a:avLst/>
                    </a:prstGeom>
                  </pic:spPr>
                </pic:pic>
              </a:graphicData>
            </a:graphic>
          </wp:inline>
        </w:drawing>
      </w:r>
    </w:p>
    <w:p w:rsidR="002A0B6E" w:rsidRDefault="009A4249">
      <w:pPr>
        <w:jc w:val="center"/>
        <w:rPr>
          <w:rFonts w:ascii="Times New Roman" w:eastAsia="仿宋" w:hAnsi="Times New Roman" w:cs="Times New Roman"/>
          <w:color w:val="000000" w:themeColor="text1"/>
          <w:sz w:val="24"/>
          <w:szCs w:val="24"/>
          <w:lang w:eastAsia="zh-CN"/>
        </w:rPr>
      </w:pPr>
      <w:r>
        <w:rPr>
          <w:rFonts w:ascii="Times New Roman" w:eastAsia="仿宋" w:hAnsi="Times New Roman" w:cs="Times New Roman"/>
          <w:b/>
          <w:bCs/>
          <w:color w:val="000000" w:themeColor="text1"/>
          <w:sz w:val="24"/>
          <w:szCs w:val="24"/>
          <w:lang w:eastAsia="zh-CN"/>
        </w:rPr>
        <w:t>图</w:t>
      </w:r>
      <w:r>
        <w:rPr>
          <w:rFonts w:ascii="Times New Roman" w:eastAsia="仿宋" w:hAnsi="Times New Roman" w:cs="Times New Roman"/>
          <w:b/>
          <w:bCs/>
          <w:color w:val="000000" w:themeColor="text1"/>
          <w:sz w:val="24"/>
          <w:szCs w:val="24"/>
          <w:lang w:eastAsia="zh-CN"/>
        </w:rPr>
        <w:t xml:space="preserve">3-2  </w:t>
      </w:r>
      <w:r>
        <w:rPr>
          <w:rFonts w:ascii="Times New Roman" w:eastAsia="仿宋" w:hAnsi="Times New Roman" w:cs="Times New Roman"/>
          <w:b/>
          <w:bCs/>
          <w:color w:val="000000" w:themeColor="text1"/>
          <w:sz w:val="24"/>
          <w:szCs w:val="24"/>
          <w:lang w:eastAsia="zh-CN"/>
        </w:rPr>
        <w:t>项目周围环境图</w:t>
      </w:r>
      <w:r>
        <w:rPr>
          <w:rFonts w:ascii="Times New Roman" w:eastAsia="仿宋" w:hAnsi="Times New Roman" w:cs="Times New Roman"/>
          <w:color w:val="000000" w:themeColor="text1"/>
          <w:sz w:val="24"/>
          <w:szCs w:val="24"/>
          <w:lang w:eastAsia="zh-CN"/>
        </w:rPr>
        <w:br w:type="page"/>
      </w:r>
    </w:p>
    <w:p w:rsidR="002A0B6E" w:rsidRDefault="009A4249">
      <w:pPr>
        <w:adjustRightInd w:val="0"/>
        <w:snapToGrid w:val="0"/>
        <w:jc w:val="center"/>
        <w:rPr>
          <w:rFonts w:ascii="Times New Roman" w:eastAsia="仿宋" w:hAnsi="Times New Roman" w:cs="Times New Roman"/>
          <w:b/>
          <w:bCs/>
          <w:color w:val="000000" w:themeColor="text1"/>
          <w:sz w:val="24"/>
          <w:szCs w:val="24"/>
          <w:lang w:eastAsia="zh-CN"/>
        </w:rPr>
      </w:pPr>
      <w:bookmarkStart w:id="16" w:name="_Hlk78273180"/>
      <w:r>
        <w:rPr>
          <w:rFonts w:ascii="Times New Roman" w:eastAsia="仿宋" w:hAnsi="Times New Roman" w:cs="Times New Roman"/>
          <w:noProof/>
          <w:color w:val="000000" w:themeColor="text1"/>
          <w:lang w:eastAsia="zh-CN"/>
        </w:rPr>
        <w:drawing>
          <wp:inline distT="0" distB="0" distL="0" distR="0">
            <wp:extent cx="7927340" cy="5377180"/>
            <wp:effectExtent l="19050" t="19050" r="16510" b="139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5" cstate="print"/>
                    <a:stretch>
                      <a:fillRect/>
                    </a:stretch>
                  </pic:blipFill>
                  <pic:spPr>
                    <a:xfrm>
                      <a:off x="0" y="0"/>
                      <a:ext cx="7942161" cy="5387672"/>
                    </a:xfrm>
                    <a:prstGeom prst="rect">
                      <a:avLst/>
                    </a:prstGeom>
                    <a:ln w="6350">
                      <a:solidFill>
                        <a:schemeClr val="tx1"/>
                      </a:solidFill>
                    </a:ln>
                  </pic:spPr>
                </pic:pic>
              </a:graphicData>
            </a:graphic>
          </wp:inline>
        </w:drawing>
      </w:r>
    </w:p>
    <w:p w:rsidR="002A0B6E" w:rsidRDefault="009A4249">
      <w:pPr>
        <w:jc w:val="center"/>
        <w:rPr>
          <w:rFonts w:ascii="Times New Roman" w:eastAsia="仿宋" w:hAnsi="Times New Roman" w:cs="Times New Roman"/>
          <w:b/>
          <w:bCs/>
          <w:color w:val="000000" w:themeColor="text1"/>
          <w:sz w:val="24"/>
          <w:szCs w:val="24"/>
          <w:lang w:eastAsia="zh-CN"/>
        </w:rPr>
        <w:sectPr w:rsidR="002A0B6E">
          <w:pgSz w:w="16783" w:h="11850" w:orient="landscape"/>
          <w:pgMar w:top="1440" w:right="1418" w:bottom="1440" w:left="1418" w:header="850" w:footer="850" w:gutter="0"/>
          <w:cols w:space="0"/>
          <w:docGrid w:type="lines" w:linePitch="312"/>
        </w:sectPr>
      </w:pPr>
      <w:r>
        <w:rPr>
          <w:rFonts w:ascii="Times New Roman" w:eastAsia="仿宋" w:hAnsi="Times New Roman" w:cs="Times New Roman"/>
          <w:b/>
          <w:bCs/>
          <w:color w:val="000000" w:themeColor="text1"/>
          <w:sz w:val="24"/>
          <w:szCs w:val="24"/>
          <w:lang w:eastAsia="zh-CN"/>
        </w:rPr>
        <w:t>图</w:t>
      </w:r>
      <w:r>
        <w:rPr>
          <w:rFonts w:ascii="Times New Roman" w:eastAsia="仿宋" w:hAnsi="Times New Roman" w:cs="Times New Roman"/>
          <w:b/>
          <w:bCs/>
          <w:color w:val="000000" w:themeColor="text1"/>
          <w:sz w:val="24"/>
          <w:szCs w:val="24"/>
          <w:lang w:eastAsia="zh-CN"/>
        </w:rPr>
        <w:t xml:space="preserve">3-3  </w:t>
      </w:r>
      <w:r>
        <w:rPr>
          <w:rFonts w:ascii="Times New Roman" w:eastAsia="仿宋" w:hAnsi="Times New Roman" w:cs="Times New Roman" w:hint="eastAsia"/>
          <w:b/>
          <w:bCs/>
          <w:color w:val="000000" w:themeColor="text1"/>
          <w:sz w:val="24"/>
          <w:szCs w:val="24"/>
          <w:lang w:eastAsia="zh-CN"/>
        </w:rPr>
        <w:t>合</w:t>
      </w:r>
      <w:proofErr w:type="gramStart"/>
      <w:r>
        <w:rPr>
          <w:rFonts w:ascii="Times New Roman" w:eastAsia="仿宋" w:hAnsi="Times New Roman" w:cs="Times New Roman" w:hint="eastAsia"/>
          <w:b/>
          <w:bCs/>
          <w:color w:val="000000" w:themeColor="text1"/>
          <w:sz w:val="24"/>
          <w:szCs w:val="24"/>
          <w:lang w:eastAsia="zh-CN"/>
        </w:rPr>
        <w:t>纤</w:t>
      </w:r>
      <w:proofErr w:type="gramEnd"/>
      <w:r>
        <w:rPr>
          <w:rFonts w:ascii="Times New Roman" w:eastAsia="仿宋" w:hAnsi="Times New Roman" w:cs="Times New Roman" w:hint="eastAsia"/>
          <w:b/>
          <w:bCs/>
          <w:color w:val="000000" w:themeColor="text1"/>
          <w:sz w:val="24"/>
          <w:szCs w:val="24"/>
          <w:lang w:eastAsia="zh-CN"/>
        </w:rPr>
        <w:t>二部（原涤纶二厂）平面布置图</w:t>
      </w:r>
      <w:bookmarkEnd w:id="16"/>
    </w:p>
    <w:p w:rsidR="002A0B6E" w:rsidRDefault="00B838EF">
      <w:pPr>
        <w:jc w:val="center"/>
        <w:rPr>
          <w:rFonts w:ascii="Times New Roman" w:eastAsia="仿宋" w:hAnsi="Times New Roman" w:cs="Times New Roman"/>
          <w:b/>
          <w:bCs/>
          <w:color w:val="000000" w:themeColor="text1"/>
          <w:lang w:eastAsia="zh-CN"/>
        </w:rPr>
      </w:pPr>
      <w:r w:rsidRPr="00B838EF">
        <w:rPr>
          <w:rFonts w:ascii="Times New Roman" w:eastAsia="仿宋" w:hAnsi="Times New Roman" w:cs="Times New Roman"/>
          <w:color w:val="000000" w:themeColor="text1"/>
          <w:lang w:eastAsia="zh-CN"/>
        </w:rPr>
        <w:pict>
          <v:shape id="Text Box 45" o:spid="_x0000_s1050" type="#_x0000_t202" style="position:absolute;left:0;text-align:left;margin-left:2in;margin-top:115.5pt;width:37.6pt;height:130.6pt;z-index:251684864" o:gfxdata="UEsDBAoAAAAAAIdO4kAAAAAAAAAAAAAAAAAEAAAAZHJzL1BLAwQUAAAACACHTuJA8kpLwdkAAAAL&#10;AQAADwAAAGRycy9kb3ducmV2LnhtbE2PwU7DMBBE70j8g7VIXBB14qAqTeNUqAJxbuHCzY23SUS8&#10;TmK3afl6lhPcZrSj2Tfl5uJ6ccYpdJ40pIsEBFLtbUeNho/318ccRIiGrOk9oYYrBthUtzelKayf&#10;aYfnfWwEl1AojIY2xqGQMtQtOhMWfkDi29FPzkS2UyPtZGYud71USbKUznTEH1oz4LbF+mt/chr8&#10;/HJ1HsdEPXx+u7ft87g7qlHr+7s0WYOIeIl/YfjFZ3SomOngT2SD6DWoPOctkUWWsuBEtswUiIOG&#10;p5VSIKtS/t9Q/QBQSwMEFAAAAAgAh07iQKFTR0hFAgAA9gQAAA4AAABkcnMvZTJvRG9jLnhtbL1U&#10;224aMRB9r9R/sPzeLCAgAWWJUqJUldKLlPQDjNfLWrU97tiwm359xzZQmr7koeo+rDwXn7mcGV/f&#10;DNawvcKgwdV8fDHiTDkJjXbbmn97un93xVmIwjXCgFM1f1aB36zevrnu/VJNoAPTKGQE4sKy9zXv&#10;YvTLqgqyU1aEC/DKkbEFtCKSiNuqQdETujXVZDSaVz1g4xGkCoG0d8XID4j4GkBoWy3VHcidVS4W&#10;VFRGRCopdNoHvsrZtq2S8UvbBhWZqTlVGvOfgtB5k/7V6lostyh8p+UhBfGaFF7UZIV2FPQEdSei&#10;YDvUf0FZLRECtPFCgq1KIbkjVMV49KI3j53wKtdCrQ7+1PTw72Dl5/1XZLqhSZhPF5w5YYnzJzVE&#10;9h4GNp2lDvU+LMnx0ZNrHEhP3rna4B9Afg/MwboTbqtuEaHvlGgow3G6WZ1dLTghgWz6T9BQHLGL&#10;kIGGFm1qHzWEETqx83xiJ+UiSTm9vJxNyCLJNJ7PruYkpBBiebztMcQPCixLh5ojsZ/Rxf4hxOJ6&#10;dEnBAhjd3GtjsoDbzdog2wualPv85btmZynXoh6P0ldmhvQ0WUV/zCMUjJzTH+DGsb7mi9lkVtr2&#10;3wJbHWlZjbY1vzolTx0z7sBNoqMQE4fNcOB6A80zsYRQ1oUeCzp0gD8562lVah5+7AQqzsxHR0wv&#10;xtNp2q0sTGeXiSQ8t2zOLcJJgqp55Kwc17Hs486j3nYUqcyWg1uajlZn4tIYlawOedM65DYfVjft&#10;27mcvX4/V6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8kpLwdkAAAALAQAADwAAAAAAAAABACAA&#10;AAAiAAAAZHJzL2Rvd25yZXYueG1sUEsBAhQAFAAAAAgAh07iQKFTR0hFAgAA9gQAAA4AAAAAAAAA&#10;AQAgAAAAKAEAAGRycy9lMm9Eb2MueG1sUEsFBgAAAAAGAAYAWQEAAN8FAAAAAA==&#10;" fillcolor="white [3228]" strokecolor="white [3228]">
            <v:textbox>
              <w:txbxContent>
                <w:p w:rsidR="002A0B6E" w:rsidRDefault="002A0B6E"/>
              </w:txbxContent>
            </v:textbox>
          </v:shape>
        </w:pict>
      </w:r>
      <w:r w:rsidRPr="00B838EF">
        <w:rPr>
          <w:rFonts w:ascii="Times New Roman" w:eastAsia="仿宋" w:hAnsi="Times New Roman" w:cs="Times New Roman"/>
          <w:color w:val="000000" w:themeColor="text1"/>
          <w:lang w:eastAsia="zh-CN"/>
        </w:rPr>
        <w:pict>
          <v:shape id="Text Box 46" o:spid="_x0000_s1049" type="#_x0000_t202" style="position:absolute;left:0;text-align:left;margin-left:224.7pt;margin-top:121.05pt;width:49.05pt;height:130.6pt;z-index:251685888" o:gfxdata="UEsDBAoAAAAAAIdO4kAAAAAAAAAAAAAAAAAEAAAAZHJzL1BLAwQUAAAACACHTuJAh0fLNNoAAAAL&#10;AQAADwAAAGRycy9kb3ducmV2LnhtbE2PwU7DMAyG70i8Q2QkLmhLmmUDStMJTSDOG1y4ZY3XVjRJ&#10;22TrxtNjTnCz5U+/v79Yn13HTjjGNngN2VwAQ18F2/paw8f76+wBWEzGW9MFjxouGGFdXl8VJrdh&#10;8ls87VLNKMTH3GhoUupzzmPVoDNxHnr0dDuE0ZlE61hzO5qJwl3HpRAr7kzr6UNjetw0WH3tjk5D&#10;mF4uLuAg5N3nt3vbPA/bgxy0vr3JxBOwhOf0B8OvPqlDSU77cPQ2sk6DUo+KUA1SyQwYEUt1vwS2&#10;p0EsFsDLgv/vUP4AUEsDBBQAAAAIAIdO4kCQhHEbSQIAAPYEAAAOAAAAZHJzL2Uyb0RvYy54bWy9&#10;VE1v2zAMvQ/YfxB0X51kSZYadYquRYcB3QfQ7gcoshwLk0SNUmJ3v36UlGZZd+lhmA+GREqPj3yk&#10;Li5Ha9heYdDgGj49m3CmnIRWu23Dvz3cvllxFqJwrTDgVMMfVeCX69evLgZfqxn0YFqFjEBcqAff&#10;8D5GX1dVkL2yIpyBV46cHaAVkba4rVoUA6FbU80mk2U1ALYeQaoQyHpTnPyAiC8BhK7TUt2A3Fnl&#10;YkFFZUSklEKvfeDrzLbrlIxfui6oyEzDKdOY/xSE1pv0r9YXot6i8L2WBwriJRSe5WSFdhT0CHUj&#10;omA71H9BWS0RAnTxTIKtSiK5IpTFdPKsNve98CrnQqUO/lj08O9g5ef9V2S6pU5Yzkl5Jyxp/qDG&#10;yN7DyObLVKHBh5oO3ns6Gkey0+mcbfB3IL8H5uC6F26rrhBh6JVoieE03axOrhackEA2wydoKY7Y&#10;RchAY4c2lY8Kwgid1Hk8qpO4SDIuZ7PztwvOJLmmy8VqOcvyVaJ+uu0xxA8KLEuLhiOpn9HF/i7E&#10;xEbUT0dSsABGt7famLzB7ebaINsL6pTb/OW7ZmeJazFPJ+krPUN26qxif+IRCkYO9Ae4cWxo+Pli&#10;tihl+2+BrY40rEbbhq+O5KkMxh20SXIUYeK4GQ9ab6B9JJUQyrjQY0GLHvAnZwONSsPDj51AxZn5&#10;6Ejp8+l8nmYrb+aLd6QLw1PP5tQjnCSohkfOyvI6lnncedTbniKV3nJwRd3R6SxcaqPC6sCbxiGX&#10;+TC6ad5O9/nU7+dq/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HR8s02gAAAAsBAAAPAAAAAAAA&#10;AAEAIAAAACIAAABkcnMvZG93bnJldi54bWxQSwECFAAUAAAACACHTuJAkIRxG0kCAAD2BAAADgAA&#10;AAAAAAABACAAAAApAQAAZHJzL2Uyb0RvYy54bWxQSwUGAAAAAAYABgBZAQAA5AUAAAAA&#10;" fillcolor="white [3228]" strokecolor="white [3228]">
            <v:textbox>
              <w:txbxContent>
                <w:p w:rsidR="002A0B6E" w:rsidRDefault="002A0B6E"/>
              </w:txbxContent>
            </v:textbox>
          </v:shape>
        </w:pict>
      </w:r>
      <w:r w:rsidRPr="00B838EF">
        <w:rPr>
          <w:rFonts w:ascii="Times New Roman" w:eastAsia="仿宋" w:hAnsi="Times New Roman" w:cs="Times New Roman"/>
          <w:color w:val="000000" w:themeColor="text1"/>
          <w:lang w:eastAsia="zh-CN"/>
        </w:rPr>
        <w:pict>
          <v:shape id="Text Box 44" o:spid="_x0000_s1048" type="#_x0000_t202" style="position:absolute;left:0;text-align:left;margin-left:253.9pt;margin-top:64.3pt;width:57.7pt;height:37.75pt;z-index:251683840" o:gfxdata="UEsDBAoAAAAAAIdO4kAAAAAAAAAAAAAAAAAEAAAAZHJzL1BLAwQUAAAACACHTuJA6CXkG9cAAAAL&#10;AQAADwAAAGRycy9kb3ducmV2LnhtbE2PwU7DMBBE70j8g7VI3Kgd06YlxOkBxBVEgUrc3HibRMTr&#10;KHab8PcsJziOZjTzptzOvhdnHGMXyEC2UCCQ6uA6agy8vz3dbEDEZMnZPhAa+MYI2+ryorSFCxO9&#10;4nmXGsElFAtroE1pKKSMdYvexkUYkNg7htHbxHJspBvtxOW+l1qpXHrbES+0dsCHFuuv3ckb+Hg+&#10;fu6X6qV59KthCrOS5O+kMddXmboHkXBOf2H4xWd0qJjpEE7kougNrNSa0RMbepOD4ESubzWIgwGt&#10;lhnIqpT/P1Q/UEsDBBQAAAAIAIdO4kAR5p/WCQIAABcEAAAOAAAAZHJzL2Uyb0RvYy54bWytU8Fu&#10;2zAMvQ/YPwi6L04yt1mMOEXXoMOArhvQ7gMYWY6F2aJGKbG7rx8lp1nWXXrYRZBI6vG9J2p1NXSt&#10;OGjyBm0pZ5OpFNoqrIzdlfL74+27D1L4ALaCFq0u5ZP28mr99s2qd4WeY4NtpUkwiPVF70rZhOCK&#10;LPOq0R34CTptOVkjdRD4SLusIugZvWuz+XR6mfVIlSNU2nuObsakPCLSawCxro3SG1T7TtswopJu&#10;IbAk3xjn5TqxrWutwte69jqItpSsNKSVm/B+G9dsvYJiR+Aao44U4DUUXmjqwFhueoLaQACxJ/MP&#10;VGcUocc6TBR22SgkOcIqZtMX3jw04HTSwlZ7dzLd/z9YdX/4RsJUPAmX+UIKCx2/+aMegviIg8jz&#10;6FDvfMGFD45Lw8Bxrk5qvbtD9cMLizcN2J2+JsK+0VAxw1m8mZ1dHXF8BNn2X7DiPrAPmICGmrpo&#10;HxsiGJ1f5+n0OpGL4uDi/Xyx5IziVL5Y5vOL1AGK58uOfPiksRNxU0rix0/gcLjzIZKB4rkk9rJ4&#10;a9o2DUBr/wpwYYwk8pHvyDwM2+FoxharJ5ZBOM4T/ybeNEi/pOh5lkrpf+6BtBTtZ8tWLGd5Hocv&#10;HfKLxZwPdJ7ZnmfAKoYqZZBi3N6EcWD3jsyu4U6j+Rav2b7aJGnR55HVkTfPS1J8nO04kOfnVPXn&#10;P6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gl5BvXAAAACwEAAA8AAAAAAAAAAQAgAAAAIgAA&#10;AGRycy9kb3ducmV2LnhtbFBLAQIUABQAAAAIAIdO4kAR5p/WCQIAABcEAAAOAAAAAAAAAAEAIAAA&#10;ACYBAABkcnMvZTJvRG9jLnhtbFBLBQYAAAAABgAGAFkBAAChBQAAAAA=&#10;" filled="f" stroked="f">
            <v:textbox>
              <w:txbxContent>
                <w:p w:rsidR="002A0B6E" w:rsidRDefault="009A4249">
                  <w:pPr>
                    <w:rPr>
                      <w:rFonts w:ascii="Times New Roman" w:hAnsi="Times New Roman" w:cs="Times New Roman"/>
                      <w:b/>
                      <w:bCs/>
                      <w:color w:val="E06C4C"/>
                      <w:lang w:eastAsia="zh-CN"/>
                    </w:rPr>
                  </w:pPr>
                  <w:r>
                    <w:rPr>
                      <w:rFonts w:ascii="Times New Roman" w:hAnsi="Times New Roman" w:cs="Times New Roman"/>
                      <w:b/>
                      <w:bCs/>
                      <w:color w:val="E06C4C"/>
                      <w:lang w:eastAsia="zh-CN"/>
                    </w:rPr>
                    <w:t>P10</w:t>
                  </w:r>
                </w:p>
              </w:txbxContent>
            </v:textbox>
          </v:shape>
        </w:pict>
      </w:r>
      <w:r w:rsidRPr="00B838EF">
        <w:rPr>
          <w:rFonts w:ascii="Times New Roman" w:eastAsia="仿宋" w:hAnsi="Times New Roman" w:cs="Times New Roman"/>
          <w:color w:val="000000" w:themeColor="text1"/>
          <w:lang w:eastAsia="zh-CN"/>
        </w:rPr>
        <w:pict>
          <v:shape id="Text Box 43" o:spid="_x0000_s1047" type="#_x0000_t202" style="position:absolute;left:0;text-align:left;margin-left:240.2pt;margin-top:64.3pt;width:57.7pt;height:37.75pt;z-index:251682816" o:gfxdata="UEsDBAoAAAAAAIdO4kAAAAAAAAAAAAAAAAAEAAAAZHJzL1BLAwQUAAAACACHTuJAFiT/+9cAAAAL&#10;AQAADwAAAGRycy9kb3ducmV2LnhtbE2PwU7DMBBE70j8g7WVuFE7UVKlIU4PIK4gSkHi5sbbJGq8&#10;jmK3CX/PcoLjap5m31S7xQ3iilPoPWlI1goEUuNtT62Gw/vzfQEiREPWDJ5QwzcG2NW3N5UprZ/p&#10;Da/72AouoVAaDV2MYyllaDp0Jqz9iMTZyU/ORD6nVtrJzFzuBpkqtZHO9MQfOjPiY4fNeX9xGj5e&#10;Tl+fmXptn1w+zn5RktxWan23StQDiIhL/IPhV5/VoWano7+QDWLQkBUqY5SDtNiAYCLf5jzmqCFV&#10;WQKyruT/DfUPUEsDBBQAAAAIAIdO4kBButngCQIAABcEAAAOAAAAZHJzL2Uyb0RvYy54bWytU8tu&#10;2zAQvBfoPxC817Idxa4Fy0EaI0WB9AEk/QCaoiyiIpddUpbcr++Sclw3veTQC0HuLmdnhsv1zWBa&#10;dlDoNdiSzyZTzpSVUGm7L/n3p/t37znzQdhKtGBVyY/K85vN2zfr3hVqDg20lUJGINYXvSt5E4Ir&#10;sszLRhnhJ+CUpWQNaESgI+6zCkVP6KbN5tPpIusBK4cglfcU3Y5JfkLE1wBCXWuptiA7o2wYUVG1&#10;IpAk32jn+SaxrWslw9e69iqwtuSkNKSVmtB+F9dssxbFHoVrtDxREK+h8EKTEdpS0zPUVgTBOtT/&#10;QBktETzUYSLBZKOQ5AipmE1fePPYCKeSFrLau7Pp/v/Byi+Hb8h0RZOwyBecWWHozZ/UENgHGFh+&#10;FR3qnS+o8NFRaRgoTtVJrXcPIH94ZuGuEXavbhGhb5SoiOEs3swuro44PoLs+s9QUR/RBUhAQ40m&#10;2keGMEKn1zmeXydykRRcXs2XK8pISuXLVT6/Th1E8XzZoQ8fFRgWNyVHevwELg4PPkQyonguib0s&#10;3Ou2TQPQ2r8CVBgjiXzkOzIPw244mbGD6kgyEMZ5ot9EmwbwF2c9zVLJ/c9OoOKs/WTJitUsz+Pw&#10;pUN+vZzTAS8zu8uMsJKgSh44G7d3YRzYzqHeN9RpNN/CLdlX6yQt+jyyOvGmeUmKT7MdB/LynKr+&#10;/OfN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BYk//vXAAAACwEAAA8AAAAAAAAAAQAgAAAAIgAA&#10;AGRycy9kb3ducmV2LnhtbFBLAQIUABQAAAAIAIdO4kBButngCQIAABcEAAAOAAAAAAAAAAEAIAAA&#10;ACYBAABkcnMvZTJvRG9jLnhtbFBLBQYAAAAABgAGAFkBAAChBQAAAAA=&#10;" filled="f" stroked="f">
            <v:textbox>
              <w:txbxContent>
                <w:p w:rsidR="002A0B6E" w:rsidRDefault="009A4249">
                  <w:pPr>
                    <w:rPr>
                      <w:rFonts w:ascii="Times New Roman" w:hAnsi="Times New Roman" w:cs="Times New Roman"/>
                      <w:b/>
                      <w:bCs/>
                      <w:color w:val="E06C4C"/>
                      <w:lang w:eastAsia="zh-CN"/>
                    </w:rPr>
                  </w:pPr>
                  <w:r>
                    <w:rPr>
                      <w:rFonts w:ascii="Times New Roman" w:hAnsi="Times New Roman" w:cs="Times New Roman"/>
                      <w:b/>
                      <w:bCs/>
                      <w:color w:val="E06C4C"/>
                      <w:lang w:eastAsia="zh-CN"/>
                    </w:rPr>
                    <w:t>P9</w:t>
                  </w:r>
                </w:p>
              </w:txbxContent>
            </v:textbox>
          </v:shape>
        </w:pict>
      </w:r>
      <w:r w:rsidRPr="00B838EF">
        <w:rPr>
          <w:rFonts w:ascii="Times New Roman" w:eastAsia="仿宋" w:hAnsi="Times New Roman" w:cs="Times New Roman"/>
          <w:color w:val="000000" w:themeColor="text1"/>
          <w:lang w:eastAsia="zh-CN"/>
        </w:rPr>
        <w:pict>
          <v:shape id="Text Box 42" o:spid="_x0000_s1046" type="#_x0000_t202" style="position:absolute;left:0;text-align:left;margin-left:224.7pt;margin-top:64pt;width:57.7pt;height:37.75pt;z-index:251681792" o:gfxdata="UEsDBAoAAAAAAIdO4kAAAAAAAAAAAAAAAAAEAAAAZHJzL1BLAwQUAAAACACHTuJApBAo/dgAAAAL&#10;AQAADwAAAGRycy9kb3ducmV2LnhtbE2Py07DMBBF90j8gzVI7Kjd4FRtGqcLEFsQ5SF158bTJCIe&#10;R7HbhL9nWMFydK/unFPuZt+LC46xC2RguVAgkOrgOmoMvL893a1BxGTJ2T4QGvjGCLvq+qq0hQsT&#10;veJlnxrBIxQLa6BNaSikjHWL3sZFGJA4O4XR28Tn2Eg32onHfS8zpVbS2474Q2sHfGix/tqfvYGP&#10;59PhU6uX5tHnwxRmJclvpDG3N0u1BZFwTn9l+MVndKiY6RjO5KLoDWi90VzlIFuzFDfylWaZo4FM&#10;3ecgq1L+d6h+AFBLAwQUAAAACACHTuJAGfC4GAkCAAAXBAAADgAAAGRycy9lMm9Eb2MueG1srVPB&#10;btswDL0P2D8Iui9OPKdZjDhF16DDgK4b0O4DFFmOhVmiRimxs68fJadZ1l162EWQSOrxvSdqdT2Y&#10;jh0Ueg224rPJlDNlJdTa7ir+/enu3QfOfBC2Fh1YVfGj8vx6/fbNqnelyqGFrlbICMT6sncVb0Nw&#10;ZZZ52Soj/AScspRsAI0IdMRdVqPoCd10WT6dXmU9YO0QpPKeopsxyU+I+BpAaBot1Qbk3igbRlRU&#10;nQgkybfaeb5ObJtGyfC1abwKrKs4KQ1ppSa038Y1W69EuUPhWi1PFMRrKLzQZIS21PQMtRFBsD3q&#10;f6CMlggemjCRYLJRSHKEVMymL7x5bIVTSQtZ7d3ZdP//YOXD4RsyXdMkXBVzzqww9OZPagjsIwys&#10;yKNDvfMlFT46Kg0Dxak6qfXuHuQPzyzctsLu1A0i9K0SNTGcxZvZxdURx0eQbf8Fauoj9gES0NCg&#10;ifaRIYzQ6XWO59eJXCQFF+/zxZIyklLFYlnk89RBlM+XHfrwSYFhcVNxpMdP4OJw70MkI8rnktjL&#10;wp3uujQAnf0rQIUxkshHviPzMGyHkxlbqI8kA2GcJ/pNtGkBf3HW0yxV3P/cC1ScdZ8tWbGcFUUc&#10;vnQo5oucDniZ2V5mhJUEVfHA2bi9DePA7h3qXUudRvMt3JB9jU7Sos8jqxNvmpek+DTbcSAvz6nq&#10;z39e/w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kECj92AAAAAsBAAAPAAAAAAAAAAEAIAAAACIA&#10;AABkcnMvZG93bnJldi54bWxQSwECFAAUAAAACACHTuJAGfC4GAkCAAAXBAAADgAAAAAAAAABACAA&#10;AAAnAQAAZHJzL2Uyb0RvYy54bWxQSwUGAAAAAAYABgBZAQAAogUAAAAA&#10;" filled="f" stroked="f">
            <v:textbox>
              <w:txbxContent>
                <w:p w:rsidR="002A0B6E" w:rsidRDefault="009A4249">
                  <w:pPr>
                    <w:rPr>
                      <w:rFonts w:ascii="Times New Roman" w:hAnsi="Times New Roman" w:cs="Times New Roman"/>
                      <w:b/>
                      <w:bCs/>
                      <w:color w:val="E06C4C"/>
                      <w:lang w:eastAsia="zh-CN"/>
                    </w:rPr>
                  </w:pPr>
                  <w:r>
                    <w:rPr>
                      <w:rFonts w:ascii="Times New Roman" w:hAnsi="Times New Roman" w:cs="Times New Roman"/>
                      <w:b/>
                      <w:bCs/>
                      <w:color w:val="E06C4C"/>
                      <w:lang w:eastAsia="zh-CN"/>
                    </w:rPr>
                    <w:t>P8</w:t>
                  </w:r>
                </w:p>
              </w:txbxContent>
            </v:textbox>
          </v:shape>
        </w:pict>
      </w:r>
      <w:r w:rsidRPr="00B838EF">
        <w:rPr>
          <w:rFonts w:ascii="Times New Roman" w:eastAsia="仿宋" w:hAnsi="Times New Roman" w:cs="Times New Roman"/>
          <w:color w:val="000000" w:themeColor="text1"/>
          <w:lang w:eastAsia="zh-CN"/>
        </w:rPr>
        <w:pict>
          <v:shape id="Text Box 41" o:spid="_x0000_s1045" type="#_x0000_t202" style="position:absolute;left:0;text-align:left;margin-left:210.2pt;margin-top:64.65pt;width:57.7pt;height:37.75pt;z-index:251680768" o:gfxdata="UEsDBAoAAAAAAIdO4kAAAAAAAAAAAAAAAAAEAAAAZHJzL1BLAwQUAAAACACHTuJAgWS9S9cAAAAL&#10;AQAADwAAAGRycy9kb3ducmV2LnhtbE2Py27CMBBF95X4B2uQ2BWbkFSQxmHRii1V6UPqzsRDEjUe&#10;R7Eh4e87XbXL0T26c26xm1wnrjiE1pOG1VKBQKq8banW8P62v9+ACNGQNZ0n1HDDALtydleY3PqR&#10;XvF6jLXgEgq50dDE2OdShqpBZ8LS90icnf3gTORzqKUdzMjlrpOJUg/SmZb4Q2N6fGqw+j5enIaP&#10;w/nrM1Uv9bPL+tFPSpLbSq0X85V6BBFxin8w/OqzOpTsdPIXskF0GtJEpYxykGzXIJjI1hmPOWng&#10;ZAOyLOT/DeUPUEsDBBQAAAAIAIdO4kAde6t/BwIAABcEAAAOAAAAZHJzL2Uyb0RvYy54bWytU8Fu&#10;EzEQvSPxD5bvZJOwbcgqm6o0KkIqBanlAxyvN2ux9pixk93y9YztNIRy6YGLZc+M37x5fl5djaZn&#10;B4Veg635bDLlTFkJjba7mn9/vH33gTMfhG1ED1bV/El5frV++2Y1uErNoYO+UcgIxPpqcDXvQnBV&#10;UXjZKSP8BJyylGwBjQh0xF3RoBgI3fTFfDq9LAbAxiFI5T1FNznJj4j4GkBoWy3VBuTeKBsyKqpe&#10;BBrJd9p5vk5s21bJ8LVtvQqsrzlNGtJKTWi/jWuxXolqh8J1Wh4piNdQeDGTEdpS0xPURgTB9qj/&#10;gTJaInhow0SCKfIgSRGaYjZ9oc1DJ5xKs5DU3p1E9/8PVt4fviHTDTnhsiw5s8LQmz+qMbCPMLJy&#10;FhUanK+o8MFRaRgpTtVpWu/uQP7wzMJNJ+xOXSPC0CnREMN0szi7mnF8BNkOX6ChPmIfIAGNLZoo&#10;HwnCCJ1e5+n0OpGLpODi/XyxpIykVLlYlvOLyK0Q1fNlhz58UmBY3NQc6fETuDjc+ZBLn0tiLwu3&#10;uu+TAXr7V4AwYySRj3wz8zBux6MYW2ieaAyE7Cf6TbTpAH9xNpCXau5/7gUqzvrPlqRYzsoymi8d&#10;yovFnA54ntmeZ4SVBFXzwFne3oRs2L1DveuoUxbfwjXJ1+o0WtQ5szryJr8kcY7ejoY8P6eqP/95&#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BZL1L1wAAAAsBAAAPAAAAAAAAAAEAIAAAACIAAABk&#10;cnMvZG93bnJldi54bWxQSwECFAAUAAAACACHTuJAHXurfwcCAAAXBAAADgAAAAAAAAABACAAAAAm&#10;AQAAZHJzL2Uyb0RvYy54bWxQSwUGAAAAAAYABgBZAQAAnwUAAAAA&#10;" filled="f" stroked="f">
            <v:textbox>
              <w:txbxContent>
                <w:p w:rsidR="002A0B6E" w:rsidRDefault="009A4249">
                  <w:pPr>
                    <w:rPr>
                      <w:rFonts w:ascii="Times New Roman" w:hAnsi="Times New Roman" w:cs="Times New Roman"/>
                      <w:b/>
                      <w:bCs/>
                      <w:color w:val="E06C4C"/>
                      <w:lang w:eastAsia="zh-CN"/>
                    </w:rPr>
                  </w:pPr>
                  <w:r>
                    <w:rPr>
                      <w:rFonts w:ascii="Times New Roman" w:hAnsi="Times New Roman" w:cs="Times New Roman"/>
                      <w:b/>
                      <w:bCs/>
                      <w:color w:val="E06C4C"/>
                      <w:lang w:eastAsia="zh-CN"/>
                    </w:rPr>
                    <w:t>P7</w:t>
                  </w:r>
                </w:p>
              </w:txbxContent>
            </v:textbox>
          </v:shape>
        </w:pict>
      </w:r>
      <w:r w:rsidRPr="00B838EF">
        <w:rPr>
          <w:rFonts w:ascii="Times New Roman" w:eastAsia="仿宋" w:hAnsi="Times New Roman" w:cs="Times New Roman"/>
          <w:color w:val="000000" w:themeColor="text1"/>
          <w:lang w:eastAsia="zh-CN"/>
        </w:rPr>
        <w:pict>
          <v:shape id="Text Box 40" o:spid="_x0000_s1044" type="#_x0000_t202" style="position:absolute;left:0;text-align:left;margin-left:180.9pt;margin-top:62.9pt;width:57.7pt;height:37.75pt;z-index:251679744" o:gfxdata="UEsDBAoAAAAAAIdO4kAAAAAAAAAAAAAAAAAEAAAAZHJzL1BLAwQUAAAACACHTuJA479UftgAAAAL&#10;AQAADwAAAGRycy9kb3ducmV2LnhtbE2PS0/DMBCE70j8B2uRuFE76ZMQpwdQr0UtD6k3N94mEfE6&#10;it0m/HuWU3ub1Yxmvs3Xo2vFBfvQeNKQTBQIpNLbhioNnx+bpxWIEA1Z03pCDb8YYF3c3+Ums36g&#10;HV72sRJcQiEzGuoYu0zKUNboTJj4Dom9k++diXz2lbS9GbjctTJVaiGdaYgXatPha43lz/7sNHxt&#10;T4fvmXqv3ty8G/yoJLlnqfXjQ6JeQEQc4zUM//iMDgUzHf2ZbBCthukiYfTIRjpnwYnZcpmCOGpI&#10;VTIFWeTy9ofiD1BLAwQUAAAACACHTuJA6GILMwoCAAAXBAAADgAAAGRycy9lMm9Eb2MueG1srVPB&#10;btswDL0P2D8Iui9OUrdZjDhF16DDgK4b0O4DZFmOhVmiRimxs68fJadp1l162MWQSPrxvUdqdT2Y&#10;ju0Veg225LPJlDNlJdTabkv+4+nuw0fOfBC2Fh1YVfKD8vx6/f7dqneFmkMLXa2QEYj1Re9K3obg&#10;iizzslVG+Ak4ZSnZABoR6IrbrEbRE7rpsvl0epX1gLVDkMp7im7GJD8i4lsAoWm0VBuQO6NsGFFR&#10;dSKQJN9q5/k6sW0aJcO3pvEqsK7kpDSkLzWhcxW/2Xolii0K12p5pCDeQuGVJiO0paYnqI0Igu1Q&#10;/wNltETw0ISJBJONQpIjpGI2feXNYyucSlrIau9Opvv/Bysf9t+R6Zo24Sq/4MwKQzN/UkNgn2Bg&#10;eXKod76gwkdHpWGgOFUntd7dg/zpmYXbVtitukGEvlWiJoaz6G129muciS98BKn6r1BTH7ELkICG&#10;Bk20jwxhhE7TOZymE7lICi4u5oslZSSl8sUyn1+mDqJ4/tmhD58VGBYPJUcafgIX+3sfIhlRPJfE&#10;XhbudNelBejsXwEqjJFEPvIdmYehGqg6iqigPpAMhHGf6DXRoQX8zVlPu1Ry/2snUHHWfbFkxXKW&#10;k5EspEt+uZjTBc8z1XlGWElQJQ+cjcfbMC7szqHettRpNN/CDdnX6CTthdWRN+1LUnzc7biQ5/dU&#10;9fKe1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79UftgAAAALAQAADwAAAAAAAAABACAAAAAi&#10;AAAAZHJzL2Rvd25yZXYueG1sUEsBAhQAFAAAAAgAh07iQOhiCzMKAgAAFwQAAA4AAAAAAAAAAQAg&#10;AAAAJwEAAGRycy9lMm9Eb2MueG1sUEsFBgAAAAAGAAYAWQEAAKMFAAAAAA==&#10;" filled="f" stroked="f">
            <v:textbox>
              <w:txbxContent>
                <w:p w:rsidR="002A0B6E" w:rsidRDefault="009A4249">
                  <w:pPr>
                    <w:rPr>
                      <w:rFonts w:ascii="Times New Roman" w:hAnsi="Times New Roman" w:cs="Times New Roman"/>
                      <w:b/>
                      <w:bCs/>
                      <w:color w:val="E06C4C"/>
                      <w:lang w:eastAsia="zh-CN"/>
                    </w:rPr>
                  </w:pPr>
                  <w:r>
                    <w:rPr>
                      <w:rFonts w:ascii="Times New Roman" w:hAnsi="Times New Roman" w:cs="Times New Roman"/>
                      <w:b/>
                      <w:bCs/>
                      <w:color w:val="E06C4C"/>
                      <w:lang w:eastAsia="zh-CN"/>
                    </w:rPr>
                    <w:t>P6</w:t>
                  </w:r>
                </w:p>
              </w:txbxContent>
            </v:textbox>
          </v:shape>
        </w:pict>
      </w:r>
      <w:r w:rsidRPr="00B838EF">
        <w:rPr>
          <w:rFonts w:ascii="Times New Roman" w:eastAsia="仿宋" w:hAnsi="Times New Roman" w:cs="Times New Roman"/>
          <w:color w:val="000000" w:themeColor="text1"/>
          <w:lang w:eastAsia="zh-CN"/>
        </w:rPr>
        <w:pict>
          <v:shape id="Text Box 39" o:spid="_x0000_s1043" type="#_x0000_t202" style="position:absolute;left:0;text-align:left;margin-left:166.3pt;margin-top:62.65pt;width:57.7pt;height:37.75pt;z-index:251678720" o:gfxdata="UEsDBAoAAAAAAIdO4kAAAAAAAAAAAAAAAAAEAAAAZHJzL1BLAwQUAAAACACHTuJAmFPkz9cAAAAL&#10;AQAADwAAAGRycy9kb3ducmV2LnhtbE2PzU7DMBCE70h9B2srcaN2k7QKIU4PIK5FlB+Jmxtvk4h4&#10;HcVuk749ywmOoxnNfFPuZteLC46h86RhvVIgkGpvO2o0vL893+UgQjRkTe8JNVwxwK5a3JSmsH6i&#10;V7wcYiO4hEJhNLQxDoWUoW7RmbDyAxJ7Jz86E1mOjbSjmbjc9TJRaiud6YgXWjPgY4v19+HsNHzs&#10;T1+fmXppntxmmPysJLl7qfXtcq0eQESc418YfvEZHSpmOvoz2SB6DWmabDnKRrJJQXAiy3J+d9TA&#10;wznIqpT/P1Q/UEsDBBQAAAAIAIdO4kDn/8hyCQIAABcEAAAOAAAAZHJzL2Uyb0RvYy54bWytU8tu&#10;2zAQvBfoPxC817IVJa4Fy0EaI0WB9AEk+QCaoiyiIpdd0pbcr++Sclw3ueTQC0HuLmdnhsvl9WA6&#10;tlfoNdiKzyZTzpSVUGu7rfjT492Hj5z5IGwtOrCq4gfl+fXq/btl70qVQwtdrZARiPVl7yrehuDK&#10;LPOyVUb4CThlKdkAGhHoiNusRtETuumyfDq9ynrA2iFI5T1F12OSHxHxLYDQNFqqNcidUTaMqKg6&#10;EUiSb7XzfJXYNo2S4XvTeBVYV3FSGtJKTWi/iWu2Wopyi8K1Wh4piLdQeKHJCG2p6QlqLYJgO9Sv&#10;oIyWCB6aMJFgslFIcoRUzKYvvHlohVNJC1nt3cl0//9g5bf9D2S6pkm4KnLOrDD05o9qCOwTDOxi&#10;ER3qnS+p8MFRaRgoTtVJrXf3IH96ZuG2FXarbhChb5WoieEs3szOro44PoJs+q9QUx+xC5CAhgZN&#10;tI8MYYROr3M4vU7kIik4v8jnC8pIShXzRZFfpg6ifL7s0IfPCgyLm4ojPX4CF/t7HyIZUT6XxF4W&#10;7nTXpQHo7D8BKoyRRD7yHZmHYTMczdhAfSAZCOM80W+iTQv4m7OeZqni/tdOoOKs+2LJisWsKOLw&#10;pUNxOc/pgOeZzXlGWElQFQ+cjdvbMA7szqHettRpNN/CDdnX6CQt+jyyOvKmeUmKj7MdB/L8nKr+&#10;/ufV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hT5M/XAAAACwEAAA8AAAAAAAAAAQAgAAAAIgAA&#10;AGRycy9kb3ducmV2LnhtbFBLAQIUABQAAAAIAIdO4kDn/8hyCQIAABcEAAAOAAAAAAAAAAEAIAAA&#10;ACYBAABkcnMvZTJvRG9jLnhtbFBLBQYAAAAABgAGAFkBAAChBQAAAAA=&#10;" filled="f" stroked="f">
            <v:textbox>
              <w:txbxContent>
                <w:p w:rsidR="002A0B6E" w:rsidRDefault="009A4249">
                  <w:pPr>
                    <w:rPr>
                      <w:rFonts w:ascii="Times New Roman" w:hAnsi="Times New Roman" w:cs="Times New Roman"/>
                      <w:b/>
                      <w:bCs/>
                      <w:color w:val="E06C4C"/>
                      <w:lang w:eastAsia="zh-CN"/>
                    </w:rPr>
                  </w:pPr>
                  <w:r>
                    <w:rPr>
                      <w:rFonts w:ascii="Times New Roman" w:hAnsi="Times New Roman" w:cs="Times New Roman"/>
                      <w:b/>
                      <w:bCs/>
                      <w:color w:val="E06C4C"/>
                      <w:lang w:eastAsia="zh-CN"/>
                    </w:rPr>
                    <w:t>P5</w:t>
                  </w:r>
                </w:p>
              </w:txbxContent>
            </v:textbox>
          </v:shape>
        </w:pict>
      </w:r>
      <w:r w:rsidRPr="00B838EF">
        <w:rPr>
          <w:rFonts w:ascii="Times New Roman" w:eastAsia="仿宋" w:hAnsi="Times New Roman" w:cs="Times New Roman"/>
          <w:color w:val="000000" w:themeColor="text1"/>
          <w:lang w:eastAsia="zh-CN"/>
        </w:rPr>
        <w:pict>
          <v:shape id="Text Box 38" o:spid="_x0000_s1042" type="#_x0000_t202" style="position:absolute;left:0;text-align:left;margin-left:149.55pt;margin-top:62.3pt;width:57.7pt;height:37.75pt;z-index:251677696" o:gfxdata="UEsDBAoAAAAAAIdO4kAAAAAAAAAAAAAAAAAEAAAAZHJzL1BLAwQUAAAACACHTuJAgqvWYdcAAAAL&#10;AQAADwAAAGRycy9kb3ducmV2LnhtbE2Py07DMBBF90j8gzWV2FHbUVqREKcLEFsQ5SGxc+NpEjUe&#10;R7HbhL9nWMFydK7uPVPtFj+IC06xD2RArxUIpCa4nloD729Pt3cgYrLk7BAIDXxjhF19fVXZ0oWZ&#10;XvGyT63gEoqlNdClNJZSxqZDb+M6jEjMjmHyNvE5tdJNduZyP8hMqa30tide6OyIDx02p/3ZG/h4&#10;Pn595uqlffSbcQ6LkuQLaczNSqt7EAmX9BeGX31Wh5qdDuFMLorBQFYUmqMMsnwLghO5zjcgDoyU&#10;0iDrSv7/of4BUEsDBBQAAAAIAIdO4kC/tamKCQIAABcEAAAOAAAAZHJzL2Uyb0RvYy54bWytU8Fu&#10;2zAMvQ/YPwi6L05St2mMOEXXoMOArhvQ7gNkWY6FWaJGKbGzrx8lp1nWXXrYRZBI6vG9J2p1M5iO&#10;7RV6Dbbks8mUM2Ul1NpuS/79+f7DNWc+CFuLDqwq+UF5frN+/27Vu0LNoYWuVsgIxPqidyVvQ3BF&#10;lnnZKiP8BJyylGwAjQh0xG1Wo+gJ3XTZfDq9ynrA2iFI5T1FN2OSHxHxLYDQNFqqDcidUTaMqKg6&#10;EUiSb7XzfJ3YNo2S4WvTeBVYV3JSGtJKTWhfxTVbr0SxReFaLY8UxFsovNJkhLbU9AS1EUGwHep/&#10;oIyWCB6aMJFgslFIcoRUzKavvHlqhVNJC1nt3cl0//9g5eP+GzJd0yRc5TPOrDD05s9qCOwjDOzi&#10;OjrUO19Q4ZOj0jBQnKqTWu8eQP7wzMJdK+xW3SJC3ypRE8NZvJmdXR1xfASp+i9QUx+xC5CAhgZN&#10;tI8MYYROr3M4vU7kIim4uJgvlpSRlMoXy3x+mTqI4uWyQx8+KTAsbkqO9PgJXOwffIhkRPFSEntZ&#10;uNddlwags38FqDBGEvnId2Qehmo4mlFBfSAZCOM80W+iTQv4i7OeZqnk/udOoOKs+2zJiuUsz+Pw&#10;pUN+uZjTAc8z1XlGWElQJQ+cjdu7MA7szqHettRpNN/CLdnX6CQt+jyyOvKmeUmKj7MdB/L8nKr+&#10;/Of1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Kr1mHXAAAACwEAAA8AAAAAAAAAAQAgAAAAIgAA&#10;AGRycy9kb3ducmV2LnhtbFBLAQIUABQAAAAIAIdO4kC/tamKCQIAABcEAAAOAAAAAAAAAAEAIAAA&#10;ACYBAABkcnMvZTJvRG9jLnhtbFBLBQYAAAAABgAGAFkBAAChBQAAAAA=&#10;" filled="f" stroked="f">
            <v:textbox>
              <w:txbxContent>
                <w:p w:rsidR="002A0B6E" w:rsidRDefault="009A4249">
                  <w:pPr>
                    <w:rPr>
                      <w:rFonts w:ascii="Times New Roman" w:hAnsi="Times New Roman" w:cs="Times New Roman"/>
                      <w:b/>
                      <w:bCs/>
                      <w:color w:val="E06C4C"/>
                      <w:lang w:eastAsia="zh-CN"/>
                    </w:rPr>
                  </w:pPr>
                  <w:r>
                    <w:rPr>
                      <w:rFonts w:ascii="Times New Roman" w:hAnsi="Times New Roman" w:cs="Times New Roman"/>
                      <w:b/>
                      <w:bCs/>
                      <w:color w:val="E06C4C"/>
                      <w:lang w:eastAsia="zh-CN"/>
                    </w:rPr>
                    <w:t>P4</w:t>
                  </w:r>
                </w:p>
              </w:txbxContent>
            </v:textbox>
          </v:shape>
        </w:pict>
      </w:r>
      <w:r w:rsidRPr="00B838EF">
        <w:rPr>
          <w:rFonts w:ascii="Times New Roman" w:eastAsia="仿宋" w:hAnsi="Times New Roman" w:cs="Times New Roman"/>
          <w:color w:val="000000" w:themeColor="text1"/>
          <w:lang w:eastAsia="zh-CN"/>
        </w:rPr>
        <w:pict>
          <v:shape id="Text Box 37" o:spid="_x0000_s1041" type="#_x0000_t202" style="position:absolute;left:0;text-align:left;margin-left:130.15pt;margin-top:62.3pt;width:57.7pt;height:37.75pt;z-index:251676672" o:gfxdata="UEsDBAoAAAAAAIdO4kAAAAAAAAAAAAAAAAAEAAAAZHJzL1BLAwQUAAAACACHTuJAx9VkTdgAAAAL&#10;AQAADwAAAGRycy9kb3ducmV2LnhtbE2Py07DMBBF90j9B2uQ2FE7aZvSNE4XRWxBlIfEzo2nSUQ8&#10;jmK3CX/PsKLL0bm690yxm1wnLjiE1pOGZK5AIFXetlRreH97un8AEaIhazpPqOEHA+zK2U1hcutH&#10;esXLIdaCSyjkRkMTY59LGaoGnQlz3yMxO/nBmcjnUEs7mJHLXSdTpTLpTEu80Jge9w1W34ez0/Dx&#10;fPr6XKqX+tGt+tFPSpLbSK3vbhO1BRFxiv9h+NNndSjZ6ejPZIPoNKSZWnCUQbrMQHBisV6tQRwZ&#10;KZWALAt5/UP5C1BLAwQUAAAACACHTuJAR0dEHggCAAAXBAAADgAAAGRycy9lMm9Eb2MueG1srVNN&#10;b9swDL0P2H8QdF+cpGmzGHGKrkGHAd0H0PYHMLIcC7NFjVJiZ79+lJxmWXvpYRdBIqnH956o5XXf&#10;NmKvyRu0hZyMxlJoq7A0dlvIp8e7Dx+l8AFsCQ1aXciD9vJ69f7dsnO5nmKNTalJMIj1eecKWYfg&#10;8izzqtYt+BE6bTlZIbUQ+EjbrCToGL1tsul4fJV1SKUjVNp7jq6HpDwi0lsAsaqM0mtUu1bbMKCS&#10;biCwJF8b5+Uqsa0qrcL3qvI6iKaQrDSklZvwfhPXbLWEfEvgaqOOFOAtFF5oasFYbnqCWkMAsSPz&#10;Cqo1itBjFUYK22wQkhxhFZPxC28eanA6aWGrvTuZ7v8frPq2/0HClDwJVzM2xULLb/6o+yA+YS8u&#10;5tGhzvmcCx8cl4ae41yd1Hp3j+qnFxZva7BbfUOEXa2hZIaTeDM7uzrg+Aiy6b5iyX1gFzAB9RW1&#10;0T42RDA6EzmcXidyURycX0znC84oTs3mi9n0MnWA/PmyIx8+a2xF3BSS+PETOOzvfYhkIH8uib0s&#10;3pmmSQPQ2H8CXBgjiXzkOzAP/aY/mrHB8sAyCId54t/EmxrptxQdz1Ih/a8dkJai+WLZisVkFr0N&#10;6TC7nE/5QOeZzXkGrGKoQgYphu1tGAZ258hsa+40mG/xhu2rTJIWfR5YHXnzvCTFx9mOA3l+TlV/&#10;//Pq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fVZE3YAAAACwEAAA8AAAAAAAAAAQAgAAAAIgAA&#10;AGRycy9kb3ducmV2LnhtbFBLAQIUABQAAAAIAIdO4kBHR0QeCAIAABcEAAAOAAAAAAAAAAEAIAAA&#10;ACcBAABkcnMvZTJvRG9jLnhtbFBLBQYAAAAABgAGAFkBAAChBQAAAAA=&#10;" filled="f" stroked="f">
            <v:textbox>
              <w:txbxContent>
                <w:p w:rsidR="002A0B6E" w:rsidRDefault="009A4249">
                  <w:pPr>
                    <w:rPr>
                      <w:rFonts w:ascii="Times New Roman" w:hAnsi="Times New Roman" w:cs="Times New Roman"/>
                      <w:b/>
                      <w:bCs/>
                      <w:color w:val="E06C4C"/>
                      <w:lang w:eastAsia="zh-CN"/>
                    </w:rPr>
                  </w:pPr>
                  <w:r>
                    <w:rPr>
                      <w:rFonts w:ascii="Times New Roman" w:hAnsi="Times New Roman" w:cs="Times New Roman"/>
                      <w:b/>
                      <w:bCs/>
                      <w:color w:val="E06C4C"/>
                      <w:lang w:eastAsia="zh-CN"/>
                    </w:rPr>
                    <w:t>P3</w:t>
                  </w:r>
                </w:p>
              </w:txbxContent>
            </v:textbox>
          </v:shape>
        </w:pict>
      </w:r>
      <w:r w:rsidRPr="00B838EF">
        <w:rPr>
          <w:rFonts w:ascii="Times New Roman" w:eastAsia="仿宋" w:hAnsi="Times New Roman" w:cs="Times New Roman"/>
          <w:color w:val="000000" w:themeColor="text1"/>
          <w:lang w:eastAsia="zh-CN"/>
        </w:rPr>
        <w:pict>
          <v:shape id="Text Box 35" o:spid="_x0000_s1040" type="#_x0000_t202" style="position:absolute;left:0;text-align:left;margin-left:235.7pt;margin-top:68.7pt;width:37.25pt;height:39.15pt;z-index:251674624" o:gfxdata="UEsDBAoAAAAAAIdO4kAAAAAAAAAAAAAAAAAEAAAAZHJzL1BLAwQUAAAACACHTuJAVdINstgAAAAL&#10;AQAADwAAAGRycy9kb3ducmV2LnhtbE2PTU/DMAyG70j7D5EncWNJR0tZabrDJq4gxofELWu8tqJx&#10;qiZby7/HnOBm6330+nG5nV0vLjiGzpOGZKVAINXedtRoeHt9vLkHEaIha3pPqOEbA2yrxVVpCusn&#10;esHLITaCSygURkMb41BIGeoWnQkrPyBxdvKjM5HXsZF2NBOXu16ulbqTznTEF1oz4K7F+utwdhre&#10;n06fH6l6bvYuGyY/K0luI7W+XibqAUTEOf7B8KvP6lCx09GfyQbRa0jzJGWUg9ucByayNNuAOGpY&#10;J1kOsirl/x+qH1BLAwQUAAAACACHTuJAvYdKBAkCAAAXBAAADgAAAGRycy9lMm9Eb2MueG1srVPL&#10;btswELwX6D8QvNeSX3EtWA7SGCkKpA8gyQfQFGURFbnskrbkfn2XlOO6ySWHXghydzk7M1yurnvT&#10;soNCr8GWfDzKOVNWQqXtruRPj3cfPnLmg7CVaMGqkh+V59fr9+9WnSvUBBpoK4WMQKwvOlfyJgRX&#10;ZJmXjTLCj8ApS8ka0IhAR9xlFYqO0E2bTfL8KusAK4cglfcU3QxJfkLEtwBCXWupNiD3RtkwoKJq&#10;RSBJvtHO83ViW9dKhu917VVgbclJaUgrNaH9Nq7ZeiWKHQrXaHmiIN5C4YUmI7SlpmeojQiC7VG/&#10;gjJaIniow0iCyQYhyRFSMc5fePPQCKeSFrLau7Pp/v/Bym+HH8h0RZNwNV1yZoWhN39UfWCfoGfT&#10;eXSoc76gwgdHpaGnOFUntd7dg/zpmYXbRtidukGErlGiIobjeDO7uDrg+Aiy7b5CRX3EPkAC6ms0&#10;0T4yhBE6vc7x/DqRi6TgbDHNF3POJKVmy8UkT9wyUTxfdujDZwWGxU3JkR4/gYvDvQ+RjCieS2Iv&#10;C3e6bdMAtPafABXGSCIf+Q7MQ7/tT2ZsoTqSDIRhnug30aYB/M1ZR7NUcv9rL1Bx1n6xZMVyPJvF&#10;4UuH2Zyoc4aXme1lRlhJUCUPnA3b2zAM7N6h3jXUaTDfwg3ZV+skLfo8sDrxpnlJik+zHQfy8pyq&#10;/v7n9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V0g2y2AAAAAsBAAAPAAAAAAAAAAEAIAAAACIA&#10;AABkcnMvZG93bnJldi54bWxQSwECFAAUAAAACACHTuJAvYdKBAkCAAAXBAAADgAAAAAAAAABACAA&#10;AAAnAQAAZHJzL2Uyb0RvYy54bWxQSwUGAAAAAAYABgBZAQAAogUAAAAA&#10;" filled="f" stroked="f">
            <v:textbox>
              <w:txbxContent>
                <w:p w:rsidR="002A0B6E" w:rsidRDefault="009A4249">
                  <w:r>
                    <w:rPr>
                      <w:noProof/>
                      <w:lang w:eastAsia="zh-CN"/>
                    </w:rPr>
                    <w:drawing>
                      <wp:inline distT="0" distB="0" distL="0" distR="0">
                        <wp:extent cx="214630" cy="243205"/>
                        <wp:effectExtent l="0" t="0" r="0" b="0"/>
                        <wp:docPr id="1496" name="图片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 name="图片 1496"/>
                                <pic:cNvPicPr>
                                  <a:picLocks noChangeAspect="1"/>
                                </pic:cNvPicPr>
                              </pic:nvPicPr>
                              <pic:blipFill>
                                <a:blip r:embed="rId26"/>
                                <a:stretch>
                                  <a:fillRect/>
                                </a:stretch>
                              </pic:blipFill>
                              <pic:spPr>
                                <a:xfrm>
                                  <a:off x="0" y="0"/>
                                  <a:ext cx="226851" cy="257115"/>
                                </a:xfrm>
                                <a:prstGeom prst="rect">
                                  <a:avLst/>
                                </a:prstGeom>
                              </pic:spPr>
                            </pic:pic>
                          </a:graphicData>
                        </a:graphic>
                      </wp:inline>
                    </w:drawing>
                  </w:r>
                </w:p>
              </w:txbxContent>
            </v:textbox>
          </v:shape>
        </w:pict>
      </w:r>
      <w:r w:rsidRPr="00B838EF">
        <w:rPr>
          <w:rFonts w:ascii="Times New Roman" w:eastAsia="仿宋" w:hAnsi="Times New Roman" w:cs="Times New Roman"/>
          <w:color w:val="000000" w:themeColor="text1"/>
          <w:lang w:eastAsia="zh-CN"/>
        </w:rPr>
        <w:pict>
          <v:shape id="Text Box 36" o:spid="_x0000_s1039" type="#_x0000_t202" style="position:absolute;left:0;text-align:left;margin-left:251.75pt;margin-top:68.1pt;width:37.25pt;height:39.15pt;z-index:251675648" o:gfxdata="UEsDBAoAAAAAAIdO4kAAAAAAAAAAAAAAAAAEAAAAZHJzL1BLAwQUAAAACACHTuJAJAbs2tgAAAAL&#10;AQAADwAAAGRycy9kb3ducmV2LnhtbE2Py07DMBBF90j8gzVI7KidtC4lxOkCxBZEeUjs3HiaRMTj&#10;KHab8PcMK7oc3aM755bb2ffihGPsAhnIFgoEUh1cR42B97enmw2ImCw52wdCAz8YYVtdXpS2cGGi&#10;VzztUiO4hGJhDbQpDYWUsW7R27gIAxJnhzB6m/gcG+lGO3G572Wu1Fp62xF/aO2ADy3W37ujN/Dx&#10;fPj6XKmX5tHrYQqzkuTvpDHXV5m6B5FwTv8w/OmzOlTstA9HclH0BrRaakY5WK5zEEzo2w2v2xvI&#10;s5UGWZXyfEP1C1BLAwQUAAAACACHTuJAuQxZYwkCAAAXBAAADgAAAGRycy9lMm9Eb2MueG1srVPL&#10;btswELwX6D8QvNeS341gOUhjpCiQPoAkH0BTlEVU5LJL2pL79V1Sjusmlxx6Ecjd5ezM7Gp13ZuW&#10;HRR6Dbbk41HOmbISKm13JX96vPvwkTMfhK1EC1aV/Kg8v16/f7fqXKEm0EBbKWQEYn3RuZI3Ibgi&#10;y7xslBF+BE5ZStaARgS64i6rUHSEbtpskueLrAOsHIJU3lN0MyT5CRHfAgh1raXagNwbZcOAiqoV&#10;gST5RjvP14ltXSsZvte1V4G1JSelIX2pCZ238ZutV6LYoXCNlicK4i0UXmgyQltqeobaiCDYHvUr&#10;KKMlgoc6jCSYbBCSHCEV4/yFNw+NcCppIau9O5vu/x+s/Hb4gUxXtAmLKU3eCkMzf1R9YJ+gZ9NF&#10;dKhzvqDCB0eloac4VSe13t2D/OmZhdtG2J26QYSuUaIihuP4Mrt4OuD4CLLtvkJFfcQ+QALqazTR&#10;PjKEETpN53ieTuQiKThbTvPlnDNJqdnVcpLPUwdRPD926MNnBYbFQ8mRhp/AxeHeh0hGFM8lsZeF&#10;O922aQFa+0+ACmMkkY98B+ah3/YnM7ZQHUkGwrBP9DfRoQH8zVlHu1Ry/2svUHHWfrFkxdV4NovL&#10;ly6zOVHnDC8z28uMsJKgSh44G463YVjYvUO9a6jTYL6FG7Kv1kla9HlgdeJN+5IUn3Y7LuTlPVX9&#10;/Z/X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kBuza2AAAAAsBAAAPAAAAAAAAAAEAIAAAACIA&#10;AABkcnMvZG93bnJldi54bWxQSwECFAAUAAAACACHTuJAuQxZYwkCAAAXBAAADgAAAAAAAAABACAA&#10;AAAnAQAAZHJzL2Uyb0RvYy54bWxQSwUGAAAAAAYABgBZAQAAogUAAAAA&#10;" filled="f" stroked="f">
            <v:textbox>
              <w:txbxContent>
                <w:p w:rsidR="002A0B6E" w:rsidRDefault="009A4249">
                  <w:r>
                    <w:rPr>
                      <w:noProof/>
                      <w:lang w:eastAsia="zh-CN"/>
                    </w:rPr>
                    <w:drawing>
                      <wp:inline distT="0" distB="0" distL="0" distR="0">
                        <wp:extent cx="214630" cy="243205"/>
                        <wp:effectExtent l="0" t="0" r="0" b="0"/>
                        <wp:docPr id="1497" name="图片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 name="图片 1497"/>
                                <pic:cNvPicPr>
                                  <a:picLocks noChangeAspect="1"/>
                                </pic:cNvPicPr>
                              </pic:nvPicPr>
                              <pic:blipFill>
                                <a:blip r:embed="rId26"/>
                                <a:stretch>
                                  <a:fillRect/>
                                </a:stretch>
                              </pic:blipFill>
                              <pic:spPr>
                                <a:xfrm>
                                  <a:off x="0" y="0"/>
                                  <a:ext cx="226851" cy="257115"/>
                                </a:xfrm>
                                <a:prstGeom prst="rect">
                                  <a:avLst/>
                                </a:prstGeom>
                              </pic:spPr>
                            </pic:pic>
                          </a:graphicData>
                        </a:graphic>
                      </wp:inline>
                    </w:drawing>
                  </w:r>
                </w:p>
              </w:txbxContent>
            </v:textbox>
          </v:shape>
        </w:pict>
      </w:r>
      <w:r w:rsidRPr="00B838EF">
        <w:rPr>
          <w:rFonts w:ascii="Times New Roman" w:eastAsia="仿宋" w:hAnsi="Times New Roman" w:cs="Times New Roman"/>
          <w:color w:val="000000" w:themeColor="text1"/>
          <w:lang w:eastAsia="zh-CN"/>
        </w:rPr>
        <w:pict>
          <v:shape id="Text Box 34" o:spid="_x0000_s1038" type="#_x0000_t202" style="position:absolute;left:0;text-align:left;margin-left:222.4pt;margin-top:68.65pt;width:37.25pt;height:39.15pt;z-index:251673600" o:gfxdata="UEsDBAoAAAAAAIdO4kAAAAAAAAAAAAAAAAAEAAAAZHJzL1BLAwQUAAAACACHTuJAmEyPVtkAAAAL&#10;AQAADwAAAGRycy9kb3ducmV2LnhtbE2PzU7DMBCE70h9B2uRuFE7bVJoiNNDEVcqyo/EzY23SUS8&#10;jmK3CW/P9kRvs5rRzLfFZnKdOOMQWk8akrkCgVR521Kt4eP95f4RRIiGrOk8oYZfDLApZzeFya0f&#10;6Q3P+1gLLqGQGw1NjH0uZagadCbMfY/E3tEPzkQ+h1rawYxc7jq5UGolnWmJFxrT47bB6md/cho+&#10;X4/fX6na1c8u60c/KUluLbW+u03UE4iIU/wPwwWf0aFkpoM/kQ2i05CmKaNHNpYPSxCcyJI1i4OG&#10;RZKtQJaFvP6h/ANQSwMEFAAAAAgAh07iQCgq9aEKAgAAFwQAAA4AAABkcnMvZTJvRG9jLnhtbK1T&#10;y27bMBC8F+g/ELzXkm05bgTLQRojRYH0AST9AJqiLKIil13Sltyv75JyXDe95NALQe4uZ2eGy9XN&#10;YDp2UOg12IpPJzlnykqotd1V/PvT/bv3nPkgbC06sKriR+X5zfrtm1XvSjWDFrpaISMQ68veVbwN&#10;wZVZ5mWrjPATcMpSsgE0ItARd1mNoid002WzPL/KesDaIUjlPUU3Y5KfEPE1gNA0WqoNyL1RNoyo&#10;qDoRSJJvtfN8ndg2jZLha9N4FVhXcVIa0kpNaL+Na7ZeiXKHwrVaniiI11B4ockIbanpGWojgmB7&#10;1P9AGS0RPDRhIsFko5DkCKmY5i+8eWyFU0kLWe3d2XT//2Dll8M3ZLqmSbiaLzmzwtCbP6khsA8w&#10;sHkRHeqdL6nw0VFpGChO1Umtdw8gf3hm4a4VdqduEaFvlaiJ4TTezC6ujjg+gmz7z1BTH7EPkICG&#10;Bk20jwxhhE6vczy/TuQiKVgs5/lywZmkVHG9nOWL1EGUz5cd+vBRgWFxU3Gkx0/g4vDgQyQjyueS&#10;2MvCve66NACd/StAhTGSyEe+I/MwbIeTGVuojyQDYZwn+k20aQF/cdbTLFXc/9wLVJx1nyxZcT0t&#10;ijh86VAsiDpneJnZXmaElQRV8cDZuL0L48DuHepdS51G8y3ckn2NTtKizyOrE2+al6T4NNtxIC/P&#10;qerPf17/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hMj1bZAAAACwEAAA8AAAAAAAAAAQAgAAAA&#10;IgAAAGRycy9kb3ducmV2LnhtbFBLAQIUABQAAAAIAIdO4kAoKvWhCgIAABcEAAAOAAAAAAAAAAEA&#10;IAAAACgBAABkcnMvZTJvRG9jLnhtbFBLBQYAAAAABgAGAFkBAACkBQAAAAA=&#10;" filled="f" stroked="f">
            <v:textbox>
              <w:txbxContent>
                <w:p w:rsidR="002A0B6E" w:rsidRDefault="009A4249">
                  <w:r>
                    <w:rPr>
                      <w:noProof/>
                      <w:lang w:eastAsia="zh-CN"/>
                    </w:rPr>
                    <w:drawing>
                      <wp:inline distT="0" distB="0" distL="0" distR="0">
                        <wp:extent cx="214630" cy="243205"/>
                        <wp:effectExtent l="0" t="0" r="0" b="0"/>
                        <wp:docPr id="1470" name="图片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 name="图片 1470"/>
                                <pic:cNvPicPr>
                                  <a:picLocks noChangeAspect="1"/>
                                </pic:cNvPicPr>
                              </pic:nvPicPr>
                              <pic:blipFill>
                                <a:blip r:embed="rId26"/>
                                <a:stretch>
                                  <a:fillRect/>
                                </a:stretch>
                              </pic:blipFill>
                              <pic:spPr>
                                <a:xfrm>
                                  <a:off x="0" y="0"/>
                                  <a:ext cx="226851" cy="257115"/>
                                </a:xfrm>
                                <a:prstGeom prst="rect">
                                  <a:avLst/>
                                </a:prstGeom>
                              </pic:spPr>
                            </pic:pic>
                          </a:graphicData>
                        </a:graphic>
                      </wp:inline>
                    </w:drawing>
                  </w:r>
                </w:p>
              </w:txbxContent>
            </v:textbox>
          </v:shape>
        </w:pict>
      </w:r>
      <w:r w:rsidRPr="00B838EF">
        <w:rPr>
          <w:rFonts w:ascii="Times New Roman" w:eastAsia="仿宋" w:hAnsi="Times New Roman" w:cs="Times New Roman"/>
          <w:color w:val="000000" w:themeColor="text1"/>
          <w:lang w:eastAsia="zh-CN"/>
        </w:rPr>
        <w:pict>
          <v:shape id="Text Box 33" o:spid="_x0000_s1037" type="#_x0000_t202" style="position:absolute;left:0;text-align:left;margin-left:208.35pt;margin-top:68.5pt;width:37.25pt;height:39.15pt;z-index:251672576" o:gfxdata="UEsDBAoAAAAAAIdO4kAAAAAAAAAAAAAAAAAEAAAAZHJzL1BLAwQUAAAACACHTuJA6W27XtgAAAAL&#10;AQAADwAAAGRycy9kb3ducmV2LnhtbE2Py07DMBBF90j8gzVI7KjtNG1piNMFiC2I8pDYufE0iYjH&#10;Uew24e8ZVrAc3aM755a72ffijGPsAhnQCwUCqQ6uo8bA2+vjzS2ImCw52wdCA98YYVddXpS2cGGi&#10;FzzvUyO4hGJhDbQpDYWUsW7R27gIAxJnxzB6m/gcG+lGO3G572Wm1Fp62xF/aO2A9y3WX/uTN/D+&#10;dPz8yNVz8+BXwxRmJclvpTHXV1rdgUg4pz8YfvVZHSp2OoQTuSh6A7lebxjlYLnhUUzkW52BOBjI&#10;9GoJsirl/w3VD1BLAwQUAAAACACHTuJAeHazlwkCAAAXBAAADgAAAGRycy9lMm9Eb2MueG1srVPL&#10;btswELwX6D8QvNeS341gOUhjpCiQPoAkH0BTlEVU5LJL2pL79V1Sjusmlxx6Icjd5ezMcLm67k3L&#10;Dgq9Blvy8SjnTFkJlba7kj893n34yJkPwlaiBatKflSeX6/fv1t1rlATaKCtFDICsb7oXMmbEFyR&#10;ZV42ygg/AqcsJWtAIwIdcZdVKDpCN202yfNF1gFWDkEq7ym6GZL8hIhvAYS61lJtQO6NsmFARdWK&#10;QJJ8o53n68S2rpUM3+vaq8DakpPSkFZqQvttXLP1ShQ7FK7R8kRBvIXCC01GaEtNz1AbEQTbo34F&#10;ZbRE8FCHkQSTDUKSI6RinL/w5qERTiUtZLV3Z9P9/4OV3w4/kOmKJmExXXBmhaE3f1R9YJ+gZ9Np&#10;dKhzvqDCB0eloac4VSe13t2D/OmZhdtG2J26QYSuUaIihuN4M7u4OuD4CLLtvkJFfcQ+QALqazTR&#10;PjKEETq9zvH8OpGLpOBsOc2Xc84kpWZXy0k+Tx1E8XzZoQ+fFRgWNyVHevwELg73PkQyonguib0s&#10;3Om2TQPQ2n8CVBgjiXzkOzAP/bY/mbGF6kgyEIZ5ot9EmwbwN2cdzVLJ/a+9QMVZ+8WSFVfj2SwO&#10;XzrM5kSdM7zMbC8zwkqCKnngbNjehmFg9w71rqFOg/kWbsi+Widp0eeB1Yk3zUtSfJrtOJCX51T1&#10;9z+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pbbte2AAAAAsBAAAPAAAAAAAAAAEAIAAAACIA&#10;AABkcnMvZG93bnJldi54bWxQSwECFAAUAAAACACHTuJAeHazlwkCAAAXBAAADgAAAAAAAAABACAA&#10;AAAnAQAAZHJzL2Uyb0RvYy54bWxQSwUGAAAAAAYABgBZAQAAogUAAAAA&#10;" filled="f" stroked="f">
            <v:textbox>
              <w:txbxContent>
                <w:p w:rsidR="002A0B6E" w:rsidRDefault="009A4249">
                  <w:r>
                    <w:rPr>
                      <w:noProof/>
                      <w:lang w:eastAsia="zh-CN"/>
                    </w:rPr>
                    <w:drawing>
                      <wp:inline distT="0" distB="0" distL="0" distR="0">
                        <wp:extent cx="214630" cy="243205"/>
                        <wp:effectExtent l="0" t="0" r="0" b="0"/>
                        <wp:docPr id="1459" name="图片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 name="图片 1459"/>
                                <pic:cNvPicPr>
                                  <a:picLocks noChangeAspect="1"/>
                                </pic:cNvPicPr>
                              </pic:nvPicPr>
                              <pic:blipFill>
                                <a:blip r:embed="rId26"/>
                                <a:stretch>
                                  <a:fillRect/>
                                </a:stretch>
                              </pic:blipFill>
                              <pic:spPr>
                                <a:xfrm>
                                  <a:off x="0" y="0"/>
                                  <a:ext cx="226851" cy="257115"/>
                                </a:xfrm>
                                <a:prstGeom prst="rect">
                                  <a:avLst/>
                                </a:prstGeom>
                              </pic:spPr>
                            </pic:pic>
                          </a:graphicData>
                        </a:graphic>
                      </wp:inline>
                    </w:drawing>
                  </w:r>
                </w:p>
              </w:txbxContent>
            </v:textbox>
          </v:shape>
        </w:pict>
      </w:r>
      <w:r w:rsidRPr="00B838EF">
        <w:rPr>
          <w:rFonts w:ascii="Times New Roman" w:eastAsia="仿宋" w:hAnsi="Times New Roman" w:cs="Times New Roman"/>
          <w:color w:val="000000" w:themeColor="text1"/>
          <w:lang w:eastAsia="zh-CN"/>
        </w:rPr>
        <w:pict>
          <v:shape id="Text Box 32" o:spid="_x0000_s1036" type="#_x0000_t202" style="position:absolute;left:0;text-align:left;margin-left:177.15pt;margin-top:67.05pt;width:37.25pt;height:39.15pt;z-index:251671552" o:gfxdata="UEsDBAoAAAAAAIdO4kAAAAAAAAAAAAAAAAAEAAAAZHJzL1BLAwQUAAAACACHTuJASG4ZndcAAAAL&#10;AQAADwAAAGRycy9kb3ducmV2LnhtbE2PwU7DMBBE70j8g7VI3KidxEUlxOkBxBVEC0jc3HibRMTr&#10;KHab8PcsJziu5mn2TbVd/CDOOMU+kIFspUAgNcH11Bp42z/dbEDEZMnZIRAa+MYI2/ryorKlCzO9&#10;4nmXWsElFEtroEtpLKWMTYfexlUYkTg7hsnbxOfUSjfZmcv9IHOlbqW3PfGHzo740GHztTt5A+/P&#10;x88PrV7aR78e57AoSf5OGnN9lal7EAmX9AfDrz6rQ81Oh3AiF8VgoFjrglEOCp2BYELnGx5zMJBn&#10;uQZZV/L/hvoHUEsDBBQAAAAIAIdO4kAgPNJvCQIAABcEAAAOAAAAZHJzL2Uyb0RvYy54bWytU8tu&#10;2zAQvBfoPxC815JfcSNYDtIYKQqkDyDpB1AUZREVueyStuR+fZeU47rpJYdeCHJ3OTszXK5vBtOx&#10;g0KvwZZ8Osk5U1ZCre2u5N+f7t+958wHYWvRgVUlPyrPbzZv36x7V6gZtNDVChmBWF/0ruRtCK7I&#10;Mi9bZYSfgFOWkg2gEYGOuMtqFD2hmy6b5flV1gPWDkEq7ym6HZP8hIivAYSm0VJtQe6NsmFERdWJ&#10;QJJ8q53nm8S2aZQMX5vGq8C6kpPSkFZqQvsqrtlmLYodCtdqeaIgXkPhhSYjtKWmZ6itCILtUf8D&#10;ZbRE8NCEiQSTjUKSI6Rimr/w5rEVTiUtZLV3Z9P9/4OVXw7fkOmaJuFqvuTMCkNv/qSGwD7AwOaz&#10;6FDvfEGFj45Kw0Bxqk5qvXsA+cMzC3etsDt1iwh9q0RNDKfxZnZxdcTxEaTqP0NNfcQ+QAIaGjTR&#10;PjKEETq9zvH8OpGLpOBiNc9XRFFSanG9muXL1EEUz5cd+vBRgWFxU3Kkx0/g4vDgQyQjiueS2MvC&#10;ve66NACd/StAhTGSyEe+I/MwVMPJjArqI8lAGOeJfhNtWsBfnPU0SyX3P/cCFWfdJ0tWXE8Xizh8&#10;6bBYEnXO8DJTXWaElQRV8sDZuL0L48DuHepdS51G8y3ckn2NTtKizyOrE2+al6T4NNtxIC/PqerP&#10;f978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huGZ3XAAAACwEAAA8AAAAAAAAAAQAgAAAAIgAA&#10;AGRycy9kb3ducmV2LnhtbFBLAQIUABQAAAAIAIdO4kAgPNJvCQIAABcEAAAOAAAAAAAAAAEAIAAA&#10;ACYBAABkcnMvZTJvRG9jLnhtbFBLBQYAAAAABgAGAFkBAAChBQAAAAA=&#10;" filled="f" stroked="f">
            <v:textbox>
              <w:txbxContent>
                <w:p w:rsidR="002A0B6E" w:rsidRDefault="009A4249">
                  <w:r>
                    <w:rPr>
                      <w:noProof/>
                      <w:lang w:eastAsia="zh-CN"/>
                    </w:rPr>
                    <w:drawing>
                      <wp:inline distT="0" distB="0" distL="0" distR="0">
                        <wp:extent cx="214630" cy="243205"/>
                        <wp:effectExtent l="0" t="0" r="0" b="0"/>
                        <wp:docPr id="1449" name="图片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 name="图片 1449"/>
                                <pic:cNvPicPr>
                                  <a:picLocks noChangeAspect="1"/>
                                </pic:cNvPicPr>
                              </pic:nvPicPr>
                              <pic:blipFill>
                                <a:blip r:embed="rId26"/>
                                <a:stretch>
                                  <a:fillRect/>
                                </a:stretch>
                              </pic:blipFill>
                              <pic:spPr>
                                <a:xfrm>
                                  <a:off x="0" y="0"/>
                                  <a:ext cx="226851" cy="257115"/>
                                </a:xfrm>
                                <a:prstGeom prst="rect">
                                  <a:avLst/>
                                </a:prstGeom>
                              </pic:spPr>
                            </pic:pic>
                          </a:graphicData>
                        </a:graphic>
                      </wp:inline>
                    </w:drawing>
                  </w:r>
                </w:p>
              </w:txbxContent>
            </v:textbox>
          </v:shape>
        </w:pict>
      </w:r>
      <w:r w:rsidRPr="00B838EF">
        <w:rPr>
          <w:rFonts w:ascii="Times New Roman" w:eastAsia="仿宋" w:hAnsi="Times New Roman" w:cs="Times New Roman"/>
          <w:color w:val="000000" w:themeColor="text1"/>
          <w:lang w:eastAsia="zh-CN"/>
        </w:rPr>
        <w:pict>
          <v:shape id="Text Box 30" o:spid="_x0000_s1035" type="#_x0000_t202" style="position:absolute;left:0;text-align:left;margin-left:149.35pt;margin-top:66.9pt;width:37.25pt;height:39.15pt;z-index:251669504" o:gfxdata="UEsDBAoAAAAAAIdO4kAAAAAAAAAAAAAAAAAEAAAAZHJzL1BLAwQUAAAACACHTuJADAVQ4dgAAAAL&#10;AQAADwAAAGRycy9kb3ducmV2LnhtbE2Py07DMBBF90j9B2uQ2FE7CfSRxumiiC2IUpC6c+NpEhGP&#10;o9htwt8zrGA5ukd3zi22k+vEFYfQetKQzBUIpMrblmoNh/fn+xWIEA1Z03lCDd8YYFvObgqTWz/S&#10;G173sRZcQiE3GpoY+1zKUDXoTJj7Homzsx+ciXwOtbSDGbncdTJVaiGdaYk/NKbHXYPV1/7iNHy8&#10;nI+fD+q1fnKP/egnJcmtpdZ3t4nagIg4xT8YfvVZHUp2OvkL2SA6Del6tWSUgyzjDUxkyywFceIo&#10;SROQZSH/byh/AFBLAwQUAAAACACHTuJA8cKUHAoCAAAXBAAADgAAAGRycy9lMm9Eb2MueG1srVPB&#10;btswDL0P2D8Iui92EqddjThF16DDgK4b0O4DFFmOhVmiRimxs68fJadp1l162MWQSPrxvUdqeT2Y&#10;ju0Veg224tNJzpmyEmpttxX/8XT34SNnPghbiw6sqvhBeX69ev9u2btSzaCFrlbICMT6sncVb0Nw&#10;ZZZ52Soj/AScspRsAI0IdMVtVqPoCd102SzPL7IesHYIUnlP0fWY5EdEfAsgNI2Wag1yZ5QNIyqq&#10;TgSS5FvtPF8ltk2jZPjWNF4F1lWclIb0pSZ03sRvtlqKcovCtVoeKYi3UHilyQhtqekJai2CYDvU&#10;/0AZLRE8NGEiwWSjkOQIqZjmr7x5bIVTSQtZ7d3JdP//YOXD/jsyXdMmXMwLzqwwNPMnNQT2CQY2&#10;Tw71zpdU+OioNAwUp+qk1rt7kD89s3DbCrtVN4jQt0rUxHAavc3Ofo0z8aWPIJv+K9TUR+wCJKCh&#10;QRPtI0MYodN0DqfpRC6SgsXlPL9ccCYpVVxdzvJF6iDK558d+vBZgWHxUHGk4Sdwsb/3IZIR5XNJ&#10;7GXhTnddWoDO/hWgwhhJ5CPfkXkYNgNVRxEbqA8kA2HcJ3pNdGgBf3PW0y5V3P/aCVScdV8sWXE1&#10;LYq4fOlSLIg6Z3ie2ZxnhJUEVfHA2Xi8DePC7hzqbUudRvMt3JB9jU7SXlgdedO+JMXH3Y4LeX5P&#10;VS/vefU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AVQ4dgAAAALAQAADwAAAAAAAAABACAAAAAi&#10;AAAAZHJzL2Rvd25yZXYueG1sUEsBAhQAFAAAAAgAh07iQPHClBwKAgAAFwQAAA4AAAAAAAAAAQAg&#10;AAAAJwEAAGRycy9lMm9Eb2MueG1sUEsFBgAAAAAGAAYAWQEAAKMFAAAAAA==&#10;" filled="f" stroked="f">
            <v:textbox>
              <w:txbxContent>
                <w:p w:rsidR="002A0B6E" w:rsidRDefault="009A4249">
                  <w:r>
                    <w:rPr>
                      <w:noProof/>
                      <w:lang w:eastAsia="zh-CN"/>
                    </w:rPr>
                    <w:drawing>
                      <wp:inline distT="0" distB="0" distL="0" distR="0">
                        <wp:extent cx="214630" cy="243205"/>
                        <wp:effectExtent l="0" t="0" r="0" b="0"/>
                        <wp:docPr id="1432" name="图片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 name="图片 1432"/>
                                <pic:cNvPicPr>
                                  <a:picLocks noChangeAspect="1"/>
                                </pic:cNvPicPr>
                              </pic:nvPicPr>
                              <pic:blipFill>
                                <a:blip r:embed="rId26"/>
                                <a:stretch>
                                  <a:fillRect/>
                                </a:stretch>
                              </pic:blipFill>
                              <pic:spPr>
                                <a:xfrm>
                                  <a:off x="0" y="0"/>
                                  <a:ext cx="226851" cy="257115"/>
                                </a:xfrm>
                                <a:prstGeom prst="rect">
                                  <a:avLst/>
                                </a:prstGeom>
                              </pic:spPr>
                            </pic:pic>
                          </a:graphicData>
                        </a:graphic>
                      </wp:inline>
                    </w:drawing>
                  </w:r>
                </w:p>
              </w:txbxContent>
            </v:textbox>
          </v:shape>
        </w:pict>
      </w:r>
      <w:r w:rsidRPr="00B838EF">
        <w:rPr>
          <w:rFonts w:ascii="Times New Roman" w:eastAsia="仿宋" w:hAnsi="Times New Roman" w:cs="Times New Roman"/>
          <w:color w:val="000000" w:themeColor="text1"/>
          <w:lang w:eastAsia="zh-CN"/>
        </w:rPr>
        <w:pict>
          <v:shape id="Text Box 31" o:spid="_x0000_s1034" type="#_x0000_t202" style="position:absolute;left:0;text-align:left;margin-left:163.7pt;margin-top:66.85pt;width:37.25pt;height:39.15pt;z-index:251670528" o:gfxdata="UEsDBAoAAAAAAIdO4kAAAAAAAAAAAAAAAAAEAAAAZHJzL1BLAwQUAAAACACHTuJAzpjXzdgAAAAL&#10;AQAADwAAAGRycy9kb3ducmV2LnhtbE2Py07DMBBF90j8gzVI7KidBy1N43QBYguiFCR2bjxNosbj&#10;KHab8PcMK1iO7tG9Z8rt7HpxwTF0njQkCwUCqfa2o0bD/v357gFEiIas6T2hhm8MsK2ur0pTWD/R&#10;G152sRFcQqEwGtoYh0LKULfoTFj4AYmzox+diXyOjbSjmbjc9TJVaimd6YgXWjPgY4v1aXd2Gj5e&#10;jl+fuXptntz9MPlZSXJrqfXtTaI2ICLO8Q+GX31Wh4qdDv5MNoheQ5auckY5yLIVCCZylaxBHDSk&#10;SapAVqX8/0P1A1BLAwQUAAAACACHTuJABNs0UAgCAAAXBAAADgAAAGRycy9lMm9Eb2MueG1srVPL&#10;btswELwX6D8QvNeSX3EjWA7SGCkKpA8g6QdQFGURFbnskrbkfn2XlOO66SWHXghydzk7OxyubwbT&#10;sYNCr8GWfDrJOVNWQq3truTfn+7fvefMB2Fr0YFVJT8qz282b9+se1eoGbTQ1QoZgVhf9K7kbQiu&#10;yDIvW2WEn4BTlpINoBGBjrjLahQ9oZsum+X5VdYD1g5BKu8puh2T/ISIrwGEptFSbUHujbJhREXV&#10;iUAj+VY7zzeJbdMoGb42jVeBdSWnSUNaqQntq7hmm7Uodihcq+WJgngNhRczGaEtNT1DbUUQbI/6&#10;HyijJYKHJkwkmGwcJClCU0zzF9o8tsKpNAtJ7d1ZdP//YOWXwzdkuiYnXM3nnFlh6M2f1BDYBxjY&#10;fBoV6p0vqPDRUWkYKE7VaVrvHkD+8MzCXSvsTt0iQt8qURPDdDO7uDri+AhS9Z+hpj5iHyABDQ2a&#10;KB8JwgidXud4fp3IRVJwsZrnqyVnklKL69UsX0ZumSieLzv04aMCw+Km5EiPn8DF4cGHsfS5JPay&#10;cK+7Lhmgs38FCDNGEvnId2Qehmo4iVFBfaQxEEY/0W+iTQv4i7OevFRy/3MvUHHWfbIkxfV0sYjm&#10;S4fFkqhzhpeZ6jIjrCSokgfOxu1dGA27d6h3LXUaxbdwS/I1Oo0WdR5ZnXiTX5I4J29HQ16eU9Wf&#10;/7z5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6Y183YAAAACwEAAA8AAAAAAAAAAQAgAAAAIgAA&#10;AGRycy9kb3ducmV2LnhtbFBLAQIUABQAAAAIAIdO4kAE2zRQCAIAABcEAAAOAAAAAAAAAAEAIAAA&#10;ACcBAABkcnMvZTJvRG9jLnhtbFBLBQYAAAAABgAGAFkBAAChBQAAAAA=&#10;" filled="f" stroked="f">
            <v:textbox>
              <w:txbxContent>
                <w:p w:rsidR="002A0B6E" w:rsidRDefault="009A4249">
                  <w:r>
                    <w:rPr>
                      <w:noProof/>
                      <w:lang w:eastAsia="zh-CN"/>
                    </w:rPr>
                    <w:drawing>
                      <wp:inline distT="0" distB="0" distL="0" distR="0">
                        <wp:extent cx="214630" cy="243205"/>
                        <wp:effectExtent l="0" t="0" r="0" b="0"/>
                        <wp:docPr id="1440" name="图片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 name="图片 1440"/>
                                <pic:cNvPicPr>
                                  <a:picLocks noChangeAspect="1"/>
                                </pic:cNvPicPr>
                              </pic:nvPicPr>
                              <pic:blipFill>
                                <a:blip r:embed="rId26"/>
                                <a:stretch>
                                  <a:fillRect/>
                                </a:stretch>
                              </pic:blipFill>
                              <pic:spPr>
                                <a:xfrm>
                                  <a:off x="0" y="0"/>
                                  <a:ext cx="226851" cy="257115"/>
                                </a:xfrm>
                                <a:prstGeom prst="rect">
                                  <a:avLst/>
                                </a:prstGeom>
                              </pic:spPr>
                            </pic:pic>
                          </a:graphicData>
                        </a:graphic>
                      </wp:inline>
                    </w:drawing>
                  </w:r>
                </w:p>
              </w:txbxContent>
            </v:textbox>
          </v:shape>
        </w:pict>
      </w:r>
      <w:r w:rsidRPr="00B838EF">
        <w:rPr>
          <w:rFonts w:ascii="Times New Roman" w:eastAsia="仿宋" w:hAnsi="Times New Roman" w:cs="Times New Roman"/>
          <w:color w:val="000000" w:themeColor="text1"/>
          <w:lang w:eastAsia="zh-CN"/>
        </w:rPr>
        <w:pict>
          <v:shape id="Text Box 29" o:spid="_x0000_s1033" type="#_x0000_t202" style="position:absolute;left:0;text-align:left;margin-left:135.25pt;margin-top:66.8pt;width:37.25pt;height:39.15pt;z-index:251668480" o:gfxdata="UEsDBAoAAAAAAIdO4kAAAAAAAAAAAAAAAAAEAAAAZHJzL1BLAwQUAAAACACHTuJAo+N0QNcAAAAL&#10;AQAADwAAAGRycy9kb3ducmV2LnhtbE2PwU7DMBBE70j8g7VIvVE7TdPSEKcHKq4gCkXi5sbbJCJe&#10;R7HbhL9nOdHjap5m3xTbyXXigkNoPWlI5goEUuVtS7WGj/fn+wcQIRqypvOEGn4wwLa8vSlMbv1I&#10;b3jZx1pwCYXcaGhi7HMpQ9WgM2HueyTOTn5wJvI51NIOZuRy18mFUivpTEv8oTE9PjVYfe/PTsPh&#10;5fT1uVSv9c5l/egnJcltpNazu0Q9gog4xX8Y/vRZHUp2Ovoz2SA6DYu1yhjlIE1XIJhIlxmvO3KU&#10;JBuQZSGvN5S/UEsDBBQAAAAIAIdO4kD5E95fCgIAABcEAAAOAAAAZHJzL2Uyb0RvYy54bWytU8tu&#10;2zAQvBfoPxC815IdO64Fy0EaI0WB9AEk/QCaoiyiIpdd0pbcr++SUlw3veTQC0HuLmdnhsv1TW9a&#10;dlToNdiSTyc5Z8pKqLTdl/z70/2795z5IGwlWrCq5Cfl+c3m7Zt15wo1gwbaSiEjEOuLzpW8CcEV&#10;WeZlo4zwE3DKUrIGNCLQEfdZhaIjdNNmszy/zjrAyiFI5T1Ft0OSj4j4GkCoay3VFuTBKBsGVFSt&#10;CCTJN9p5vkls61rJ8LWuvQqsLTkpDWmlJrTfxTXbrEWxR+EaLUcK4jUUXmgyQltqeobaiiDYAfU/&#10;UEZLBA91mEgw2SAkOUIqpvkLbx4b4VTSQlZ7dzbd/z9Y+eX4DZmuaBKur2acWWHozZ9UH9gH6Nls&#10;FR3qnC+o8NFRaegpTtVJrXcPIH94ZuGuEXavbhGha5SoiOE03swurg44PoLsus9QUR9xCJCA+hpN&#10;tI8MYYROr3M6v07kIik4X17lywVnklLz1XKWL1IHUTxfdujDRwWGxU3JkR4/gYvjgw+RjCieS2Iv&#10;C/e6bdMAtPavABXGSCIf+Q7MQ7/rRzN2UJ1IBsIwT/SbaNMA/uKso1kquf95EKg4az9ZsmI1nc/j&#10;8KXDfEHUOcPLzO4yI6wkqJIHzobtXRgG9uBQ7xvqNJhv4Zbsq3WSFn0eWI28aV6S4nG240BenlPV&#10;n/+8+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43RA1wAAAAsBAAAPAAAAAAAAAAEAIAAAACIA&#10;AABkcnMvZG93bnJldi54bWxQSwECFAAUAAAACACHTuJA+RPeXwoCAAAXBAAADgAAAAAAAAABACAA&#10;AAAmAQAAZHJzL2Uyb0RvYy54bWxQSwUGAAAAAAYABgBZAQAAogUAAAAA&#10;" filled="f" stroked="f">
            <v:textbox>
              <w:txbxContent>
                <w:p w:rsidR="002A0B6E" w:rsidRDefault="009A4249">
                  <w:r>
                    <w:rPr>
                      <w:noProof/>
                      <w:lang w:eastAsia="zh-CN"/>
                    </w:rPr>
                    <w:drawing>
                      <wp:inline distT="0" distB="0" distL="0" distR="0">
                        <wp:extent cx="214630" cy="243205"/>
                        <wp:effectExtent l="0" t="0" r="0" b="0"/>
                        <wp:docPr id="1425" name="图片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 name="图片 1425"/>
                                <pic:cNvPicPr>
                                  <a:picLocks noChangeAspect="1"/>
                                </pic:cNvPicPr>
                              </pic:nvPicPr>
                              <pic:blipFill>
                                <a:blip r:embed="rId26"/>
                                <a:stretch>
                                  <a:fillRect/>
                                </a:stretch>
                              </pic:blipFill>
                              <pic:spPr>
                                <a:xfrm>
                                  <a:off x="0" y="0"/>
                                  <a:ext cx="226851" cy="257115"/>
                                </a:xfrm>
                                <a:prstGeom prst="rect">
                                  <a:avLst/>
                                </a:prstGeom>
                              </pic:spPr>
                            </pic:pic>
                          </a:graphicData>
                        </a:graphic>
                      </wp:inline>
                    </w:drawing>
                  </w:r>
                </w:p>
              </w:txbxContent>
            </v:textbox>
          </v:shape>
        </w:pict>
      </w:r>
      <w:r w:rsidR="009A4249">
        <w:rPr>
          <w:rFonts w:ascii="Times New Roman" w:eastAsia="仿宋" w:hAnsi="Times New Roman" w:cs="Times New Roman"/>
          <w:noProof/>
          <w:color w:val="000000" w:themeColor="text1"/>
          <w:lang w:eastAsia="zh-CN"/>
        </w:rPr>
        <w:drawing>
          <wp:inline distT="0" distB="0" distL="0" distR="0">
            <wp:extent cx="5695950" cy="6692900"/>
            <wp:effectExtent l="19050" t="19050" r="19050"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7" cstate="print"/>
                    <a:stretch>
                      <a:fillRect/>
                    </a:stretch>
                  </pic:blipFill>
                  <pic:spPr>
                    <a:xfrm>
                      <a:off x="0" y="0"/>
                      <a:ext cx="5695950" cy="6692900"/>
                    </a:xfrm>
                    <a:prstGeom prst="rect">
                      <a:avLst/>
                    </a:prstGeom>
                    <a:ln w="9525">
                      <a:solidFill>
                        <a:schemeClr val="tx1"/>
                      </a:solidFill>
                    </a:ln>
                  </pic:spPr>
                </pic:pic>
              </a:graphicData>
            </a:graphic>
          </wp:inline>
        </w:drawing>
      </w:r>
    </w:p>
    <w:p w:rsidR="002A0B6E" w:rsidRDefault="009A4249">
      <w:pPr>
        <w:jc w:val="center"/>
        <w:rPr>
          <w:rFonts w:ascii="Times New Roman" w:eastAsia="仿宋" w:hAnsi="Times New Roman" w:cs="Times New Roman"/>
          <w:b/>
          <w:bCs/>
          <w:color w:val="000000" w:themeColor="text1"/>
          <w:lang w:eastAsia="zh-CN"/>
        </w:rPr>
      </w:pPr>
      <w:r>
        <w:rPr>
          <w:rFonts w:ascii="Times New Roman" w:eastAsia="仿宋" w:hAnsi="Times New Roman" w:cs="Times New Roman"/>
          <w:b/>
          <w:bCs/>
          <w:color w:val="000000" w:themeColor="text1"/>
          <w:sz w:val="24"/>
          <w:szCs w:val="24"/>
          <w:lang w:eastAsia="zh-CN"/>
        </w:rPr>
        <w:t>图</w:t>
      </w:r>
      <w:r>
        <w:rPr>
          <w:rFonts w:ascii="Times New Roman" w:eastAsia="仿宋" w:hAnsi="Times New Roman" w:cs="Times New Roman"/>
          <w:b/>
          <w:bCs/>
          <w:color w:val="000000" w:themeColor="text1"/>
          <w:sz w:val="24"/>
          <w:szCs w:val="24"/>
          <w:lang w:eastAsia="zh-CN"/>
        </w:rPr>
        <w:t xml:space="preserve">3-4  </w:t>
      </w:r>
      <w:r w:rsidR="00904B65" w:rsidRPr="00210332">
        <w:rPr>
          <w:rFonts w:ascii="Times New Roman" w:eastAsia="仿宋" w:hAnsi="Times New Roman" w:cs="Times New Roman" w:hint="eastAsia"/>
          <w:b/>
          <w:bCs/>
          <w:color w:val="000000" w:themeColor="text1"/>
          <w:sz w:val="24"/>
          <w:szCs w:val="24"/>
          <w:lang w:eastAsia="zh-CN"/>
        </w:rPr>
        <w:t>扩建项目</w:t>
      </w:r>
      <w:r w:rsidRPr="00210332">
        <w:rPr>
          <w:rFonts w:ascii="Times New Roman" w:eastAsia="仿宋" w:hAnsi="Times New Roman" w:cs="Times New Roman"/>
          <w:b/>
          <w:bCs/>
          <w:color w:val="000000" w:themeColor="text1"/>
          <w:sz w:val="24"/>
          <w:szCs w:val="24"/>
          <w:lang w:eastAsia="zh-CN"/>
        </w:rPr>
        <w:t>平面布置</w:t>
      </w:r>
      <w:r w:rsidR="00904B65" w:rsidRPr="00210332">
        <w:rPr>
          <w:rFonts w:ascii="Times New Roman" w:eastAsia="仿宋" w:hAnsi="Times New Roman" w:cs="Times New Roman" w:hint="eastAsia"/>
          <w:b/>
          <w:bCs/>
          <w:color w:val="000000" w:themeColor="text1"/>
          <w:sz w:val="24"/>
          <w:szCs w:val="24"/>
          <w:lang w:eastAsia="zh-CN"/>
        </w:rPr>
        <w:t>图</w:t>
      </w:r>
      <w:r>
        <w:rPr>
          <w:rFonts w:ascii="Times New Roman" w:eastAsia="仿宋" w:hAnsi="Times New Roman" w:cs="Times New Roman"/>
          <w:b/>
          <w:bCs/>
          <w:color w:val="000000" w:themeColor="text1"/>
          <w:lang w:eastAsia="zh-CN"/>
        </w:rPr>
        <w:br w:type="page"/>
      </w:r>
    </w:p>
    <w:p w:rsidR="002A0B6E" w:rsidRDefault="002A0B6E">
      <w:pPr>
        <w:pStyle w:val="Default1"/>
        <w:rPr>
          <w:rFonts w:ascii="Times New Roman" w:eastAsia="仿宋" w:cs="Times New Roman"/>
          <w:color w:val="000000" w:themeColor="text1"/>
        </w:rPr>
        <w:sectPr w:rsidR="002A0B6E">
          <w:pgSz w:w="11850" w:h="16783"/>
          <w:pgMar w:top="1418" w:right="1440" w:bottom="1418" w:left="1440" w:header="850" w:footer="850" w:gutter="0"/>
          <w:cols w:space="0"/>
          <w:docGrid w:type="lines" w:linePitch="312"/>
        </w:sectPr>
      </w:pP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17" w:name="_Toc156566547"/>
      <w:r>
        <w:rPr>
          <w:rFonts w:ascii="Times New Roman" w:eastAsia="仿宋" w:hAnsi="Times New Roman"/>
          <w:b/>
          <w:bCs w:val="0"/>
          <w:color w:val="000000" w:themeColor="text1"/>
          <w:sz w:val="28"/>
          <w:szCs w:val="36"/>
        </w:rPr>
        <w:t xml:space="preserve">3.2 </w:t>
      </w:r>
      <w:r>
        <w:rPr>
          <w:rFonts w:ascii="Times New Roman" w:eastAsia="仿宋" w:hAnsi="Times New Roman"/>
          <w:b/>
          <w:bCs w:val="0"/>
          <w:color w:val="000000" w:themeColor="text1"/>
          <w:sz w:val="28"/>
          <w:szCs w:val="36"/>
        </w:rPr>
        <w:t>项目工程建设</w:t>
      </w:r>
      <w:bookmarkEnd w:id="17"/>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lang w:eastAsia="zh-CN"/>
        </w:rPr>
      </w:pPr>
      <w:r>
        <w:rPr>
          <w:rFonts w:ascii="Times New Roman" w:eastAsia="仿宋" w:hAnsi="Times New Roman" w:cs="Times New Roman"/>
          <w:color w:val="000000" w:themeColor="text1"/>
          <w:sz w:val="24"/>
          <w:lang w:eastAsia="zh-CN"/>
        </w:rPr>
        <w:t>项目装置公称能力为</w:t>
      </w:r>
      <w:r>
        <w:rPr>
          <w:rFonts w:ascii="Times New Roman" w:eastAsia="仿宋" w:hAnsi="Times New Roman" w:cs="Times New Roman"/>
          <w:color w:val="000000" w:themeColor="text1"/>
          <w:sz w:val="24"/>
          <w:lang w:eastAsia="zh-CN"/>
        </w:rPr>
        <w:t>23</w:t>
      </w:r>
      <w:r>
        <w:rPr>
          <w:rFonts w:ascii="Times New Roman" w:eastAsia="仿宋" w:hAnsi="Times New Roman" w:cs="Times New Roman"/>
          <w:color w:val="000000" w:themeColor="text1"/>
          <w:sz w:val="24"/>
          <w:lang w:eastAsia="zh-CN"/>
        </w:rPr>
        <w:t>万</w:t>
      </w:r>
      <w:r>
        <w:rPr>
          <w:rFonts w:ascii="Times New Roman" w:eastAsia="仿宋" w:hAnsi="Times New Roman" w:cs="Times New Roman"/>
          <w:color w:val="000000" w:themeColor="text1"/>
          <w:sz w:val="24"/>
          <w:lang w:eastAsia="zh-CN"/>
        </w:rPr>
        <w:t>t/a</w:t>
      </w:r>
      <w:r>
        <w:rPr>
          <w:rFonts w:ascii="Times New Roman" w:eastAsia="仿宋" w:hAnsi="Times New Roman" w:cs="Times New Roman"/>
          <w:color w:val="000000" w:themeColor="text1"/>
          <w:sz w:val="24"/>
          <w:lang w:eastAsia="zh-CN"/>
        </w:rPr>
        <w:t>聚酯单元及公称能力为</w:t>
      </w:r>
      <w:r>
        <w:rPr>
          <w:rFonts w:ascii="Times New Roman" w:eastAsia="仿宋" w:hAnsi="Times New Roman" w:cs="Times New Roman"/>
          <w:color w:val="000000" w:themeColor="text1"/>
          <w:sz w:val="24"/>
          <w:lang w:eastAsia="zh-CN"/>
        </w:rPr>
        <w:t>23</w:t>
      </w:r>
      <w:r>
        <w:rPr>
          <w:rFonts w:ascii="Times New Roman" w:eastAsia="仿宋" w:hAnsi="Times New Roman" w:cs="Times New Roman"/>
          <w:color w:val="000000" w:themeColor="text1"/>
          <w:sz w:val="24"/>
          <w:lang w:eastAsia="zh-CN"/>
        </w:rPr>
        <w:t>万</w:t>
      </w:r>
      <w:r>
        <w:rPr>
          <w:rFonts w:ascii="Times New Roman" w:eastAsia="仿宋" w:hAnsi="Times New Roman" w:cs="Times New Roman"/>
          <w:color w:val="000000" w:themeColor="text1"/>
          <w:sz w:val="24"/>
          <w:lang w:eastAsia="zh-CN"/>
        </w:rPr>
        <w:t>t/a</w:t>
      </w:r>
      <w:r>
        <w:rPr>
          <w:rFonts w:ascii="Times New Roman" w:eastAsia="仿宋" w:hAnsi="Times New Roman" w:cs="Times New Roman"/>
          <w:color w:val="000000" w:themeColor="text1"/>
          <w:sz w:val="24"/>
          <w:lang w:eastAsia="zh-CN"/>
        </w:rPr>
        <w:t>纺丝单元。其中，聚酯单元包括一条产能为</w:t>
      </w:r>
      <w:r>
        <w:rPr>
          <w:rFonts w:ascii="Times New Roman" w:eastAsia="仿宋" w:hAnsi="Times New Roman" w:cs="Times New Roman"/>
          <w:color w:val="000000" w:themeColor="text1"/>
          <w:sz w:val="24"/>
          <w:lang w:eastAsia="zh-CN"/>
        </w:rPr>
        <w:t>520</w:t>
      </w:r>
      <w:r>
        <w:rPr>
          <w:rFonts w:ascii="Times New Roman" w:eastAsia="仿宋" w:hAnsi="Times New Roman" w:cs="Times New Roman"/>
          <w:color w:val="000000" w:themeColor="text1"/>
          <w:sz w:val="24"/>
          <w:lang w:eastAsia="zh-CN"/>
        </w:rPr>
        <w:t>吨</w:t>
      </w:r>
      <w:r>
        <w:rPr>
          <w:rFonts w:ascii="Times New Roman" w:eastAsia="仿宋" w:hAnsi="Times New Roman" w:cs="Times New Roman"/>
          <w:color w:val="000000" w:themeColor="text1"/>
          <w:sz w:val="24"/>
          <w:lang w:eastAsia="zh-CN"/>
        </w:rPr>
        <w:t>/</w:t>
      </w:r>
      <w:r>
        <w:rPr>
          <w:rFonts w:ascii="Times New Roman" w:eastAsia="仿宋" w:hAnsi="Times New Roman" w:cs="Times New Roman"/>
          <w:color w:val="000000" w:themeColor="text1"/>
          <w:sz w:val="24"/>
          <w:lang w:eastAsia="zh-CN"/>
        </w:rPr>
        <w:t>天的直接酯化法常规聚酯（以下简称</w:t>
      </w:r>
      <w:r>
        <w:rPr>
          <w:rFonts w:ascii="Times New Roman" w:eastAsia="仿宋" w:hAnsi="Times New Roman" w:cs="Times New Roman"/>
          <w:color w:val="000000" w:themeColor="text1"/>
          <w:sz w:val="24"/>
          <w:lang w:eastAsia="zh-CN"/>
        </w:rPr>
        <w:t>“</w:t>
      </w:r>
      <w:r>
        <w:rPr>
          <w:rFonts w:ascii="Times New Roman" w:eastAsia="仿宋" w:hAnsi="Times New Roman" w:cs="Times New Roman"/>
          <w:color w:val="000000" w:themeColor="text1"/>
          <w:sz w:val="24"/>
          <w:lang w:eastAsia="zh-CN"/>
        </w:rPr>
        <w:t>常规聚酯</w:t>
      </w:r>
      <w:r>
        <w:rPr>
          <w:rFonts w:ascii="Times New Roman" w:eastAsia="仿宋" w:hAnsi="Times New Roman" w:cs="Times New Roman"/>
          <w:color w:val="000000" w:themeColor="text1"/>
          <w:sz w:val="24"/>
          <w:lang w:eastAsia="zh-CN"/>
        </w:rPr>
        <w:t>”</w:t>
      </w:r>
      <w:r>
        <w:rPr>
          <w:rFonts w:ascii="Times New Roman" w:eastAsia="仿宋" w:hAnsi="Times New Roman" w:cs="Times New Roman"/>
          <w:color w:val="000000" w:themeColor="text1"/>
          <w:sz w:val="24"/>
          <w:lang w:eastAsia="zh-CN"/>
        </w:rPr>
        <w:t>）生产线和</w:t>
      </w:r>
      <w:r>
        <w:rPr>
          <w:rFonts w:ascii="Times New Roman" w:eastAsia="仿宋" w:hAnsi="Times New Roman" w:cs="Times New Roman" w:hint="eastAsia"/>
          <w:color w:val="000000" w:themeColor="text1"/>
          <w:sz w:val="24"/>
          <w:lang w:eastAsia="zh-CN"/>
        </w:rPr>
        <w:t>一条</w:t>
      </w:r>
      <w:r>
        <w:rPr>
          <w:rFonts w:ascii="Times New Roman" w:eastAsia="仿宋" w:hAnsi="Times New Roman" w:cs="Times New Roman"/>
          <w:color w:val="000000" w:themeColor="text1"/>
          <w:sz w:val="24"/>
          <w:lang w:eastAsia="zh-CN"/>
        </w:rPr>
        <w:t>公称产能为</w:t>
      </w:r>
      <w:r>
        <w:rPr>
          <w:rFonts w:ascii="Times New Roman" w:eastAsia="仿宋" w:hAnsi="Times New Roman" w:cs="Times New Roman"/>
          <w:color w:val="000000" w:themeColor="text1"/>
          <w:sz w:val="24"/>
          <w:lang w:eastAsia="zh-CN"/>
        </w:rPr>
        <w:t>200</w:t>
      </w:r>
      <w:r>
        <w:rPr>
          <w:rFonts w:ascii="Times New Roman" w:eastAsia="仿宋" w:hAnsi="Times New Roman" w:cs="Times New Roman"/>
          <w:color w:val="000000" w:themeColor="text1"/>
          <w:sz w:val="24"/>
          <w:lang w:eastAsia="zh-CN"/>
        </w:rPr>
        <w:t>吨</w:t>
      </w:r>
      <w:r>
        <w:rPr>
          <w:rFonts w:ascii="Times New Roman" w:eastAsia="仿宋" w:hAnsi="Times New Roman" w:cs="Times New Roman"/>
          <w:color w:val="000000" w:themeColor="text1"/>
          <w:sz w:val="24"/>
          <w:lang w:eastAsia="zh-CN"/>
        </w:rPr>
        <w:t>/</w:t>
      </w:r>
      <w:r>
        <w:rPr>
          <w:rFonts w:ascii="Times New Roman" w:eastAsia="仿宋" w:hAnsi="Times New Roman" w:cs="Times New Roman"/>
          <w:color w:val="000000" w:themeColor="text1"/>
          <w:sz w:val="24"/>
          <w:lang w:eastAsia="zh-CN"/>
        </w:rPr>
        <w:t>天的直接酯化法低熔点聚酯（以下简称</w:t>
      </w:r>
      <w:r>
        <w:rPr>
          <w:rFonts w:ascii="Times New Roman" w:eastAsia="仿宋" w:hAnsi="Times New Roman" w:cs="Times New Roman"/>
          <w:color w:val="000000" w:themeColor="text1"/>
          <w:sz w:val="24"/>
          <w:lang w:eastAsia="zh-CN"/>
        </w:rPr>
        <w:t>“</w:t>
      </w:r>
      <w:r>
        <w:rPr>
          <w:rFonts w:ascii="Times New Roman" w:eastAsia="仿宋" w:hAnsi="Times New Roman" w:cs="Times New Roman"/>
          <w:color w:val="000000" w:themeColor="text1"/>
          <w:sz w:val="24"/>
          <w:lang w:eastAsia="zh-CN"/>
        </w:rPr>
        <w:t>低熔点聚酯</w:t>
      </w:r>
      <w:r>
        <w:rPr>
          <w:rFonts w:ascii="Times New Roman" w:eastAsia="仿宋" w:hAnsi="Times New Roman" w:cs="Times New Roman"/>
          <w:color w:val="000000" w:themeColor="text1"/>
          <w:sz w:val="24"/>
          <w:lang w:eastAsia="zh-CN"/>
        </w:rPr>
        <w:t>”</w:t>
      </w:r>
      <w:r>
        <w:rPr>
          <w:rFonts w:ascii="Times New Roman" w:eastAsia="仿宋" w:hAnsi="Times New Roman" w:cs="Times New Roman"/>
          <w:color w:val="000000" w:themeColor="text1"/>
          <w:sz w:val="24"/>
          <w:lang w:eastAsia="zh-CN"/>
        </w:rPr>
        <w:t>）生产线，操作弹性均为</w:t>
      </w:r>
      <w:r>
        <w:rPr>
          <w:rFonts w:ascii="Times New Roman" w:eastAsia="仿宋" w:hAnsi="Times New Roman" w:cs="Times New Roman"/>
          <w:color w:val="000000" w:themeColor="text1"/>
          <w:sz w:val="24"/>
          <w:lang w:eastAsia="zh-CN"/>
        </w:rPr>
        <w:t>50~110%</w:t>
      </w:r>
      <w:r>
        <w:rPr>
          <w:rFonts w:ascii="Times New Roman" w:eastAsia="仿宋" w:hAnsi="Times New Roman" w:cs="Times New Roman"/>
          <w:color w:val="000000" w:themeColor="text1"/>
          <w:sz w:val="24"/>
          <w:lang w:eastAsia="zh-CN"/>
        </w:rPr>
        <w:t>。纺丝单元包括四条</w:t>
      </w:r>
      <w:r>
        <w:rPr>
          <w:rFonts w:ascii="Times New Roman" w:eastAsia="仿宋" w:hAnsi="Times New Roman" w:cs="Times New Roman"/>
          <w:color w:val="000000" w:themeColor="text1"/>
          <w:sz w:val="24"/>
          <w:lang w:eastAsia="zh-CN"/>
        </w:rPr>
        <w:t>80t/d</w:t>
      </w:r>
      <w:r>
        <w:rPr>
          <w:rFonts w:ascii="Times New Roman" w:eastAsia="仿宋" w:hAnsi="Times New Roman" w:cs="Times New Roman"/>
          <w:color w:val="000000" w:themeColor="text1"/>
          <w:sz w:val="24"/>
          <w:lang w:eastAsia="zh-CN"/>
        </w:rPr>
        <w:t>水刺用短</w:t>
      </w:r>
      <w:proofErr w:type="gramStart"/>
      <w:r>
        <w:rPr>
          <w:rFonts w:ascii="Times New Roman" w:eastAsia="仿宋" w:hAnsi="Times New Roman" w:cs="Times New Roman"/>
          <w:color w:val="000000" w:themeColor="text1"/>
          <w:sz w:val="24"/>
          <w:lang w:eastAsia="zh-CN"/>
        </w:rPr>
        <w:t>纤</w:t>
      </w:r>
      <w:proofErr w:type="gramEnd"/>
      <w:r>
        <w:rPr>
          <w:rFonts w:ascii="Times New Roman" w:eastAsia="仿宋" w:hAnsi="Times New Roman" w:cs="Times New Roman"/>
          <w:color w:val="000000" w:themeColor="text1"/>
          <w:sz w:val="24"/>
          <w:lang w:eastAsia="zh-CN"/>
        </w:rPr>
        <w:t>生产线和四条</w:t>
      </w:r>
      <w:r>
        <w:rPr>
          <w:rFonts w:ascii="Times New Roman" w:eastAsia="仿宋" w:hAnsi="Times New Roman" w:cs="Times New Roman"/>
          <w:color w:val="000000" w:themeColor="text1"/>
          <w:sz w:val="24"/>
          <w:lang w:eastAsia="zh-CN"/>
        </w:rPr>
        <w:t>100t/d</w:t>
      </w:r>
      <w:r>
        <w:rPr>
          <w:rFonts w:ascii="Times New Roman" w:eastAsia="仿宋" w:hAnsi="Times New Roman" w:cs="Times New Roman"/>
          <w:color w:val="000000" w:themeColor="text1"/>
          <w:sz w:val="24"/>
          <w:lang w:eastAsia="zh-CN"/>
        </w:rPr>
        <w:t>低熔点短</w:t>
      </w:r>
      <w:proofErr w:type="gramStart"/>
      <w:r>
        <w:rPr>
          <w:rFonts w:ascii="Times New Roman" w:eastAsia="仿宋" w:hAnsi="Times New Roman" w:cs="Times New Roman"/>
          <w:color w:val="000000" w:themeColor="text1"/>
          <w:sz w:val="24"/>
          <w:lang w:eastAsia="zh-CN"/>
        </w:rPr>
        <w:t>纤</w:t>
      </w:r>
      <w:proofErr w:type="gramEnd"/>
      <w:r>
        <w:rPr>
          <w:rFonts w:ascii="Times New Roman" w:eastAsia="仿宋" w:hAnsi="Times New Roman" w:cs="Times New Roman"/>
          <w:color w:val="000000" w:themeColor="text1"/>
          <w:sz w:val="24"/>
          <w:lang w:eastAsia="zh-CN"/>
        </w:rPr>
        <w:t>生产线，操作弹性均为</w:t>
      </w:r>
      <w:r>
        <w:rPr>
          <w:rFonts w:ascii="Times New Roman" w:eastAsia="仿宋" w:hAnsi="Times New Roman" w:cs="Times New Roman"/>
          <w:color w:val="000000" w:themeColor="text1"/>
          <w:sz w:val="24"/>
          <w:lang w:eastAsia="zh-CN"/>
        </w:rPr>
        <w:t>50~110%</w:t>
      </w:r>
      <w:r>
        <w:rPr>
          <w:rFonts w:ascii="Times New Roman" w:eastAsia="仿宋" w:hAnsi="Times New Roman" w:cs="Times New Roman"/>
          <w:color w:val="000000" w:themeColor="text1"/>
          <w:sz w:val="24"/>
          <w:lang w:eastAsia="zh-CN"/>
        </w:rPr>
        <w:t>。</w:t>
      </w:r>
    </w:p>
    <w:p w:rsidR="002A0B6E" w:rsidRDefault="009A4249">
      <w:pPr>
        <w:pStyle w:val="Default1"/>
        <w:snapToGrid w:val="0"/>
        <w:jc w:val="center"/>
        <w:rPr>
          <w:rFonts w:ascii="Times New Roman" w:eastAsia="仿宋" w:cs="Times New Roman"/>
          <w:b/>
          <w:bCs/>
          <w:color w:val="000000" w:themeColor="text1"/>
        </w:rPr>
      </w:pPr>
      <w:bookmarkStart w:id="18" w:name="_Hlk77265874"/>
      <w:r>
        <w:rPr>
          <w:rFonts w:ascii="Times New Roman" w:eastAsia="仿宋" w:cs="Times New Roman"/>
          <w:b/>
          <w:bCs/>
          <w:color w:val="000000" w:themeColor="text1"/>
        </w:rPr>
        <w:t>表</w:t>
      </w:r>
      <w:r>
        <w:rPr>
          <w:rFonts w:ascii="Times New Roman" w:eastAsia="仿宋" w:cs="Times New Roman"/>
          <w:b/>
          <w:bCs/>
          <w:color w:val="000000" w:themeColor="text1"/>
        </w:rPr>
        <w:t xml:space="preserve">3-1  </w:t>
      </w:r>
      <w:r>
        <w:rPr>
          <w:rFonts w:ascii="Times New Roman" w:eastAsia="仿宋" w:cs="Times New Roman"/>
          <w:b/>
          <w:bCs/>
          <w:color w:val="000000" w:themeColor="text1"/>
        </w:rPr>
        <w:t>主体工程建设情况表</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tblPr>
      <w:tblGrid>
        <w:gridCol w:w="1141"/>
        <w:gridCol w:w="621"/>
        <w:gridCol w:w="1234"/>
        <w:gridCol w:w="571"/>
        <w:gridCol w:w="858"/>
        <w:gridCol w:w="998"/>
        <w:gridCol w:w="1743"/>
        <w:gridCol w:w="1960"/>
      </w:tblGrid>
      <w:tr w:rsidR="002A0B6E">
        <w:trPr>
          <w:cantSplit/>
          <w:jc w:val="center"/>
        </w:trPr>
        <w:tc>
          <w:tcPr>
            <w:tcW w:w="625" w:type="pct"/>
            <w:vMerge w:val="restart"/>
            <w:vAlign w:val="center"/>
          </w:tcPr>
          <w:p w:rsidR="002A0B6E" w:rsidRDefault="009A4249">
            <w:pPr>
              <w:adjustRightInd w:val="0"/>
              <w:snapToGrid w:val="0"/>
              <w:jc w:val="center"/>
              <w:rPr>
                <w:rFonts w:ascii="Times New Roman" w:eastAsia="仿宋" w:hAnsi="Times New Roman" w:cs="Times New Roman"/>
                <w:b/>
                <w:color w:val="000000" w:themeColor="text1"/>
                <w:sz w:val="21"/>
                <w:szCs w:val="20"/>
              </w:rPr>
            </w:pPr>
            <w:bookmarkStart w:id="19" w:name="_Hlk521508104"/>
            <w:r>
              <w:rPr>
                <w:rFonts w:ascii="Times New Roman" w:eastAsia="仿宋" w:hAnsi="Times New Roman" w:cs="Times New Roman"/>
                <w:b/>
                <w:color w:val="000000" w:themeColor="text1"/>
                <w:sz w:val="21"/>
                <w:szCs w:val="20"/>
              </w:rPr>
              <w:t>产品方案</w:t>
            </w:r>
          </w:p>
        </w:tc>
        <w:tc>
          <w:tcPr>
            <w:tcW w:w="1016" w:type="pct"/>
            <w:gridSpan w:val="2"/>
            <w:vMerge w:val="restart"/>
            <w:vAlign w:val="center"/>
          </w:tcPr>
          <w:p w:rsidR="002A0B6E" w:rsidRDefault="009A4249">
            <w:pPr>
              <w:adjustRightInd w:val="0"/>
              <w:snapToGrid w:val="0"/>
              <w:jc w:val="center"/>
              <w:rPr>
                <w:rFonts w:ascii="Times New Roman" w:eastAsia="仿宋" w:hAnsi="Times New Roman" w:cs="Times New Roman"/>
                <w:b/>
                <w:color w:val="000000" w:themeColor="text1"/>
                <w:sz w:val="21"/>
                <w:szCs w:val="20"/>
              </w:rPr>
            </w:pPr>
            <w:r>
              <w:rPr>
                <w:rFonts w:ascii="Times New Roman" w:eastAsia="仿宋" w:hAnsi="Times New Roman" w:cs="Times New Roman"/>
                <w:b/>
                <w:color w:val="000000" w:themeColor="text1"/>
                <w:sz w:val="21"/>
                <w:szCs w:val="20"/>
              </w:rPr>
              <w:t>生产装置</w:t>
            </w:r>
          </w:p>
        </w:tc>
        <w:tc>
          <w:tcPr>
            <w:tcW w:w="783" w:type="pct"/>
            <w:gridSpan w:val="2"/>
            <w:vAlign w:val="center"/>
          </w:tcPr>
          <w:p w:rsidR="002A0B6E" w:rsidRDefault="009A4249">
            <w:pPr>
              <w:adjustRightInd w:val="0"/>
              <w:snapToGrid w:val="0"/>
              <w:jc w:val="center"/>
              <w:rPr>
                <w:rFonts w:ascii="Times New Roman" w:eastAsia="仿宋" w:hAnsi="Times New Roman" w:cs="Times New Roman"/>
                <w:b/>
                <w:color w:val="000000" w:themeColor="text1"/>
                <w:sz w:val="21"/>
                <w:szCs w:val="20"/>
              </w:rPr>
            </w:pPr>
            <w:r>
              <w:rPr>
                <w:rFonts w:ascii="Times New Roman" w:eastAsia="仿宋" w:hAnsi="Times New Roman" w:cs="Times New Roman"/>
                <w:b/>
                <w:color w:val="000000" w:themeColor="text1"/>
                <w:sz w:val="21"/>
                <w:szCs w:val="20"/>
              </w:rPr>
              <w:t>建设规模</w:t>
            </w:r>
          </w:p>
        </w:tc>
        <w:tc>
          <w:tcPr>
            <w:tcW w:w="547" w:type="pct"/>
            <w:vMerge w:val="restart"/>
            <w:vAlign w:val="center"/>
          </w:tcPr>
          <w:p w:rsidR="002A0B6E" w:rsidRDefault="009A4249">
            <w:pPr>
              <w:adjustRightInd w:val="0"/>
              <w:snapToGrid w:val="0"/>
              <w:jc w:val="center"/>
              <w:rPr>
                <w:rFonts w:ascii="Times New Roman" w:eastAsia="仿宋" w:hAnsi="Times New Roman" w:cs="Times New Roman"/>
                <w:b/>
                <w:color w:val="000000" w:themeColor="text1"/>
                <w:sz w:val="21"/>
                <w:szCs w:val="20"/>
              </w:rPr>
            </w:pPr>
            <w:r>
              <w:rPr>
                <w:rFonts w:ascii="Times New Roman" w:eastAsia="仿宋" w:hAnsi="Times New Roman" w:cs="Times New Roman"/>
                <w:b/>
                <w:color w:val="000000" w:themeColor="text1"/>
                <w:sz w:val="21"/>
                <w:szCs w:val="20"/>
                <w:lang w:eastAsia="zh-CN"/>
              </w:rPr>
              <w:t>设计</w:t>
            </w:r>
            <w:r>
              <w:rPr>
                <w:rFonts w:ascii="Times New Roman" w:eastAsia="仿宋" w:hAnsi="Times New Roman" w:cs="Times New Roman"/>
                <w:b/>
                <w:color w:val="000000" w:themeColor="text1"/>
                <w:sz w:val="21"/>
                <w:szCs w:val="20"/>
              </w:rPr>
              <w:t>产能</w:t>
            </w:r>
          </w:p>
          <w:p w:rsidR="002A0B6E" w:rsidRDefault="009A4249">
            <w:pPr>
              <w:adjustRightInd w:val="0"/>
              <w:snapToGrid w:val="0"/>
              <w:jc w:val="center"/>
              <w:rPr>
                <w:rFonts w:ascii="Times New Roman" w:eastAsia="仿宋" w:hAnsi="Times New Roman" w:cs="Times New Roman"/>
                <w:b/>
                <w:color w:val="000000" w:themeColor="text1"/>
                <w:sz w:val="21"/>
                <w:szCs w:val="20"/>
              </w:rPr>
            </w:pPr>
            <w:r>
              <w:rPr>
                <w:rFonts w:ascii="Times New Roman" w:eastAsia="仿宋" w:hAnsi="Times New Roman" w:cs="Times New Roman"/>
                <w:b/>
                <w:color w:val="000000" w:themeColor="text1"/>
                <w:sz w:val="21"/>
                <w:szCs w:val="20"/>
              </w:rPr>
              <w:t>万</w:t>
            </w:r>
            <w:r>
              <w:rPr>
                <w:rFonts w:ascii="Times New Roman" w:eastAsia="仿宋" w:hAnsi="Times New Roman" w:cs="Times New Roman"/>
                <w:b/>
                <w:color w:val="000000" w:themeColor="text1"/>
                <w:sz w:val="21"/>
                <w:szCs w:val="20"/>
              </w:rPr>
              <w:t>t/a</w:t>
            </w:r>
          </w:p>
        </w:tc>
        <w:tc>
          <w:tcPr>
            <w:tcW w:w="955" w:type="pct"/>
            <w:vMerge w:val="restart"/>
            <w:vAlign w:val="center"/>
          </w:tcPr>
          <w:p w:rsidR="002A0B6E" w:rsidRDefault="009A4249">
            <w:pPr>
              <w:adjustRightInd w:val="0"/>
              <w:snapToGrid w:val="0"/>
              <w:jc w:val="center"/>
              <w:rPr>
                <w:rFonts w:ascii="Times New Roman" w:eastAsia="仿宋" w:hAnsi="Times New Roman" w:cs="Times New Roman"/>
                <w:b/>
                <w:color w:val="000000" w:themeColor="text1"/>
                <w:sz w:val="21"/>
                <w:szCs w:val="20"/>
              </w:rPr>
            </w:pPr>
            <w:r>
              <w:rPr>
                <w:rFonts w:ascii="Times New Roman" w:eastAsia="仿宋" w:hAnsi="Times New Roman" w:cs="Times New Roman"/>
                <w:b/>
                <w:color w:val="000000" w:themeColor="text1"/>
                <w:sz w:val="21"/>
                <w:szCs w:val="20"/>
              </w:rPr>
              <w:t>备</w:t>
            </w:r>
            <w:r>
              <w:rPr>
                <w:rFonts w:ascii="Times New Roman" w:eastAsia="仿宋" w:hAnsi="Times New Roman" w:cs="Times New Roman"/>
                <w:b/>
                <w:color w:val="000000" w:themeColor="text1"/>
                <w:sz w:val="21"/>
                <w:szCs w:val="20"/>
              </w:rPr>
              <w:t xml:space="preserve">  </w:t>
            </w:r>
            <w:r>
              <w:rPr>
                <w:rFonts w:ascii="Times New Roman" w:eastAsia="仿宋" w:hAnsi="Times New Roman" w:cs="Times New Roman"/>
                <w:b/>
                <w:color w:val="000000" w:themeColor="text1"/>
                <w:sz w:val="21"/>
                <w:szCs w:val="20"/>
              </w:rPr>
              <w:t>注</w:t>
            </w:r>
          </w:p>
        </w:tc>
        <w:tc>
          <w:tcPr>
            <w:tcW w:w="1074" w:type="pct"/>
            <w:vMerge w:val="restart"/>
            <w:vAlign w:val="center"/>
          </w:tcPr>
          <w:p w:rsidR="002A0B6E" w:rsidRDefault="009A4249">
            <w:pPr>
              <w:adjustRightInd w:val="0"/>
              <w:snapToGrid w:val="0"/>
              <w:jc w:val="center"/>
              <w:rPr>
                <w:rFonts w:ascii="Times New Roman" w:eastAsia="仿宋" w:hAnsi="Times New Roman" w:cs="Times New Roman"/>
                <w:b/>
                <w:color w:val="000000" w:themeColor="text1"/>
                <w:sz w:val="21"/>
                <w:szCs w:val="20"/>
              </w:rPr>
            </w:pPr>
            <w:r>
              <w:rPr>
                <w:rFonts w:ascii="Times New Roman" w:eastAsia="仿宋" w:hAnsi="Times New Roman" w:cs="Times New Roman"/>
                <w:b/>
                <w:color w:val="000000" w:themeColor="text1"/>
                <w:sz w:val="21"/>
                <w:szCs w:val="20"/>
                <w:lang w:eastAsia="zh-CN"/>
              </w:rPr>
              <w:t>实际建设情况</w:t>
            </w:r>
          </w:p>
        </w:tc>
      </w:tr>
      <w:tr w:rsidR="002A0B6E">
        <w:trPr>
          <w:cantSplit/>
          <w:jc w:val="center"/>
        </w:trPr>
        <w:tc>
          <w:tcPr>
            <w:tcW w:w="625" w:type="pct"/>
            <w:vMerge/>
            <w:vAlign w:val="center"/>
          </w:tcPr>
          <w:p w:rsidR="002A0B6E" w:rsidRDefault="002A0B6E">
            <w:pPr>
              <w:adjustRightInd w:val="0"/>
              <w:snapToGrid w:val="0"/>
              <w:jc w:val="center"/>
              <w:rPr>
                <w:rFonts w:ascii="Times New Roman" w:eastAsia="仿宋" w:hAnsi="Times New Roman" w:cs="Times New Roman"/>
                <w:b/>
                <w:color w:val="000000" w:themeColor="text1"/>
                <w:sz w:val="21"/>
                <w:szCs w:val="20"/>
              </w:rPr>
            </w:pPr>
          </w:p>
        </w:tc>
        <w:tc>
          <w:tcPr>
            <w:tcW w:w="1016" w:type="pct"/>
            <w:gridSpan w:val="2"/>
            <w:vMerge/>
            <w:vAlign w:val="center"/>
          </w:tcPr>
          <w:p w:rsidR="002A0B6E" w:rsidRDefault="002A0B6E">
            <w:pPr>
              <w:adjustRightInd w:val="0"/>
              <w:snapToGrid w:val="0"/>
              <w:jc w:val="center"/>
              <w:rPr>
                <w:rFonts w:ascii="Times New Roman" w:eastAsia="仿宋" w:hAnsi="Times New Roman" w:cs="Times New Roman"/>
                <w:b/>
                <w:color w:val="000000" w:themeColor="text1"/>
                <w:sz w:val="21"/>
                <w:szCs w:val="20"/>
              </w:rPr>
            </w:pPr>
          </w:p>
        </w:tc>
        <w:tc>
          <w:tcPr>
            <w:tcW w:w="313" w:type="pct"/>
            <w:vAlign w:val="center"/>
          </w:tcPr>
          <w:p w:rsidR="002A0B6E" w:rsidRDefault="009A4249">
            <w:pPr>
              <w:adjustRightInd w:val="0"/>
              <w:snapToGrid w:val="0"/>
              <w:jc w:val="center"/>
              <w:rPr>
                <w:rFonts w:ascii="Times New Roman" w:eastAsia="仿宋" w:hAnsi="Times New Roman" w:cs="Times New Roman"/>
                <w:b/>
                <w:color w:val="000000" w:themeColor="text1"/>
                <w:sz w:val="21"/>
                <w:szCs w:val="20"/>
              </w:rPr>
            </w:pPr>
            <w:r>
              <w:rPr>
                <w:rFonts w:ascii="Times New Roman" w:eastAsia="仿宋" w:hAnsi="Times New Roman" w:cs="Times New Roman"/>
                <w:b/>
                <w:color w:val="000000" w:themeColor="text1"/>
                <w:sz w:val="21"/>
                <w:szCs w:val="20"/>
              </w:rPr>
              <w:t>万</w:t>
            </w:r>
            <w:r>
              <w:rPr>
                <w:rFonts w:ascii="Times New Roman" w:eastAsia="仿宋" w:hAnsi="Times New Roman" w:cs="Times New Roman"/>
                <w:b/>
                <w:color w:val="000000" w:themeColor="text1"/>
                <w:sz w:val="21"/>
                <w:szCs w:val="20"/>
              </w:rPr>
              <w:t>t/a</w:t>
            </w:r>
          </w:p>
        </w:tc>
        <w:tc>
          <w:tcPr>
            <w:tcW w:w="470" w:type="pct"/>
            <w:vAlign w:val="center"/>
          </w:tcPr>
          <w:p w:rsidR="002A0B6E" w:rsidRDefault="009A4249">
            <w:pPr>
              <w:adjustRightInd w:val="0"/>
              <w:snapToGrid w:val="0"/>
              <w:jc w:val="center"/>
              <w:rPr>
                <w:rFonts w:ascii="Times New Roman" w:eastAsia="仿宋" w:hAnsi="Times New Roman" w:cs="Times New Roman"/>
                <w:b/>
                <w:color w:val="000000" w:themeColor="text1"/>
                <w:sz w:val="21"/>
                <w:szCs w:val="20"/>
              </w:rPr>
            </w:pPr>
            <w:r>
              <w:rPr>
                <w:rFonts w:ascii="Times New Roman" w:eastAsia="仿宋" w:hAnsi="Times New Roman" w:cs="Times New Roman"/>
                <w:b/>
                <w:color w:val="000000" w:themeColor="text1"/>
                <w:sz w:val="21"/>
                <w:szCs w:val="20"/>
              </w:rPr>
              <w:t>t/d</w:t>
            </w:r>
          </w:p>
        </w:tc>
        <w:tc>
          <w:tcPr>
            <w:tcW w:w="547" w:type="pct"/>
            <w:vMerge/>
            <w:vAlign w:val="center"/>
          </w:tcPr>
          <w:p w:rsidR="002A0B6E" w:rsidRDefault="002A0B6E">
            <w:pPr>
              <w:adjustRightInd w:val="0"/>
              <w:snapToGrid w:val="0"/>
              <w:jc w:val="center"/>
              <w:rPr>
                <w:rFonts w:ascii="Times New Roman" w:eastAsia="仿宋" w:hAnsi="Times New Roman" w:cs="Times New Roman"/>
                <w:b/>
                <w:color w:val="000000" w:themeColor="text1"/>
                <w:sz w:val="21"/>
                <w:szCs w:val="20"/>
              </w:rPr>
            </w:pPr>
          </w:p>
        </w:tc>
        <w:tc>
          <w:tcPr>
            <w:tcW w:w="955" w:type="pct"/>
            <w:vMerge/>
            <w:vAlign w:val="center"/>
          </w:tcPr>
          <w:p w:rsidR="002A0B6E" w:rsidRDefault="002A0B6E">
            <w:pPr>
              <w:adjustRightInd w:val="0"/>
              <w:snapToGrid w:val="0"/>
              <w:jc w:val="center"/>
              <w:rPr>
                <w:rFonts w:ascii="Times New Roman" w:eastAsia="仿宋" w:hAnsi="Times New Roman" w:cs="Times New Roman"/>
                <w:b/>
                <w:color w:val="000000" w:themeColor="text1"/>
                <w:sz w:val="21"/>
                <w:szCs w:val="20"/>
              </w:rPr>
            </w:pPr>
          </w:p>
        </w:tc>
        <w:tc>
          <w:tcPr>
            <w:tcW w:w="1074" w:type="pct"/>
            <w:vMerge/>
            <w:vAlign w:val="center"/>
          </w:tcPr>
          <w:p w:rsidR="002A0B6E" w:rsidRDefault="002A0B6E">
            <w:pPr>
              <w:adjustRightInd w:val="0"/>
              <w:snapToGrid w:val="0"/>
              <w:jc w:val="center"/>
              <w:rPr>
                <w:rFonts w:ascii="Times New Roman" w:eastAsia="仿宋" w:hAnsi="Times New Roman" w:cs="Times New Roman"/>
                <w:b/>
                <w:color w:val="000000" w:themeColor="text1"/>
                <w:sz w:val="21"/>
                <w:szCs w:val="20"/>
              </w:rPr>
            </w:pPr>
          </w:p>
        </w:tc>
      </w:tr>
      <w:tr w:rsidR="002A0B6E">
        <w:trPr>
          <w:cantSplit/>
          <w:trHeight w:val="327"/>
          <w:jc w:val="center"/>
        </w:trPr>
        <w:tc>
          <w:tcPr>
            <w:tcW w:w="625"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常规聚酯</w:t>
            </w:r>
          </w:p>
        </w:tc>
        <w:tc>
          <w:tcPr>
            <w:tcW w:w="340" w:type="pct"/>
            <w:vMerge w:val="restar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bookmarkStart w:id="20" w:name="_Hlk509932317"/>
            <w:r>
              <w:rPr>
                <w:rFonts w:ascii="Times New Roman" w:eastAsia="仿宋" w:hAnsi="Times New Roman" w:cs="Times New Roman"/>
                <w:bCs/>
                <w:color w:val="000000" w:themeColor="text1"/>
                <w:sz w:val="21"/>
                <w:szCs w:val="20"/>
              </w:rPr>
              <w:t>聚酯单元</w:t>
            </w:r>
            <w:bookmarkEnd w:id="20"/>
          </w:p>
        </w:tc>
        <w:tc>
          <w:tcPr>
            <w:tcW w:w="676" w:type="pct"/>
            <w:vMerge w:val="restar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五釜流程</w:t>
            </w:r>
          </w:p>
        </w:tc>
        <w:tc>
          <w:tcPr>
            <w:tcW w:w="313"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17</w:t>
            </w:r>
          </w:p>
        </w:tc>
        <w:tc>
          <w:tcPr>
            <w:tcW w:w="470"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520</w:t>
            </w:r>
          </w:p>
        </w:tc>
        <w:tc>
          <w:tcPr>
            <w:tcW w:w="547"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17</w:t>
            </w:r>
          </w:p>
        </w:tc>
        <w:tc>
          <w:tcPr>
            <w:tcW w:w="955" w:type="pct"/>
            <w:vMerge w:val="restar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lang w:eastAsia="zh-CN"/>
              </w:rPr>
            </w:pPr>
            <w:r>
              <w:rPr>
                <w:rFonts w:ascii="Times New Roman" w:eastAsia="仿宋" w:hAnsi="Times New Roman" w:cs="Times New Roman"/>
                <w:bCs/>
                <w:color w:val="000000" w:themeColor="text1"/>
                <w:sz w:val="21"/>
                <w:szCs w:val="20"/>
                <w:lang w:eastAsia="zh-CN"/>
              </w:rPr>
              <w:t>聚酯熔体直接输送至纺丝单元作为原料</w:t>
            </w:r>
          </w:p>
        </w:tc>
        <w:tc>
          <w:tcPr>
            <w:tcW w:w="1074"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lang w:eastAsia="zh-CN"/>
              </w:rPr>
            </w:pPr>
            <w:r>
              <w:rPr>
                <w:rFonts w:ascii="Times New Roman" w:eastAsia="仿宋" w:hAnsi="Times New Roman" w:cs="Times New Roman"/>
                <w:bCs/>
                <w:color w:val="000000" w:themeColor="text1"/>
                <w:sz w:val="21"/>
                <w:szCs w:val="20"/>
                <w:lang w:eastAsia="zh-CN"/>
              </w:rPr>
              <w:t>与环评一致</w:t>
            </w:r>
          </w:p>
        </w:tc>
      </w:tr>
      <w:tr w:rsidR="002A0B6E">
        <w:trPr>
          <w:cantSplit/>
          <w:jc w:val="center"/>
        </w:trPr>
        <w:tc>
          <w:tcPr>
            <w:tcW w:w="625"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低熔点聚酯</w:t>
            </w:r>
          </w:p>
        </w:tc>
        <w:tc>
          <w:tcPr>
            <w:tcW w:w="340" w:type="pct"/>
            <w:vMerge/>
            <w:vAlign w:val="center"/>
          </w:tcPr>
          <w:p w:rsidR="002A0B6E" w:rsidRDefault="002A0B6E">
            <w:pPr>
              <w:adjustRightInd w:val="0"/>
              <w:snapToGrid w:val="0"/>
              <w:jc w:val="center"/>
              <w:rPr>
                <w:rFonts w:ascii="Times New Roman" w:eastAsia="仿宋" w:hAnsi="Times New Roman" w:cs="Times New Roman"/>
                <w:bCs/>
                <w:color w:val="000000" w:themeColor="text1"/>
                <w:sz w:val="21"/>
                <w:szCs w:val="20"/>
              </w:rPr>
            </w:pPr>
          </w:p>
        </w:tc>
        <w:tc>
          <w:tcPr>
            <w:tcW w:w="676" w:type="pct"/>
            <w:vMerge/>
            <w:vAlign w:val="center"/>
          </w:tcPr>
          <w:p w:rsidR="002A0B6E" w:rsidRDefault="002A0B6E">
            <w:pPr>
              <w:adjustRightInd w:val="0"/>
              <w:snapToGrid w:val="0"/>
              <w:jc w:val="center"/>
              <w:rPr>
                <w:rFonts w:ascii="Times New Roman" w:eastAsia="仿宋" w:hAnsi="Times New Roman" w:cs="Times New Roman"/>
                <w:bCs/>
                <w:color w:val="000000" w:themeColor="text1"/>
                <w:sz w:val="21"/>
                <w:szCs w:val="20"/>
              </w:rPr>
            </w:pPr>
          </w:p>
        </w:tc>
        <w:tc>
          <w:tcPr>
            <w:tcW w:w="313"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6</w:t>
            </w:r>
          </w:p>
        </w:tc>
        <w:tc>
          <w:tcPr>
            <w:tcW w:w="470"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200</w:t>
            </w:r>
          </w:p>
        </w:tc>
        <w:tc>
          <w:tcPr>
            <w:tcW w:w="547"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6</w:t>
            </w:r>
          </w:p>
        </w:tc>
        <w:tc>
          <w:tcPr>
            <w:tcW w:w="955" w:type="pct"/>
            <w:vMerge/>
            <w:vAlign w:val="center"/>
          </w:tcPr>
          <w:p w:rsidR="002A0B6E" w:rsidRDefault="002A0B6E">
            <w:pPr>
              <w:adjustRightInd w:val="0"/>
              <w:snapToGrid w:val="0"/>
              <w:jc w:val="center"/>
              <w:rPr>
                <w:rFonts w:ascii="Times New Roman" w:eastAsia="仿宋" w:hAnsi="Times New Roman" w:cs="Times New Roman"/>
                <w:bCs/>
                <w:color w:val="000000" w:themeColor="text1"/>
                <w:sz w:val="21"/>
                <w:szCs w:val="20"/>
              </w:rPr>
            </w:pPr>
          </w:p>
        </w:tc>
        <w:tc>
          <w:tcPr>
            <w:tcW w:w="1074"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lang w:eastAsia="zh-CN"/>
              </w:rPr>
              <w:t>与环评一致</w:t>
            </w:r>
          </w:p>
        </w:tc>
      </w:tr>
      <w:tr w:rsidR="002A0B6E">
        <w:trPr>
          <w:cantSplit/>
          <w:jc w:val="center"/>
        </w:trPr>
        <w:tc>
          <w:tcPr>
            <w:tcW w:w="625"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水刺用短纤</w:t>
            </w:r>
          </w:p>
        </w:tc>
        <w:tc>
          <w:tcPr>
            <w:tcW w:w="340" w:type="pct"/>
            <w:vMerge w:val="restar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纺丝单元</w:t>
            </w:r>
          </w:p>
        </w:tc>
        <w:tc>
          <w:tcPr>
            <w:tcW w:w="676"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lang w:eastAsia="zh-CN"/>
              </w:rPr>
            </w:pPr>
            <w:r>
              <w:rPr>
                <w:rFonts w:ascii="Times New Roman" w:eastAsia="仿宋" w:hAnsi="Times New Roman" w:cs="Times New Roman"/>
                <w:bCs/>
                <w:color w:val="000000" w:themeColor="text1"/>
                <w:sz w:val="21"/>
                <w:szCs w:val="20"/>
                <w:lang w:eastAsia="zh-CN"/>
              </w:rPr>
              <w:t>四条水刺用短</w:t>
            </w:r>
            <w:proofErr w:type="gramStart"/>
            <w:r>
              <w:rPr>
                <w:rFonts w:ascii="Times New Roman" w:eastAsia="仿宋" w:hAnsi="Times New Roman" w:cs="Times New Roman"/>
                <w:bCs/>
                <w:color w:val="000000" w:themeColor="text1"/>
                <w:sz w:val="21"/>
                <w:szCs w:val="20"/>
                <w:lang w:eastAsia="zh-CN"/>
              </w:rPr>
              <w:t>纤</w:t>
            </w:r>
            <w:proofErr w:type="gramEnd"/>
            <w:r>
              <w:rPr>
                <w:rFonts w:ascii="Times New Roman" w:eastAsia="仿宋" w:hAnsi="Times New Roman" w:cs="Times New Roman"/>
                <w:bCs/>
                <w:color w:val="000000" w:themeColor="text1"/>
                <w:sz w:val="21"/>
                <w:szCs w:val="20"/>
                <w:lang w:eastAsia="zh-CN"/>
              </w:rPr>
              <w:t>生产线</w:t>
            </w:r>
          </w:p>
        </w:tc>
        <w:tc>
          <w:tcPr>
            <w:tcW w:w="313"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10</w:t>
            </w:r>
          </w:p>
        </w:tc>
        <w:tc>
          <w:tcPr>
            <w:tcW w:w="470"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320</w:t>
            </w:r>
          </w:p>
        </w:tc>
        <w:tc>
          <w:tcPr>
            <w:tcW w:w="547"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10</w:t>
            </w:r>
          </w:p>
        </w:tc>
        <w:tc>
          <w:tcPr>
            <w:tcW w:w="955" w:type="pct"/>
            <w:vMerge w:val="restart"/>
            <w:vAlign w:val="center"/>
          </w:tcPr>
          <w:p w:rsidR="002A0B6E" w:rsidRDefault="009A4249">
            <w:pPr>
              <w:adjustRightInd w:val="0"/>
              <w:snapToGrid w:val="0"/>
              <w:jc w:val="center"/>
              <w:rPr>
                <w:rFonts w:ascii="Times New Roman" w:eastAsia="仿宋" w:hAnsi="Times New Roman" w:cs="Times New Roman"/>
                <w:bCs/>
                <w:color w:val="000000" w:themeColor="text1"/>
                <w:kern w:val="24"/>
                <w:sz w:val="21"/>
                <w:szCs w:val="20"/>
                <w:lang w:eastAsia="zh-CN"/>
              </w:rPr>
            </w:pPr>
            <w:r>
              <w:rPr>
                <w:rFonts w:ascii="Times New Roman" w:eastAsia="仿宋" w:hAnsi="Times New Roman" w:cs="Times New Roman"/>
                <w:bCs/>
                <w:color w:val="000000" w:themeColor="text1"/>
                <w:kern w:val="24"/>
                <w:sz w:val="21"/>
                <w:szCs w:val="20"/>
                <w:lang w:eastAsia="zh-CN"/>
              </w:rPr>
              <w:t>直接以</w:t>
            </w:r>
            <w:r>
              <w:rPr>
                <w:rFonts w:ascii="Times New Roman" w:eastAsia="仿宋" w:hAnsi="Times New Roman" w:cs="Times New Roman"/>
                <w:bCs/>
                <w:color w:val="000000" w:themeColor="text1"/>
                <w:sz w:val="21"/>
                <w:szCs w:val="20"/>
                <w:lang w:eastAsia="zh-CN"/>
              </w:rPr>
              <w:t>聚酯熔体</w:t>
            </w:r>
            <w:r>
              <w:rPr>
                <w:rFonts w:ascii="Times New Roman" w:eastAsia="仿宋" w:hAnsi="Times New Roman" w:cs="Times New Roman"/>
                <w:bCs/>
                <w:color w:val="000000" w:themeColor="text1"/>
                <w:kern w:val="24"/>
                <w:sz w:val="21"/>
                <w:szCs w:val="20"/>
                <w:lang w:eastAsia="zh-CN"/>
              </w:rPr>
              <w:t>为原料</w:t>
            </w:r>
          </w:p>
        </w:tc>
        <w:tc>
          <w:tcPr>
            <w:tcW w:w="1074" w:type="pct"/>
            <w:vAlign w:val="center"/>
          </w:tcPr>
          <w:p w:rsidR="002A0B6E" w:rsidRDefault="009A4249">
            <w:pPr>
              <w:adjustRightInd w:val="0"/>
              <w:snapToGrid w:val="0"/>
              <w:jc w:val="center"/>
              <w:rPr>
                <w:rFonts w:ascii="Times New Roman" w:eastAsia="仿宋" w:hAnsi="Times New Roman" w:cs="Times New Roman"/>
                <w:bCs/>
                <w:color w:val="000000" w:themeColor="text1"/>
                <w:kern w:val="24"/>
                <w:sz w:val="21"/>
                <w:szCs w:val="20"/>
                <w:lang w:eastAsia="zh-CN"/>
              </w:rPr>
            </w:pPr>
            <w:r>
              <w:rPr>
                <w:rFonts w:ascii="Times New Roman" w:eastAsia="仿宋" w:hAnsi="Times New Roman" w:cs="Times New Roman"/>
                <w:bCs/>
                <w:color w:val="000000" w:themeColor="text1"/>
                <w:sz w:val="21"/>
                <w:szCs w:val="20"/>
                <w:lang w:eastAsia="zh-CN"/>
              </w:rPr>
              <w:t>与环评一致</w:t>
            </w:r>
          </w:p>
        </w:tc>
      </w:tr>
      <w:tr w:rsidR="002A0B6E">
        <w:trPr>
          <w:cantSplit/>
          <w:jc w:val="center"/>
        </w:trPr>
        <w:tc>
          <w:tcPr>
            <w:tcW w:w="625"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低熔点短纤</w:t>
            </w:r>
          </w:p>
        </w:tc>
        <w:tc>
          <w:tcPr>
            <w:tcW w:w="340" w:type="pct"/>
            <w:vMerge/>
            <w:vAlign w:val="center"/>
          </w:tcPr>
          <w:p w:rsidR="002A0B6E" w:rsidRDefault="002A0B6E">
            <w:pPr>
              <w:adjustRightInd w:val="0"/>
              <w:snapToGrid w:val="0"/>
              <w:jc w:val="center"/>
              <w:rPr>
                <w:rFonts w:ascii="Times New Roman" w:eastAsia="仿宋" w:hAnsi="Times New Roman" w:cs="Times New Roman"/>
                <w:bCs/>
                <w:color w:val="000000" w:themeColor="text1"/>
                <w:sz w:val="21"/>
                <w:szCs w:val="20"/>
              </w:rPr>
            </w:pPr>
          </w:p>
        </w:tc>
        <w:tc>
          <w:tcPr>
            <w:tcW w:w="676"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lang w:eastAsia="zh-CN"/>
              </w:rPr>
            </w:pPr>
            <w:r>
              <w:rPr>
                <w:rFonts w:ascii="Times New Roman" w:eastAsia="仿宋" w:hAnsi="Times New Roman" w:cs="Times New Roman"/>
                <w:bCs/>
                <w:color w:val="000000" w:themeColor="text1"/>
                <w:sz w:val="21"/>
                <w:szCs w:val="20"/>
                <w:lang w:eastAsia="zh-CN"/>
              </w:rPr>
              <w:t>四条低熔点短</w:t>
            </w:r>
            <w:proofErr w:type="gramStart"/>
            <w:r>
              <w:rPr>
                <w:rFonts w:ascii="Times New Roman" w:eastAsia="仿宋" w:hAnsi="Times New Roman" w:cs="Times New Roman"/>
                <w:bCs/>
                <w:color w:val="000000" w:themeColor="text1"/>
                <w:sz w:val="21"/>
                <w:szCs w:val="20"/>
                <w:lang w:eastAsia="zh-CN"/>
              </w:rPr>
              <w:t>纤</w:t>
            </w:r>
            <w:proofErr w:type="gramEnd"/>
            <w:r>
              <w:rPr>
                <w:rFonts w:ascii="Times New Roman" w:eastAsia="仿宋" w:hAnsi="Times New Roman" w:cs="Times New Roman"/>
                <w:bCs/>
                <w:color w:val="000000" w:themeColor="text1"/>
                <w:sz w:val="21"/>
                <w:szCs w:val="20"/>
                <w:lang w:eastAsia="zh-CN"/>
              </w:rPr>
              <w:t>生产线</w:t>
            </w:r>
          </w:p>
        </w:tc>
        <w:tc>
          <w:tcPr>
            <w:tcW w:w="313"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13</w:t>
            </w:r>
          </w:p>
        </w:tc>
        <w:tc>
          <w:tcPr>
            <w:tcW w:w="470"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400</w:t>
            </w:r>
          </w:p>
        </w:tc>
        <w:tc>
          <w:tcPr>
            <w:tcW w:w="547" w:type="pct"/>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0"/>
              </w:rPr>
            </w:pPr>
            <w:r>
              <w:rPr>
                <w:rFonts w:ascii="Times New Roman" w:eastAsia="仿宋" w:hAnsi="Times New Roman" w:cs="Times New Roman"/>
                <w:bCs/>
                <w:color w:val="000000" w:themeColor="text1"/>
                <w:sz w:val="21"/>
                <w:szCs w:val="20"/>
              </w:rPr>
              <w:t>13</w:t>
            </w:r>
          </w:p>
        </w:tc>
        <w:tc>
          <w:tcPr>
            <w:tcW w:w="955" w:type="pct"/>
            <w:vMerge/>
            <w:vAlign w:val="center"/>
          </w:tcPr>
          <w:p w:rsidR="002A0B6E" w:rsidRDefault="002A0B6E">
            <w:pPr>
              <w:adjustRightInd w:val="0"/>
              <w:snapToGrid w:val="0"/>
              <w:jc w:val="center"/>
              <w:rPr>
                <w:rFonts w:ascii="Times New Roman" w:eastAsia="仿宋" w:hAnsi="Times New Roman" w:cs="Times New Roman"/>
                <w:bCs/>
                <w:color w:val="000000" w:themeColor="text1"/>
                <w:kern w:val="24"/>
                <w:sz w:val="21"/>
                <w:szCs w:val="20"/>
              </w:rPr>
            </w:pPr>
          </w:p>
        </w:tc>
        <w:tc>
          <w:tcPr>
            <w:tcW w:w="1074" w:type="pct"/>
            <w:vAlign w:val="center"/>
          </w:tcPr>
          <w:p w:rsidR="002A0B6E" w:rsidRDefault="009A4249">
            <w:pPr>
              <w:adjustRightInd w:val="0"/>
              <w:snapToGrid w:val="0"/>
              <w:jc w:val="center"/>
              <w:rPr>
                <w:rFonts w:ascii="Times New Roman" w:eastAsia="仿宋" w:hAnsi="Times New Roman" w:cs="Times New Roman"/>
                <w:bCs/>
                <w:color w:val="000000" w:themeColor="text1"/>
                <w:kern w:val="24"/>
                <w:sz w:val="21"/>
                <w:szCs w:val="20"/>
              </w:rPr>
            </w:pPr>
            <w:r>
              <w:rPr>
                <w:rFonts w:ascii="Times New Roman" w:eastAsia="仿宋" w:hAnsi="Times New Roman" w:cs="Times New Roman"/>
                <w:bCs/>
                <w:color w:val="000000" w:themeColor="text1"/>
                <w:sz w:val="21"/>
                <w:szCs w:val="20"/>
                <w:lang w:eastAsia="zh-CN"/>
              </w:rPr>
              <w:t>与环评一致</w:t>
            </w:r>
          </w:p>
        </w:tc>
      </w:tr>
      <w:bookmarkEnd w:id="19"/>
    </w:tbl>
    <w:p w:rsidR="002A0B6E" w:rsidRDefault="002A0B6E">
      <w:pPr>
        <w:pStyle w:val="Default1"/>
        <w:jc w:val="center"/>
        <w:rPr>
          <w:rFonts w:ascii="Times New Roman" w:eastAsia="仿宋" w:cs="Times New Roman"/>
          <w:b/>
          <w:bCs/>
          <w:color w:val="000000" w:themeColor="text1"/>
        </w:rPr>
      </w:pPr>
    </w:p>
    <w:p w:rsidR="002A0B6E" w:rsidRDefault="009A4249">
      <w:pPr>
        <w:spacing w:line="400" w:lineRule="exact"/>
        <w:ind w:firstLineChars="200" w:firstLine="482"/>
        <w:jc w:val="center"/>
        <w:rPr>
          <w:rFonts w:ascii="Times New Roman" w:eastAsia="仿宋" w:hAnsi="Times New Roman" w:cs="Times New Roman"/>
          <w:b/>
          <w:bCs/>
          <w:color w:val="000000" w:themeColor="text1"/>
          <w:sz w:val="24"/>
          <w:lang w:eastAsia="zh-CN"/>
        </w:rPr>
      </w:pPr>
      <w:r>
        <w:rPr>
          <w:rFonts w:ascii="Times New Roman" w:eastAsia="仿宋" w:hAnsi="Times New Roman" w:cs="Times New Roman"/>
          <w:b/>
          <w:bCs/>
          <w:color w:val="000000" w:themeColor="text1"/>
          <w:sz w:val="24"/>
          <w:lang w:eastAsia="zh-CN"/>
        </w:rPr>
        <w:t>表</w:t>
      </w:r>
      <w:r>
        <w:rPr>
          <w:rFonts w:ascii="Times New Roman" w:eastAsia="仿宋" w:hAnsi="Times New Roman" w:cs="Times New Roman"/>
          <w:b/>
          <w:bCs/>
          <w:color w:val="000000" w:themeColor="text1"/>
          <w:sz w:val="24"/>
          <w:lang w:eastAsia="zh-CN"/>
        </w:rPr>
        <w:t xml:space="preserve">3-2  </w:t>
      </w:r>
      <w:r>
        <w:rPr>
          <w:rFonts w:ascii="Times New Roman" w:eastAsia="仿宋" w:hAnsi="Times New Roman" w:cs="Times New Roman"/>
          <w:b/>
          <w:bCs/>
          <w:color w:val="000000" w:themeColor="text1"/>
          <w:sz w:val="24"/>
          <w:lang w:eastAsia="zh-CN"/>
        </w:rPr>
        <w:t>公辅工程、环保工程建设情况</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top w:w="57" w:type="dxa"/>
          <w:bottom w:w="57" w:type="dxa"/>
        </w:tblCellMar>
        <w:tblLook w:val="04A0"/>
      </w:tblPr>
      <w:tblGrid>
        <w:gridCol w:w="753"/>
        <w:gridCol w:w="1113"/>
        <w:gridCol w:w="3214"/>
        <w:gridCol w:w="1742"/>
        <w:gridCol w:w="2464"/>
      </w:tblGrid>
      <w:tr w:rsidR="002A0B6E">
        <w:trPr>
          <w:jc w:val="center"/>
        </w:trPr>
        <w:tc>
          <w:tcPr>
            <w:tcW w:w="736"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bookmarkStart w:id="21" w:name="_Hlk521508480"/>
            <w:r>
              <w:rPr>
                <w:rFonts w:ascii="Times New Roman" w:eastAsia="仿宋" w:hAnsi="Times New Roman" w:cs="Times New Roman"/>
                <w:b/>
                <w:bCs/>
                <w:color w:val="000000" w:themeColor="text1"/>
                <w:sz w:val="21"/>
                <w:szCs w:val="21"/>
              </w:rPr>
              <w:t>工程名称</w:t>
            </w:r>
          </w:p>
        </w:tc>
        <w:tc>
          <w:tcPr>
            <w:tcW w:w="1087"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建设内容</w:t>
            </w:r>
          </w:p>
        </w:tc>
        <w:tc>
          <w:tcPr>
            <w:tcW w:w="3139"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建设内容或消耗指标</w:t>
            </w:r>
          </w:p>
        </w:tc>
        <w:tc>
          <w:tcPr>
            <w:tcW w:w="1701"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依托情况</w:t>
            </w:r>
          </w:p>
        </w:tc>
        <w:tc>
          <w:tcPr>
            <w:tcW w:w="2407"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实际建设情况</w:t>
            </w:r>
          </w:p>
        </w:tc>
      </w:tr>
      <w:tr w:rsidR="002A0B6E">
        <w:trPr>
          <w:jc w:val="center"/>
        </w:trPr>
        <w:tc>
          <w:tcPr>
            <w:tcW w:w="736"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贮运工程</w:t>
            </w: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PTA</w:t>
            </w:r>
            <w:r>
              <w:rPr>
                <w:rFonts w:ascii="Times New Roman" w:eastAsia="仿宋" w:hAnsi="Times New Roman" w:cs="Times New Roman"/>
                <w:color w:val="000000" w:themeColor="text1"/>
                <w:sz w:val="21"/>
                <w:szCs w:val="21"/>
              </w:rPr>
              <w:t>卸料单元</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占地面积</w:t>
            </w:r>
            <w:r>
              <w:rPr>
                <w:rFonts w:ascii="Times New Roman" w:eastAsia="仿宋" w:hAnsi="Times New Roman" w:cs="Times New Roman"/>
                <w:color w:val="000000" w:themeColor="text1"/>
                <w:sz w:val="21"/>
                <w:szCs w:val="21"/>
              </w:rPr>
              <w:t>420m</w:t>
            </w:r>
            <w:r>
              <w:rPr>
                <w:rFonts w:ascii="Times New Roman" w:eastAsia="仿宋" w:hAnsi="Times New Roman" w:cs="Times New Roman"/>
                <w:color w:val="000000" w:themeColor="text1"/>
                <w:sz w:val="21"/>
                <w:szCs w:val="21"/>
                <w:vertAlign w:val="superscript"/>
              </w:rPr>
              <w:t>2</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新建，与环评一致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油剂调配单元</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占地面积</w:t>
            </w:r>
            <w:r>
              <w:rPr>
                <w:rFonts w:ascii="Times New Roman" w:eastAsia="仿宋" w:hAnsi="Times New Roman" w:cs="Times New Roman"/>
                <w:color w:val="000000" w:themeColor="text1"/>
                <w:sz w:val="21"/>
                <w:szCs w:val="21"/>
              </w:rPr>
              <w:t>1330m</w:t>
            </w:r>
            <w:r>
              <w:rPr>
                <w:rFonts w:ascii="Times New Roman" w:eastAsia="仿宋" w:hAnsi="Times New Roman" w:cs="Times New Roman"/>
                <w:color w:val="000000" w:themeColor="text1"/>
                <w:sz w:val="21"/>
                <w:szCs w:val="21"/>
                <w:vertAlign w:val="superscript"/>
              </w:rPr>
              <w:t>2</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新建，与环评一致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成品库</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占地面积</w:t>
            </w:r>
            <w:r>
              <w:rPr>
                <w:rFonts w:ascii="Times New Roman" w:eastAsia="仿宋" w:hAnsi="Times New Roman" w:cs="Times New Roman"/>
                <w:color w:val="000000" w:themeColor="text1"/>
                <w:sz w:val="21"/>
                <w:szCs w:val="21"/>
              </w:rPr>
              <w:t>6000m</w:t>
            </w:r>
            <w:r>
              <w:rPr>
                <w:rFonts w:ascii="Times New Roman" w:eastAsia="仿宋" w:hAnsi="Times New Roman" w:cs="Times New Roman"/>
                <w:color w:val="000000" w:themeColor="text1"/>
                <w:sz w:val="21"/>
                <w:szCs w:val="21"/>
                <w:vertAlign w:val="superscript"/>
              </w:rPr>
              <w:t>2</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新建，与环评一致</w:t>
            </w:r>
          </w:p>
        </w:tc>
      </w:tr>
      <w:tr w:rsidR="002A0B6E">
        <w:trPr>
          <w:jc w:val="center"/>
        </w:trPr>
        <w:tc>
          <w:tcPr>
            <w:tcW w:w="736"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公辅工程</w:t>
            </w: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新鲜水</w:t>
            </w:r>
          </w:p>
        </w:tc>
        <w:tc>
          <w:tcPr>
            <w:tcW w:w="3139" w:type="dxa"/>
            <w:vAlign w:val="center"/>
          </w:tcPr>
          <w:p w:rsidR="002A0B6E" w:rsidRDefault="009A4249">
            <w:pPr>
              <w:adjustRightInd w:val="0"/>
              <w:snapToGrid w:val="0"/>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生产给水由仪化公司现有水厂供应，取水水源为长江，用水量为</w:t>
            </w:r>
            <w:r>
              <w:rPr>
                <w:rFonts w:ascii="Times New Roman" w:eastAsia="仿宋" w:hAnsi="Times New Roman" w:cs="Times New Roman"/>
                <w:color w:val="000000" w:themeColor="text1"/>
                <w:sz w:val="21"/>
                <w:szCs w:val="21"/>
                <w:lang w:eastAsia="zh-CN"/>
              </w:rPr>
              <w:t>1230t/d</w:t>
            </w:r>
            <w:r>
              <w:rPr>
                <w:rFonts w:ascii="Times New Roman" w:eastAsia="仿宋" w:hAnsi="Times New Roman" w:cs="Times New Roman"/>
                <w:color w:val="000000" w:themeColor="text1"/>
                <w:sz w:val="21"/>
                <w:szCs w:val="21"/>
                <w:lang w:eastAsia="zh-CN"/>
              </w:rPr>
              <w:t>，供水温度为常温</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依托</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依托现有，与环评一致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排水</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扩建项目废水产生量：</w:t>
            </w:r>
            <w:r>
              <w:rPr>
                <w:rFonts w:ascii="Times New Roman" w:eastAsia="仿宋" w:hAnsi="Times New Roman" w:cs="Times New Roman"/>
                <w:color w:val="000000" w:themeColor="text1"/>
                <w:sz w:val="21"/>
                <w:szCs w:val="21"/>
                <w:lang w:eastAsia="zh-CN"/>
              </w:rPr>
              <w:t>813.41m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/d</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依托</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依托现有，与环评一致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供电</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扩建项目用电需求量为</w:t>
            </w:r>
            <w:r>
              <w:rPr>
                <w:rFonts w:ascii="Times New Roman" w:eastAsia="仿宋" w:hAnsi="Times New Roman" w:cs="Times New Roman"/>
                <w:color w:val="000000" w:themeColor="text1"/>
                <w:sz w:val="21"/>
                <w:szCs w:val="21"/>
              </w:rPr>
              <w:t>6852</w:t>
            </w:r>
            <w:r>
              <w:rPr>
                <w:rFonts w:ascii="Times New Roman" w:eastAsia="仿宋" w:hAnsi="Times New Roman" w:cs="Times New Roman"/>
                <w:color w:val="000000" w:themeColor="text1"/>
                <w:sz w:val="21"/>
                <w:szCs w:val="21"/>
              </w:rPr>
              <w:t>万</w:t>
            </w:r>
            <w:r>
              <w:rPr>
                <w:rFonts w:ascii="Times New Roman" w:eastAsia="仿宋" w:hAnsi="Times New Roman" w:cs="Times New Roman"/>
                <w:color w:val="000000" w:themeColor="text1"/>
                <w:sz w:val="21"/>
                <w:szCs w:val="21"/>
              </w:rPr>
              <w:t>kWh/a</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原短</w:t>
            </w:r>
            <w:proofErr w:type="gramStart"/>
            <w:r>
              <w:rPr>
                <w:rFonts w:ascii="Times New Roman" w:eastAsia="仿宋" w:hAnsi="Times New Roman" w:cs="Times New Roman"/>
                <w:color w:val="000000" w:themeColor="text1"/>
                <w:sz w:val="21"/>
                <w:szCs w:val="21"/>
                <w:lang w:eastAsia="zh-CN"/>
              </w:rPr>
              <w:t>纤</w:t>
            </w:r>
            <w:proofErr w:type="gramEnd"/>
            <w:r>
              <w:rPr>
                <w:rFonts w:ascii="Times New Roman" w:eastAsia="仿宋" w:hAnsi="Times New Roman" w:cs="Times New Roman"/>
                <w:color w:val="000000" w:themeColor="text1"/>
                <w:sz w:val="21"/>
                <w:szCs w:val="21"/>
                <w:lang w:eastAsia="zh-CN"/>
              </w:rPr>
              <w:t>二变的进线改接至本项目</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与环评一致</w:t>
            </w:r>
          </w:p>
        </w:tc>
      </w:tr>
      <w:tr w:rsidR="002A0B6E">
        <w:trPr>
          <w:trHeight w:val="766"/>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蒸汽</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扩建项目蒸汽需求量为：</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中压</w:t>
            </w:r>
            <w:r>
              <w:rPr>
                <w:rFonts w:ascii="Times New Roman" w:eastAsia="仿宋" w:hAnsi="Times New Roman" w:cs="Times New Roman"/>
                <w:color w:val="000000" w:themeColor="text1"/>
                <w:sz w:val="21"/>
                <w:szCs w:val="21"/>
              </w:rPr>
              <w:t>2.2MPa</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8.64t/h</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低压</w:t>
            </w:r>
            <w:r>
              <w:rPr>
                <w:rFonts w:ascii="Times New Roman" w:eastAsia="仿宋" w:hAnsi="Times New Roman" w:cs="Times New Roman"/>
                <w:color w:val="000000" w:themeColor="text1"/>
                <w:sz w:val="21"/>
                <w:szCs w:val="21"/>
              </w:rPr>
              <w:t>0.3MPa</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10t/h</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中压蒸汽从电厂新建</w:t>
            </w:r>
            <w:r>
              <w:rPr>
                <w:rFonts w:ascii="Times New Roman" w:eastAsia="仿宋" w:hAnsi="Times New Roman" w:cs="Times New Roman"/>
                <w:color w:val="000000" w:themeColor="text1"/>
                <w:sz w:val="21"/>
                <w:szCs w:val="21"/>
                <w:lang w:eastAsia="zh-CN"/>
              </w:rPr>
              <w:t>1</w:t>
            </w:r>
            <w:r>
              <w:rPr>
                <w:rFonts w:ascii="Times New Roman" w:eastAsia="仿宋" w:hAnsi="Times New Roman" w:cs="Times New Roman"/>
                <w:color w:val="000000" w:themeColor="text1"/>
                <w:sz w:val="21"/>
                <w:szCs w:val="21"/>
                <w:lang w:eastAsia="zh-CN"/>
              </w:rPr>
              <w:t>路</w:t>
            </w:r>
            <w:r>
              <w:rPr>
                <w:rFonts w:ascii="Times New Roman" w:eastAsia="仿宋" w:hAnsi="Times New Roman" w:cs="Times New Roman"/>
                <w:color w:val="000000" w:themeColor="text1"/>
                <w:sz w:val="21"/>
                <w:szCs w:val="21"/>
                <w:lang w:eastAsia="zh-CN"/>
              </w:rPr>
              <w:t>DN150</w:t>
            </w:r>
            <w:r>
              <w:rPr>
                <w:rFonts w:ascii="Times New Roman" w:eastAsia="仿宋" w:hAnsi="Times New Roman" w:cs="Times New Roman"/>
                <w:color w:val="000000" w:themeColor="text1"/>
                <w:sz w:val="21"/>
                <w:szCs w:val="21"/>
                <w:lang w:eastAsia="zh-CN"/>
              </w:rPr>
              <w:t>中压蒸汽管线接至本次新建装置供本项目使用。新增制冷系统，新增空调系统</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压缩空气</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扩建项目</w:t>
            </w:r>
            <w:proofErr w:type="gramStart"/>
            <w:r>
              <w:rPr>
                <w:rFonts w:ascii="Times New Roman" w:eastAsia="仿宋" w:hAnsi="Times New Roman" w:cs="Times New Roman"/>
                <w:color w:val="000000" w:themeColor="text1"/>
                <w:sz w:val="21"/>
                <w:szCs w:val="21"/>
                <w:lang w:eastAsia="zh-CN"/>
              </w:rPr>
              <w:t>工艺压空用量</w:t>
            </w:r>
            <w:proofErr w:type="gramEnd"/>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4474Nm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/h</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proofErr w:type="gramStart"/>
            <w:r>
              <w:rPr>
                <w:rFonts w:ascii="Times New Roman" w:eastAsia="仿宋" w:hAnsi="Times New Roman" w:cs="Times New Roman"/>
                <w:color w:val="000000" w:themeColor="text1"/>
                <w:sz w:val="21"/>
                <w:szCs w:val="21"/>
                <w:lang w:eastAsia="zh-CN"/>
              </w:rPr>
              <w:t>仪表压空用量</w:t>
            </w:r>
            <w:proofErr w:type="gramEnd"/>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500Nm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/h</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依托</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依托现有，与环评一致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氮气</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扩建项目氮气需求量：</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272Nm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/h</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依托</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依托现有，与环评一致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天然气</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天然气使用量：</w:t>
            </w:r>
            <w:r>
              <w:rPr>
                <w:rFonts w:ascii="Times New Roman" w:eastAsia="仿宋" w:hAnsi="Times New Roman" w:cs="Times New Roman"/>
                <w:color w:val="000000" w:themeColor="text1"/>
                <w:sz w:val="21"/>
                <w:szCs w:val="21"/>
              </w:rPr>
              <w:t>3126Nm</w:t>
            </w:r>
            <w:r>
              <w:rPr>
                <w:rFonts w:ascii="Times New Roman" w:eastAsia="仿宋" w:hAnsi="Times New Roman" w:cs="Times New Roman"/>
                <w:color w:val="000000" w:themeColor="text1"/>
                <w:sz w:val="21"/>
                <w:szCs w:val="21"/>
                <w:vertAlign w:val="superscript"/>
              </w:rPr>
              <w:t>3</w:t>
            </w:r>
            <w:r>
              <w:rPr>
                <w:rFonts w:ascii="Times New Roman" w:eastAsia="仿宋" w:hAnsi="Times New Roman" w:cs="Times New Roman"/>
                <w:color w:val="000000" w:themeColor="text1"/>
                <w:sz w:val="21"/>
                <w:szCs w:val="21"/>
              </w:rPr>
              <w:t>/h</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依托</w:t>
            </w:r>
            <w:r>
              <w:rPr>
                <w:rFonts w:ascii="Times New Roman" w:eastAsia="仿宋" w:hAnsi="Times New Roman" w:cs="Times New Roman" w:hint="eastAsia"/>
                <w:color w:val="000000" w:themeColor="text1"/>
                <w:sz w:val="21"/>
                <w:szCs w:val="21"/>
                <w:lang w:eastAsia="zh-CN"/>
              </w:rPr>
              <w:t>现有天然气管道</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依托现有，与环评一致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消防</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扩建项目的生产消防水管</w:t>
            </w:r>
            <w:proofErr w:type="gramStart"/>
            <w:r>
              <w:rPr>
                <w:rFonts w:ascii="Times New Roman" w:eastAsia="仿宋" w:hAnsi="Times New Roman" w:cs="Times New Roman"/>
                <w:color w:val="000000" w:themeColor="text1"/>
                <w:sz w:val="21"/>
                <w:szCs w:val="21"/>
                <w:lang w:eastAsia="zh-CN"/>
              </w:rPr>
              <w:t>沿项目</w:t>
            </w:r>
            <w:proofErr w:type="gramEnd"/>
            <w:r>
              <w:rPr>
                <w:rFonts w:ascii="Times New Roman" w:eastAsia="仿宋" w:hAnsi="Times New Roman" w:cs="Times New Roman"/>
                <w:color w:val="000000" w:themeColor="text1"/>
                <w:sz w:val="21"/>
                <w:szCs w:val="21"/>
                <w:lang w:eastAsia="zh-CN"/>
              </w:rPr>
              <w:t>四周环状敷设，项目西侧</w:t>
            </w:r>
            <w:proofErr w:type="gramStart"/>
            <w:r>
              <w:rPr>
                <w:rFonts w:ascii="Times New Roman" w:eastAsia="仿宋" w:hAnsi="Times New Roman" w:cs="Times New Roman"/>
                <w:color w:val="000000" w:themeColor="text1"/>
                <w:sz w:val="21"/>
                <w:szCs w:val="21"/>
                <w:lang w:eastAsia="zh-CN"/>
              </w:rPr>
              <w:t>沿综合</w:t>
            </w:r>
            <w:proofErr w:type="gramEnd"/>
            <w:r>
              <w:rPr>
                <w:rFonts w:ascii="Times New Roman" w:eastAsia="仿宋" w:hAnsi="Times New Roman" w:cs="Times New Roman"/>
                <w:color w:val="000000" w:themeColor="text1"/>
                <w:sz w:val="21"/>
                <w:szCs w:val="21"/>
                <w:lang w:eastAsia="zh-CN"/>
              </w:rPr>
              <w:t>管架架空敷设，东侧、南侧及北侧埋地敷设</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hint="eastAsia"/>
                <w:color w:val="000000" w:themeColor="text1"/>
                <w:sz w:val="21"/>
                <w:szCs w:val="21"/>
                <w:lang w:eastAsia="zh-CN"/>
              </w:rPr>
              <w:t>新建</w:t>
            </w:r>
          </w:p>
        </w:tc>
        <w:tc>
          <w:tcPr>
            <w:tcW w:w="2407" w:type="dxa"/>
            <w:vAlign w:val="center"/>
          </w:tcPr>
          <w:p w:rsidR="002A0B6E" w:rsidRDefault="009A4249">
            <w:pPr>
              <w:adjustRightInd w:val="0"/>
              <w:snapToGrid w:val="0"/>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新建，与环评一致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循环冷却水站</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循环冷却水循环量：</w:t>
            </w:r>
            <w:r>
              <w:rPr>
                <w:rFonts w:ascii="Times New Roman" w:eastAsia="仿宋" w:hAnsi="Times New Roman" w:cs="Times New Roman"/>
                <w:color w:val="000000" w:themeColor="text1"/>
                <w:sz w:val="21"/>
                <w:szCs w:val="21"/>
                <w:lang w:eastAsia="zh-CN"/>
              </w:rPr>
              <w:t>1563t/h</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依托</w:t>
            </w:r>
          </w:p>
        </w:tc>
        <w:tc>
          <w:tcPr>
            <w:tcW w:w="2407" w:type="dxa"/>
            <w:vAlign w:val="center"/>
          </w:tcPr>
          <w:p w:rsidR="002A0B6E" w:rsidRDefault="009A4249">
            <w:pPr>
              <w:adjustRightInd w:val="0"/>
              <w:snapToGrid w:val="0"/>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依托现有，与环评一致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除盐水系统</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除盐水用量：</w:t>
            </w:r>
            <w:r>
              <w:rPr>
                <w:rFonts w:ascii="Times New Roman" w:eastAsia="仿宋" w:hAnsi="Times New Roman" w:cs="Times New Roman"/>
                <w:color w:val="000000" w:themeColor="text1"/>
                <w:sz w:val="21"/>
                <w:szCs w:val="21"/>
              </w:rPr>
              <w:t>9t/h</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依托</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依托现有，与环评一致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热媒站</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建设规模：</w:t>
            </w:r>
            <w:r>
              <w:rPr>
                <w:rFonts w:ascii="Times New Roman" w:eastAsia="仿宋" w:hAnsi="Times New Roman" w:cs="Times New Roman"/>
                <w:color w:val="000000" w:themeColor="text1"/>
                <w:sz w:val="21"/>
                <w:szCs w:val="21"/>
                <w:lang w:eastAsia="zh-CN"/>
              </w:rPr>
              <w:t>3×1250</w:t>
            </w:r>
            <w:r>
              <w:rPr>
                <w:rFonts w:ascii="Times New Roman" w:eastAsia="仿宋" w:hAnsi="Times New Roman" w:cs="Times New Roman"/>
                <w:color w:val="000000" w:themeColor="text1"/>
                <w:sz w:val="21"/>
                <w:szCs w:val="21"/>
                <w:lang w:eastAsia="zh-CN"/>
              </w:rPr>
              <w:t>万</w:t>
            </w:r>
            <w:r>
              <w:rPr>
                <w:rFonts w:ascii="Times New Roman" w:eastAsia="仿宋" w:hAnsi="Times New Roman" w:cs="Times New Roman"/>
                <w:color w:val="000000" w:themeColor="text1"/>
                <w:sz w:val="21"/>
                <w:szCs w:val="21"/>
                <w:lang w:eastAsia="zh-CN"/>
              </w:rPr>
              <w:t>kcal/h</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2</w:t>
            </w:r>
            <w:r>
              <w:rPr>
                <w:rFonts w:ascii="Times New Roman" w:eastAsia="仿宋" w:hAnsi="Times New Roman" w:cs="Times New Roman"/>
                <w:color w:val="000000" w:themeColor="text1"/>
                <w:sz w:val="21"/>
                <w:szCs w:val="21"/>
                <w:lang w:eastAsia="zh-CN"/>
              </w:rPr>
              <w:t>用</w:t>
            </w:r>
            <w:r>
              <w:rPr>
                <w:rFonts w:ascii="Times New Roman" w:eastAsia="仿宋" w:hAnsi="Times New Roman" w:cs="Times New Roman"/>
                <w:color w:val="000000" w:themeColor="text1"/>
                <w:sz w:val="21"/>
                <w:szCs w:val="21"/>
                <w:lang w:eastAsia="zh-CN"/>
              </w:rPr>
              <w:t>1</w:t>
            </w:r>
            <w:r>
              <w:rPr>
                <w:rFonts w:ascii="Times New Roman" w:eastAsia="仿宋" w:hAnsi="Times New Roman" w:cs="Times New Roman"/>
                <w:color w:val="000000" w:themeColor="text1"/>
                <w:sz w:val="21"/>
                <w:szCs w:val="21"/>
                <w:lang w:eastAsia="zh-CN"/>
              </w:rPr>
              <w:t>备）</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占地面积</w:t>
            </w:r>
            <w:r>
              <w:rPr>
                <w:rFonts w:ascii="Times New Roman" w:eastAsia="仿宋" w:hAnsi="Times New Roman" w:cs="Times New Roman"/>
                <w:color w:val="000000" w:themeColor="text1"/>
                <w:sz w:val="21"/>
                <w:szCs w:val="21"/>
              </w:rPr>
              <w:t>2275m</w:t>
            </w:r>
            <w:r>
              <w:rPr>
                <w:rFonts w:ascii="Times New Roman" w:eastAsia="仿宋" w:hAnsi="Times New Roman" w:cs="Times New Roman"/>
                <w:color w:val="000000" w:themeColor="text1"/>
                <w:sz w:val="21"/>
                <w:szCs w:val="21"/>
                <w:vertAlign w:val="superscript"/>
              </w:rPr>
              <w:t>2</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新建，与环评一致</w:t>
            </w:r>
          </w:p>
        </w:tc>
      </w:tr>
      <w:tr w:rsidR="002A0B6E">
        <w:trPr>
          <w:trHeight w:val="344"/>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热力站</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占地面积</w:t>
            </w:r>
            <w:r>
              <w:rPr>
                <w:rFonts w:ascii="Times New Roman" w:eastAsia="仿宋" w:hAnsi="Times New Roman" w:cs="Times New Roman"/>
                <w:color w:val="000000" w:themeColor="text1"/>
                <w:sz w:val="21"/>
                <w:szCs w:val="21"/>
              </w:rPr>
              <w:t>825m</w:t>
            </w:r>
            <w:r>
              <w:rPr>
                <w:rFonts w:ascii="Times New Roman" w:eastAsia="仿宋" w:hAnsi="Times New Roman" w:cs="Times New Roman"/>
                <w:color w:val="000000" w:themeColor="text1"/>
                <w:sz w:val="21"/>
                <w:szCs w:val="21"/>
                <w:vertAlign w:val="superscript"/>
              </w:rPr>
              <w:t>2</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内部改造</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冷冻站</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proofErr w:type="gramStart"/>
            <w:r>
              <w:rPr>
                <w:rFonts w:ascii="Times New Roman" w:eastAsia="仿宋" w:hAnsi="Times New Roman" w:cs="Times New Roman"/>
                <w:color w:val="000000" w:themeColor="text1"/>
                <w:sz w:val="21"/>
                <w:szCs w:val="21"/>
                <w:lang w:eastAsia="zh-CN"/>
              </w:rPr>
              <w:t>冷冻水</w:t>
            </w:r>
            <w:proofErr w:type="gramEnd"/>
            <w:r>
              <w:rPr>
                <w:rFonts w:ascii="Times New Roman" w:eastAsia="仿宋" w:hAnsi="Times New Roman" w:cs="Times New Roman"/>
                <w:color w:val="000000" w:themeColor="text1"/>
                <w:sz w:val="21"/>
                <w:szCs w:val="21"/>
                <w:lang w:eastAsia="zh-CN"/>
              </w:rPr>
              <w:t>用量：</w:t>
            </w:r>
            <w:r>
              <w:rPr>
                <w:rFonts w:ascii="Times New Roman" w:eastAsia="仿宋" w:hAnsi="Times New Roman" w:cs="Times New Roman"/>
                <w:color w:val="000000" w:themeColor="text1"/>
                <w:sz w:val="21"/>
                <w:szCs w:val="21"/>
                <w:lang w:eastAsia="zh-CN"/>
              </w:rPr>
              <w:t>327t/h</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占地面积</w:t>
            </w:r>
            <w:r>
              <w:rPr>
                <w:rFonts w:ascii="Times New Roman" w:eastAsia="仿宋" w:hAnsi="Times New Roman" w:cs="Times New Roman"/>
                <w:color w:val="000000" w:themeColor="text1"/>
                <w:sz w:val="21"/>
                <w:szCs w:val="21"/>
                <w:lang w:eastAsia="zh-CN"/>
              </w:rPr>
              <w:t>1200m</w:t>
            </w:r>
            <w:r>
              <w:rPr>
                <w:rFonts w:ascii="Times New Roman" w:eastAsia="仿宋" w:hAnsi="Times New Roman" w:cs="Times New Roman"/>
                <w:color w:val="000000" w:themeColor="text1"/>
                <w:sz w:val="21"/>
                <w:szCs w:val="21"/>
                <w:vertAlign w:val="superscript"/>
                <w:lang w:eastAsia="zh-CN"/>
              </w:rPr>
              <w:t>2</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新建，与环评一致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润滑油库</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占地面积</w:t>
            </w:r>
            <w:r>
              <w:rPr>
                <w:rFonts w:ascii="Times New Roman" w:eastAsia="仿宋" w:hAnsi="Times New Roman" w:cs="Times New Roman"/>
                <w:color w:val="000000" w:themeColor="text1"/>
                <w:sz w:val="21"/>
                <w:szCs w:val="21"/>
              </w:rPr>
              <w:t>65m</w:t>
            </w:r>
            <w:r>
              <w:rPr>
                <w:rFonts w:ascii="Times New Roman" w:eastAsia="仿宋" w:hAnsi="Times New Roman" w:cs="Times New Roman"/>
                <w:color w:val="000000" w:themeColor="text1"/>
                <w:sz w:val="21"/>
                <w:szCs w:val="21"/>
                <w:vertAlign w:val="superscript"/>
              </w:rPr>
              <w:t>2</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新建，与环评一致</w:t>
            </w:r>
          </w:p>
        </w:tc>
      </w:tr>
      <w:tr w:rsidR="002A0B6E">
        <w:trPr>
          <w:jc w:val="center"/>
        </w:trPr>
        <w:tc>
          <w:tcPr>
            <w:tcW w:w="736"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环保</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工程</w:t>
            </w: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废水处理</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扩建项目废水产生量：</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813.41m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/d</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依托</w:t>
            </w:r>
          </w:p>
        </w:tc>
        <w:tc>
          <w:tcPr>
            <w:tcW w:w="2407" w:type="dxa"/>
            <w:vAlign w:val="center"/>
          </w:tcPr>
          <w:p w:rsidR="002A0B6E" w:rsidRDefault="009A4249">
            <w:pPr>
              <w:adjustRightInd w:val="0"/>
              <w:snapToGrid w:val="0"/>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依托现有，与环评一致</w:t>
            </w:r>
          </w:p>
        </w:tc>
      </w:tr>
      <w:tr w:rsidR="002A0B6E">
        <w:trPr>
          <w:trHeight w:val="743"/>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废气处理</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热媒炉</w:t>
            </w:r>
            <w:r>
              <w:rPr>
                <w:rFonts w:ascii="Times New Roman" w:eastAsia="仿宋" w:hAnsi="Times New Roman" w:cs="Times New Roman"/>
                <w:color w:val="000000" w:themeColor="text1"/>
                <w:sz w:val="21"/>
                <w:szCs w:val="21"/>
                <w:lang w:eastAsia="zh-CN"/>
              </w:rPr>
              <w:t>3</w:t>
            </w:r>
            <w:r>
              <w:rPr>
                <w:rFonts w:ascii="Times New Roman" w:eastAsia="仿宋" w:hAnsi="Times New Roman" w:cs="Times New Roman"/>
                <w:color w:val="000000" w:themeColor="text1"/>
                <w:sz w:val="21"/>
                <w:szCs w:val="21"/>
                <w:lang w:eastAsia="zh-CN"/>
              </w:rPr>
              <w:t>台（二用</w:t>
            </w:r>
            <w:proofErr w:type="gramStart"/>
            <w:r>
              <w:rPr>
                <w:rFonts w:ascii="Times New Roman" w:eastAsia="仿宋" w:hAnsi="Times New Roman" w:cs="Times New Roman"/>
                <w:color w:val="000000" w:themeColor="text1"/>
                <w:sz w:val="21"/>
                <w:szCs w:val="21"/>
                <w:lang w:eastAsia="zh-CN"/>
              </w:rPr>
              <w:t>一</w:t>
            </w:r>
            <w:proofErr w:type="gramEnd"/>
            <w:r>
              <w:rPr>
                <w:rFonts w:ascii="Times New Roman" w:eastAsia="仿宋" w:hAnsi="Times New Roman" w:cs="Times New Roman"/>
                <w:color w:val="000000" w:themeColor="text1"/>
                <w:sz w:val="21"/>
                <w:szCs w:val="21"/>
                <w:lang w:eastAsia="zh-CN"/>
              </w:rPr>
              <w:t>备）</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新建，与环评一致</w:t>
            </w:r>
          </w:p>
        </w:tc>
      </w:tr>
      <w:tr w:rsidR="002A0B6E">
        <w:trPr>
          <w:trHeight w:val="743"/>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布袋除尘器</w:t>
            </w:r>
            <w:r>
              <w:rPr>
                <w:rFonts w:ascii="Times New Roman" w:eastAsia="仿宋" w:hAnsi="Times New Roman" w:cs="Times New Roman"/>
                <w:color w:val="000000" w:themeColor="text1"/>
                <w:sz w:val="21"/>
                <w:szCs w:val="21"/>
              </w:rPr>
              <w:t>5</w:t>
            </w:r>
            <w:r>
              <w:rPr>
                <w:rFonts w:ascii="Times New Roman" w:eastAsia="仿宋" w:hAnsi="Times New Roman" w:cs="Times New Roman"/>
                <w:color w:val="000000" w:themeColor="text1"/>
                <w:sz w:val="21"/>
                <w:szCs w:val="21"/>
              </w:rPr>
              <w:t>套</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新建，与环评一致</w:t>
            </w:r>
          </w:p>
        </w:tc>
      </w:tr>
      <w:tr w:rsidR="002A0B6E">
        <w:trPr>
          <w:trHeight w:val="743"/>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纺丝车间油剂废气水喷淋装置</w:t>
            </w:r>
            <w:r>
              <w:rPr>
                <w:rFonts w:ascii="Times New Roman" w:eastAsia="仿宋" w:hAnsi="Times New Roman" w:cs="Times New Roman"/>
                <w:color w:val="000000" w:themeColor="text1"/>
                <w:sz w:val="21"/>
                <w:szCs w:val="21"/>
                <w:lang w:eastAsia="zh-CN"/>
              </w:rPr>
              <w:t>4</w:t>
            </w:r>
            <w:r>
              <w:rPr>
                <w:rFonts w:ascii="Times New Roman" w:eastAsia="仿宋" w:hAnsi="Times New Roman" w:cs="Times New Roman"/>
                <w:color w:val="000000" w:themeColor="text1"/>
                <w:sz w:val="21"/>
                <w:szCs w:val="21"/>
                <w:lang w:eastAsia="zh-CN"/>
              </w:rPr>
              <w:t>套（水刺用短</w:t>
            </w:r>
            <w:proofErr w:type="gramStart"/>
            <w:r>
              <w:rPr>
                <w:rFonts w:ascii="Times New Roman" w:eastAsia="仿宋" w:hAnsi="Times New Roman" w:cs="Times New Roman"/>
                <w:color w:val="000000" w:themeColor="text1"/>
                <w:sz w:val="21"/>
                <w:szCs w:val="21"/>
                <w:lang w:eastAsia="zh-CN"/>
              </w:rPr>
              <w:t>纤</w:t>
            </w:r>
            <w:proofErr w:type="gramEnd"/>
            <w:r>
              <w:rPr>
                <w:rFonts w:ascii="Times New Roman" w:eastAsia="仿宋" w:hAnsi="Times New Roman" w:cs="Times New Roman"/>
                <w:color w:val="000000" w:themeColor="text1"/>
                <w:sz w:val="21"/>
                <w:szCs w:val="21"/>
                <w:lang w:eastAsia="zh-CN"/>
              </w:rPr>
              <w:t>生产线）</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新建，与环评一致</w:t>
            </w:r>
          </w:p>
        </w:tc>
      </w:tr>
      <w:tr w:rsidR="002A0B6E">
        <w:trPr>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固废暂存</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扩建项目危险废物暂存于新建的危废库，后委托有资质单位处置</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新建</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新建，与环评一致</w:t>
            </w:r>
          </w:p>
        </w:tc>
      </w:tr>
      <w:tr w:rsidR="002A0B6E">
        <w:trPr>
          <w:trHeight w:val="385"/>
          <w:jc w:val="center"/>
        </w:trPr>
        <w:tc>
          <w:tcPr>
            <w:tcW w:w="736"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08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环境风险事故防范设施</w:t>
            </w:r>
          </w:p>
        </w:tc>
        <w:tc>
          <w:tcPr>
            <w:tcW w:w="313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现有</w:t>
            </w:r>
            <w:r>
              <w:rPr>
                <w:rFonts w:ascii="Times New Roman" w:eastAsia="仿宋" w:hAnsi="Times New Roman" w:cs="Times New Roman"/>
                <w:color w:val="000000" w:themeColor="text1"/>
                <w:sz w:val="21"/>
                <w:szCs w:val="21"/>
                <w:lang w:eastAsia="zh-CN"/>
              </w:rPr>
              <w:t>2</w:t>
            </w:r>
            <w:r>
              <w:rPr>
                <w:rFonts w:ascii="Times New Roman" w:eastAsia="仿宋" w:hAnsi="Times New Roman" w:cs="Times New Roman"/>
                <w:color w:val="000000" w:themeColor="text1"/>
                <w:sz w:val="21"/>
                <w:szCs w:val="21"/>
                <w:lang w:eastAsia="zh-CN"/>
              </w:rPr>
              <w:t>座应急收集池，容量共为</w:t>
            </w:r>
            <w:r>
              <w:rPr>
                <w:rFonts w:ascii="Times New Roman" w:eastAsia="仿宋" w:hAnsi="Times New Roman" w:cs="Times New Roman"/>
                <w:color w:val="000000" w:themeColor="text1"/>
                <w:sz w:val="21"/>
                <w:szCs w:val="21"/>
                <w:lang w:eastAsia="zh-CN"/>
              </w:rPr>
              <w:t>16000m</w:t>
            </w:r>
            <w:r>
              <w:rPr>
                <w:rFonts w:ascii="Times New Roman" w:eastAsia="仿宋" w:hAnsi="Times New Roman" w:cs="Times New Roman"/>
                <w:color w:val="000000" w:themeColor="text1"/>
                <w:sz w:val="21"/>
                <w:szCs w:val="21"/>
                <w:vertAlign w:val="superscript"/>
                <w:lang w:eastAsia="zh-CN"/>
              </w:rPr>
              <w:t>3</w:t>
            </w:r>
          </w:p>
        </w:tc>
        <w:tc>
          <w:tcPr>
            <w:tcW w:w="17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依托</w:t>
            </w:r>
          </w:p>
        </w:tc>
        <w:tc>
          <w:tcPr>
            <w:tcW w:w="240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依托现有，与环评一致</w:t>
            </w:r>
          </w:p>
        </w:tc>
      </w:tr>
      <w:bookmarkEnd w:id="21"/>
    </w:tbl>
    <w:p w:rsidR="002A0B6E" w:rsidRDefault="002A0B6E">
      <w:pPr>
        <w:pStyle w:val="Default1"/>
        <w:rPr>
          <w:rFonts w:ascii="Times New Roman" w:eastAsia="仿宋" w:cs="Times New Roman"/>
          <w:color w:val="000000" w:themeColor="text1"/>
        </w:rPr>
      </w:pP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22" w:name="_Toc156566548"/>
      <w:bookmarkEnd w:id="18"/>
      <w:r>
        <w:rPr>
          <w:rFonts w:ascii="Times New Roman" w:eastAsia="仿宋" w:hAnsi="Times New Roman"/>
          <w:b/>
          <w:bCs w:val="0"/>
          <w:color w:val="000000" w:themeColor="text1"/>
          <w:sz w:val="28"/>
          <w:szCs w:val="36"/>
        </w:rPr>
        <w:t xml:space="preserve">3.3 </w:t>
      </w:r>
      <w:r>
        <w:rPr>
          <w:rFonts w:ascii="Times New Roman" w:eastAsia="仿宋" w:hAnsi="Times New Roman"/>
          <w:b/>
          <w:bCs w:val="0"/>
          <w:color w:val="000000" w:themeColor="text1"/>
          <w:sz w:val="28"/>
          <w:szCs w:val="36"/>
        </w:rPr>
        <w:t>原辅材料使用情况</w:t>
      </w:r>
      <w:bookmarkEnd w:id="22"/>
    </w:p>
    <w:p w:rsidR="002A0B6E" w:rsidRDefault="009A4249">
      <w:pPr>
        <w:pStyle w:val="13"/>
        <w:rPr>
          <w:rFonts w:eastAsia="仿宋"/>
          <w:color w:val="000000" w:themeColor="text1"/>
          <w:szCs w:val="22"/>
          <w:lang w:eastAsia="zh-CN"/>
        </w:rPr>
      </w:pPr>
      <w:r>
        <w:rPr>
          <w:rFonts w:eastAsia="仿宋"/>
          <w:color w:val="000000" w:themeColor="text1"/>
          <w:szCs w:val="22"/>
          <w:lang w:eastAsia="zh-CN"/>
        </w:rPr>
        <w:t>本项目原辅材料变化情况见表</w:t>
      </w:r>
      <w:r>
        <w:rPr>
          <w:rFonts w:eastAsia="仿宋"/>
          <w:color w:val="000000" w:themeColor="text1"/>
          <w:szCs w:val="22"/>
          <w:lang w:eastAsia="zh-CN"/>
        </w:rPr>
        <w:t>3-4</w:t>
      </w:r>
      <w:r>
        <w:rPr>
          <w:rFonts w:eastAsia="仿宋"/>
          <w:color w:val="000000" w:themeColor="text1"/>
          <w:szCs w:val="22"/>
          <w:lang w:eastAsia="zh-CN"/>
        </w:rPr>
        <w:t>及表</w:t>
      </w:r>
      <w:r>
        <w:rPr>
          <w:rFonts w:eastAsia="仿宋"/>
          <w:color w:val="000000" w:themeColor="text1"/>
          <w:szCs w:val="22"/>
          <w:lang w:eastAsia="zh-CN"/>
        </w:rPr>
        <w:t>3-5</w:t>
      </w:r>
      <w:r>
        <w:rPr>
          <w:rFonts w:eastAsia="仿宋"/>
          <w:color w:val="000000" w:themeColor="text1"/>
          <w:szCs w:val="22"/>
          <w:lang w:eastAsia="zh-CN"/>
        </w:rPr>
        <w:t>。</w:t>
      </w:r>
    </w:p>
    <w:p w:rsidR="002A0B6E" w:rsidRDefault="002A0B6E">
      <w:pPr>
        <w:pStyle w:val="13"/>
        <w:spacing w:line="240" w:lineRule="auto"/>
        <w:ind w:firstLineChars="0" w:firstLine="0"/>
        <w:jc w:val="center"/>
        <w:rPr>
          <w:rFonts w:eastAsia="仿宋"/>
          <w:b/>
          <w:bCs/>
          <w:color w:val="000000" w:themeColor="text1"/>
          <w:lang w:eastAsia="zh-CN"/>
        </w:rPr>
      </w:pPr>
    </w:p>
    <w:p w:rsidR="00904B65" w:rsidRDefault="00904B65">
      <w:pPr>
        <w:pStyle w:val="13"/>
        <w:spacing w:line="240" w:lineRule="auto"/>
        <w:ind w:firstLineChars="0" w:firstLine="0"/>
        <w:jc w:val="center"/>
        <w:rPr>
          <w:rFonts w:eastAsia="仿宋" w:hint="eastAsia"/>
          <w:b/>
          <w:bCs/>
          <w:color w:val="000000" w:themeColor="text1"/>
          <w:lang w:eastAsia="zh-CN"/>
        </w:rPr>
      </w:pPr>
    </w:p>
    <w:p w:rsidR="00904B65" w:rsidRDefault="00904B65">
      <w:pPr>
        <w:pStyle w:val="13"/>
        <w:spacing w:line="240" w:lineRule="auto"/>
        <w:ind w:firstLineChars="0" w:firstLine="0"/>
        <w:jc w:val="center"/>
        <w:rPr>
          <w:rFonts w:eastAsia="仿宋" w:hint="eastAsia"/>
          <w:b/>
          <w:bCs/>
          <w:color w:val="000000" w:themeColor="text1"/>
          <w:lang w:eastAsia="zh-CN"/>
        </w:rPr>
      </w:pPr>
    </w:p>
    <w:p w:rsidR="00904B65" w:rsidRDefault="00904B65">
      <w:pPr>
        <w:pStyle w:val="13"/>
        <w:spacing w:line="240" w:lineRule="auto"/>
        <w:ind w:firstLineChars="0" w:firstLine="0"/>
        <w:jc w:val="center"/>
        <w:rPr>
          <w:rFonts w:eastAsia="仿宋" w:hint="eastAsia"/>
          <w:b/>
          <w:bCs/>
          <w:color w:val="000000" w:themeColor="text1"/>
          <w:lang w:eastAsia="zh-CN"/>
        </w:rPr>
      </w:pPr>
    </w:p>
    <w:p w:rsidR="002A0B6E" w:rsidRDefault="009A4249">
      <w:pPr>
        <w:pStyle w:val="13"/>
        <w:spacing w:line="240" w:lineRule="auto"/>
        <w:ind w:firstLineChars="0" w:firstLine="0"/>
        <w:jc w:val="center"/>
        <w:rPr>
          <w:rFonts w:eastAsia="仿宋"/>
          <w:b/>
          <w:bCs/>
          <w:color w:val="000000" w:themeColor="text1"/>
          <w:lang w:eastAsia="zh-CN"/>
        </w:rPr>
      </w:pPr>
      <w:r>
        <w:rPr>
          <w:rFonts w:eastAsia="仿宋"/>
          <w:b/>
          <w:bCs/>
          <w:color w:val="000000" w:themeColor="text1"/>
          <w:lang w:eastAsia="zh-CN"/>
        </w:rPr>
        <w:t>表</w:t>
      </w:r>
      <w:r>
        <w:rPr>
          <w:rFonts w:eastAsia="仿宋"/>
          <w:b/>
          <w:bCs/>
          <w:color w:val="000000" w:themeColor="text1"/>
          <w:lang w:eastAsia="zh-CN"/>
        </w:rPr>
        <w:t xml:space="preserve">3-4  </w:t>
      </w:r>
      <w:r>
        <w:rPr>
          <w:rFonts w:eastAsia="仿宋"/>
          <w:b/>
          <w:bCs/>
          <w:color w:val="000000" w:themeColor="text1"/>
          <w:lang w:eastAsia="zh-CN"/>
        </w:rPr>
        <w:t>聚酯单元主要原辅料消耗表</w:t>
      </w:r>
    </w:p>
    <w:tbl>
      <w:tblPr>
        <w:tblW w:w="5000" w:type="pct"/>
        <w:jc w:val="center"/>
        <w:tblBorders>
          <w:top w:val="single" w:sz="12" w:space="0" w:color="auto"/>
          <w:bottom w:val="single" w:sz="12" w:space="0" w:color="auto"/>
          <w:insideH w:val="single" w:sz="4" w:space="0" w:color="auto"/>
          <w:insideV w:val="single" w:sz="4" w:space="0" w:color="auto"/>
        </w:tblBorders>
        <w:tblCellMar>
          <w:top w:w="28" w:type="dxa"/>
          <w:bottom w:w="28" w:type="dxa"/>
        </w:tblCellMar>
        <w:tblLook w:val="04A0"/>
      </w:tblPr>
      <w:tblGrid>
        <w:gridCol w:w="668"/>
        <w:gridCol w:w="1740"/>
        <w:gridCol w:w="1902"/>
        <w:gridCol w:w="1241"/>
        <w:gridCol w:w="1714"/>
        <w:gridCol w:w="2021"/>
      </w:tblGrid>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序号</w:t>
            </w:r>
          </w:p>
        </w:tc>
        <w:tc>
          <w:tcPr>
            <w:tcW w:w="937"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名称</w:t>
            </w:r>
          </w:p>
        </w:tc>
        <w:tc>
          <w:tcPr>
            <w:tcW w:w="1024"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消耗量（</w:t>
            </w:r>
            <w:r>
              <w:rPr>
                <w:rFonts w:ascii="Times New Roman" w:eastAsia="仿宋" w:hAnsi="Times New Roman" w:cs="Times New Roman"/>
                <w:b/>
                <w:color w:val="000000" w:themeColor="text1"/>
                <w:sz w:val="21"/>
                <w:szCs w:val="21"/>
              </w:rPr>
              <w:t>t/a</w:t>
            </w:r>
            <w:r>
              <w:rPr>
                <w:rFonts w:ascii="Times New Roman" w:eastAsia="仿宋" w:hAnsi="Times New Roman" w:cs="Times New Roman"/>
                <w:b/>
                <w:color w:val="000000" w:themeColor="text1"/>
                <w:sz w:val="21"/>
                <w:szCs w:val="21"/>
              </w:rPr>
              <w:t>）</w:t>
            </w:r>
          </w:p>
        </w:tc>
        <w:tc>
          <w:tcPr>
            <w:tcW w:w="668"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最大储存量（</w:t>
            </w:r>
            <w:r>
              <w:rPr>
                <w:rFonts w:ascii="Times New Roman" w:eastAsia="仿宋" w:hAnsi="Times New Roman" w:cs="Times New Roman"/>
                <w:b/>
                <w:color w:val="000000" w:themeColor="text1"/>
                <w:sz w:val="21"/>
                <w:szCs w:val="21"/>
              </w:rPr>
              <w:t>t</w:t>
            </w:r>
            <w:r>
              <w:rPr>
                <w:rFonts w:ascii="Times New Roman" w:eastAsia="仿宋" w:hAnsi="Times New Roman" w:cs="Times New Roman"/>
                <w:b/>
                <w:color w:val="000000" w:themeColor="text1"/>
                <w:sz w:val="21"/>
                <w:szCs w:val="21"/>
              </w:rPr>
              <w:t>）</w:t>
            </w:r>
          </w:p>
        </w:tc>
        <w:tc>
          <w:tcPr>
            <w:tcW w:w="923"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储存方式</w:t>
            </w:r>
          </w:p>
        </w:tc>
        <w:tc>
          <w:tcPr>
            <w:tcW w:w="1088"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lang w:eastAsia="zh-CN"/>
              </w:rPr>
              <w:t>实际消耗量（</w:t>
            </w:r>
            <w:r>
              <w:rPr>
                <w:rFonts w:ascii="Times New Roman" w:eastAsia="仿宋" w:hAnsi="Times New Roman" w:cs="Times New Roman"/>
                <w:b/>
                <w:color w:val="000000" w:themeColor="text1"/>
                <w:sz w:val="21"/>
                <w:szCs w:val="21"/>
                <w:lang w:eastAsia="zh-CN"/>
              </w:rPr>
              <w:t>t/a</w:t>
            </w:r>
            <w:r>
              <w:rPr>
                <w:rFonts w:ascii="Times New Roman" w:eastAsia="仿宋" w:hAnsi="Times New Roman" w:cs="Times New Roman"/>
                <w:b/>
                <w:color w:val="000000" w:themeColor="text1"/>
                <w:sz w:val="21"/>
                <w:szCs w:val="21"/>
                <w:lang w:eastAsia="zh-CN"/>
              </w:rPr>
              <w:t>）</w:t>
            </w:r>
          </w:p>
        </w:tc>
      </w:tr>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937"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精对苯二甲酸（</w:t>
            </w:r>
            <w:r>
              <w:rPr>
                <w:rFonts w:ascii="Times New Roman" w:eastAsia="仿宋" w:hAnsi="Times New Roman" w:cs="Times New Roman"/>
                <w:color w:val="000000" w:themeColor="text1"/>
                <w:sz w:val="21"/>
                <w:szCs w:val="21"/>
                <w:lang w:eastAsia="zh-CN"/>
              </w:rPr>
              <w:t>PTA</w:t>
            </w:r>
            <w:r>
              <w:rPr>
                <w:rFonts w:ascii="Times New Roman" w:eastAsia="仿宋" w:hAnsi="Times New Roman" w:cs="Times New Roman"/>
                <w:color w:val="000000" w:themeColor="text1"/>
                <w:sz w:val="21"/>
                <w:szCs w:val="21"/>
                <w:lang w:eastAsia="zh-CN"/>
              </w:rPr>
              <w:t>）</w:t>
            </w:r>
          </w:p>
        </w:tc>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187795</w:t>
            </w:r>
          </w:p>
        </w:tc>
        <w:tc>
          <w:tcPr>
            <w:tcW w:w="66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400</w:t>
            </w:r>
          </w:p>
        </w:tc>
        <w:tc>
          <w:tcPr>
            <w:tcW w:w="92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装置内部料仓</w:t>
            </w:r>
          </w:p>
        </w:tc>
        <w:tc>
          <w:tcPr>
            <w:tcW w:w="108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187792</w:t>
            </w:r>
          </w:p>
        </w:tc>
      </w:tr>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937"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间苯二甲酸（</w:t>
            </w:r>
            <w:r>
              <w:rPr>
                <w:rFonts w:ascii="Times New Roman" w:eastAsia="仿宋" w:hAnsi="Times New Roman" w:cs="Times New Roman"/>
                <w:color w:val="000000" w:themeColor="text1"/>
                <w:sz w:val="21"/>
                <w:szCs w:val="21"/>
                <w:lang w:eastAsia="zh-CN"/>
              </w:rPr>
              <w:t>IPA</w:t>
            </w:r>
            <w:r>
              <w:rPr>
                <w:rFonts w:ascii="Times New Roman" w:eastAsia="仿宋" w:hAnsi="Times New Roman" w:cs="Times New Roman"/>
                <w:color w:val="000000" w:themeColor="text1"/>
                <w:sz w:val="21"/>
                <w:szCs w:val="21"/>
                <w:lang w:eastAsia="zh-CN"/>
              </w:rPr>
              <w:t>）</w:t>
            </w:r>
          </w:p>
        </w:tc>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11304</w:t>
            </w:r>
          </w:p>
        </w:tc>
        <w:tc>
          <w:tcPr>
            <w:tcW w:w="66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100</w:t>
            </w:r>
          </w:p>
        </w:tc>
        <w:tc>
          <w:tcPr>
            <w:tcW w:w="92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装置内部料仓</w:t>
            </w:r>
          </w:p>
        </w:tc>
        <w:tc>
          <w:tcPr>
            <w:tcW w:w="108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11301</w:t>
            </w:r>
          </w:p>
        </w:tc>
      </w:tr>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937"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w:t>
            </w:r>
            <w:r>
              <w:rPr>
                <w:rFonts w:ascii="Times New Roman" w:eastAsia="仿宋" w:hAnsi="Times New Roman" w:cs="Times New Roman"/>
                <w:color w:val="000000" w:themeColor="text1"/>
                <w:sz w:val="21"/>
                <w:szCs w:val="21"/>
              </w:rPr>
              <w:t>EG</w:t>
            </w:r>
            <w:r>
              <w:rPr>
                <w:rFonts w:ascii="Times New Roman" w:eastAsia="仿宋" w:hAnsi="Times New Roman" w:cs="Times New Roman"/>
                <w:color w:val="000000" w:themeColor="text1"/>
                <w:sz w:val="21"/>
                <w:szCs w:val="21"/>
              </w:rPr>
              <w:t>）</w:t>
            </w:r>
          </w:p>
        </w:tc>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77940</w:t>
            </w:r>
          </w:p>
        </w:tc>
        <w:tc>
          <w:tcPr>
            <w:tcW w:w="66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100</w:t>
            </w:r>
          </w:p>
        </w:tc>
        <w:tc>
          <w:tcPr>
            <w:tcW w:w="92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装置内部槽罐</w:t>
            </w:r>
          </w:p>
        </w:tc>
        <w:tc>
          <w:tcPr>
            <w:tcW w:w="108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77940</w:t>
            </w:r>
          </w:p>
        </w:tc>
      </w:tr>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937"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二甘醇（</w:t>
            </w:r>
            <w:r>
              <w:rPr>
                <w:rFonts w:ascii="Times New Roman" w:eastAsia="仿宋" w:hAnsi="Times New Roman" w:cs="Times New Roman"/>
                <w:color w:val="000000" w:themeColor="text1"/>
                <w:sz w:val="21"/>
                <w:szCs w:val="21"/>
              </w:rPr>
              <w:t>DEG</w:t>
            </w:r>
            <w:r>
              <w:rPr>
                <w:rFonts w:ascii="Times New Roman" w:eastAsia="仿宋" w:hAnsi="Times New Roman" w:cs="Times New Roman"/>
                <w:color w:val="000000" w:themeColor="text1"/>
                <w:sz w:val="21"/>
                <w:szCs w:val="21"/>
              </w:rPr>
              <w:t>）</w:t>
            </w:r>
          </w:p>
        </w:tc>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5435</w:t>
            </w:r>
          </w:p>
        </w:tc>
        <w:tc>
          <w:tcPr>
            <w:tcW w:w="66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w:t>
            </w:r>
          </w:p>
        </w:tc>
        <w:tc>
          <w:tcPr>
            <w:tcW w:w="92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装置内部槽罐</w:t>
            </w:r>
          </w:p>
        </w:tc>
        <w:tc>
          <w:tcPr>
            <w:tcW w:w="108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5433</w:t>
            </w:r>
          </w:p>
        </w:tc>
      </w:tr>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937"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乙二醇锑</w:t>
            </w:r>
          </w:p>
        </w:tc>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96</w:t>
            </w:r>
          </w:p>
        </w:tc>
        <w:tc>
          <w:tcPr>
            <w:tcW w:w="66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92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辅料加料间</w:t>
            </w:r>
          </w:p>
        </w:tc>
        <w:tc>
          <w:tcPr>
            <w:tcW w:w="108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92</w:t>
            </w:r>
          </w:p>
        </w:tc>
      </w:tr>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c>
          <w:tcPr>
            <w:tcW w:w="937"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二氧化钛</w:t>
            </w:r>
          </w:p>
        </w:tc>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528</w:t>
            </w:r>
          </w:p>
        </w:tc>
        <w:tc>
          <w:tcPr>
            <w:tcW w:w="66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w:t>
            </w:r>
          </w:p>
        </w:tc>
        <w:tc>
          <w:tcPr>
            <w:tcW w:w="92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辅料加料间</w:t>
            </w:r>
          </w:p>
        </w:tc>
        <w:tc>
          <w:tcPr>
            <w:tcW w:w="108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526</w:t>
            </w:r>
          </w:p>
        </w:tc>
      </w:tr>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w:t>
            </w:r>
          </w:p>
        </w:tc>
        <w:tc>
          <w:tcPr>
            <w:tcW w:w="937"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液相热媒</w:t>
            </w:r>
          </w:p>
        </w:tc>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425</w:t>
            </w:r>
          </w:p>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（一次装填量）</w:t>
            </w:r>
          </w:p>
        </w:tc>
        <w:tc>
          <w:tcPr>
            <w:tcW w:w="66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不设储存</w:t>
            </w:r>
          </w:p>
        </w:tc>
        <w:tc>
          <w:tcPr>
            <w:tcW w:w="92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无</w:t>
            </w:r>
          </w:p>
        </w:tc>
        <w:tc>
          <w:tcPr>
            <w:tcW w:w="108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425</w:t>
            </w:r>
          </w:p>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（一次装填量）</w:t>
            </w:r>
          </w:p>
        </w:tc>
      </w:tr>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937"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气相热媒</w:t>
            </w:r>
          </w:p>
        </w:tc>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25</w:t>
            </w:r>
          </w:p>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（一次装填量）</w:t>
            </w:r>
          </w:p>
        </w:tc>
        <w:tc>
          <w:tcPr>
            <w:tcW w:w="66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不设储存</w:t>
            </w:r>
          </w:p>
        </w:tc>
        <w:tc>
          <w:tcPr>
            <w:tcW w:w="92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无</w:t>
            </w:r>
          </w:p>
        </w:tc>
        <w:tc>
          <w:tcPr>
            <w:tcW w:w="108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25</w:t>
            </w:r>
          </w:p>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（一次装填量）</w:t>
            </w:r>
          </w:p>
        </w:tc>
      </w:tr>
      <w:tr w:rsidR="002A0B6E">
        <w:trPr>
          <w:trHeight w:val="20"/>
          <w:jc w:val="center"/>
        </w:trPr>
        <w:tc>
          <w:tcPr>
            <w:tcW w:w="36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9</w:t>
            </w:r>
          </w:p>
        </w:tc>
        <w:tc>
          <w:tcPr>
            <w:tcW w:w="937"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天然气</w:t>
            </w:r>
          </w:p>
        </w:tc>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3126Nm</w:t>
            </w:r>
            <w:r>
              <w:rPr>
                <w:rFonts w:ascii="Times New Roman" w:eastAsia="仿宋" w:hAnsi="Times New Roman" w:cs="Times New Roman"/>
                <w:color w:val="000000" w:themeColor="text1"/>
                <w:sz w:val="21"/>
                <w:szCs w:val="21"/>
                <w:vertAlign w:val="superscript"/>
              </w:rPr>
              <w:t>3</w:t>
            </w:r>
            <w:r>
              <w:rPr>
                <w:rFonts w:ascii="Times New Roman" w:eastAsia="仿宋" w:hAnsi="Times New Roman" w:cs="Times New Roman"/>
                <w:color w:val="000000" w:themeColor="text1"/>
                <w:sz w:val="21"/>
                <w:szCs w:val="21"/>
              </w:rPr>
              <w:t>/h</w:t>
            </w:r>
          </w:p>
        </w:tc>
        <w:tc>
          <w:tcPr>
            <w:tcW w:w="66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不设储存</w:t>
            </w:r>
          </w:p>
        </w:tc>
        <w:tc>
          <w:tcPr>
            <w:tcW w:w="92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无</w:t>
            </w:r>
          </w:p>
        </w:tc>
        <w:tc>
          <w:tcPr>
            <w:tcW w:w="1088"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3126Nm</w:t>
            </w:r>
            <w:r>
              <w:rPr>
                <w:rFonts w:ascii="Times New Roman" w:eastAsia="仿宋" w:hAnsi="Times New Roman" w:cs="Times New Roman"/>
                <w:color w:val="000000" w:themeColor="text1"/>
                <w:sz w:val="21"/>
                <w:szCs w:val="21"/>
                <w:vertAlign w:val="superscript"/>
              </w:rPr>
              <w:t>3</w:t>
            </w:r>
            <w:r>
              <w:rPr>
                <w:rFonts w:ascii="Times New Roman" w:eastAsia="仿宋" w:hAnsi="Times New Roman" w:cs="Times New Roman"/>
                <w:color w:val="000000" w:themeColor="text1"/>
                <w:sz w:val="21"/>
                <w:szCs w:val="21"/>
              </w:rPr>
              <w:t>/h</w:t>
            </w:r>
          </w:p>
        </w:tc>
      </w:tr>
    </w:tbl>
    <w:p w:rsidR="002A0B6E" w:rsidRDefault="002A0B6E">
      <w:pPr>
        <w:pStyle w:val="13"/>
        <w:spacing w:line="240" w:lineRule="auto"/>
        <w:ind w:firstLineChars="0" w:firstLine="0"/>
        <w:jc w:val="center"/>
        <w:rPr>
          <w:rFonts w:eastAsia="仿宋"/>
          <w:b/>
          <w:bCs/>
          <w:color w:val="000000" w:themeColor="text1"/>
          <w:lang w:eastAsia="zh-CN"/>
        </w:rPr>
      </w:pPr>
    </w:p>
    <w:p w:rsidR="002A0B6E" w:rsidRDefault="009A4249">
      <w:pPr>
        <w:pStyle w:val="13"/>
        <w:spacing w:line="240" w:lineRule="auto"/>
        <w:ind w:firstLineChars="0" w:firstLine="0"/>
        <w:jc w:val="center"/>
        <w:rPr>
          <w:rFonts w:eastAsia="仿宋"/>
          <w:b/>
          <w:bCs/>
          <w:color w:val="000000" w:themeColor="text1"/>
          <w:lang w:eastAsia="zh-CN"/>
        </w:rPr>
      </w:pPr>
      <w:r>
        <w:rPr>
          <w:rFonts w:eastAsia="仿宋"/>
          <w:b/>
          <w:bCs/>
          <w:color w:val="000000" w:themeColor="text1"/>
          <w:lang w:eastAsia="zh-CN"/>
        </w:rPr>
        <w:t>表</w:t>
      </w:r>
      <w:r>
        <w:rPr>
          <w:rFonts w:eastAsia="仿宋"/>
          <w:b/>
          <w:bCs/>
          <w:color w:val="000000" w:themeColor="text1"/>
          <w:lang w:eastAsia="zh-CN"/>
        </w:rPr>
        <w:t xml:space="preserve">3-5  </w:t>
      </w:r>
      <w:r>
        <w:rPr>
          <w:rFonts w:eastAsia="仿宋"/>
          <w:b/>
          <w:bCs/>
          <w:color w:val="000000" w:themeColor="text1"/>
          <w:lang w:eastAsia="zh-CN"/>
        </w:rPr>
        <w:t>纺丝单元主要原辅料消耗表</w:t>
      </w:r>
    </w:p>
    <w:tbl>
      <w:tblPr>
        <w:tblW w:w="5000" w:type="pct"/>
        <w:jc w:val="center"/>
        <w:tblBorders>
          <w:top w:val="single" w:sz="12" w:space="0" w:color="auto"/>
          <w:bottom w:val="single" w:sz="12" w:space="0" w:color="auto"/>
          <w:insideH w:val="single" w:sz="4" w:space="0" w:color="auto"/>
          <w:insideV w:val="single" w:sz="4" w:space="0" w:color="auto"/>
        </w:tblBorders>
        <w:tblCellMar>
          <w:top w:w="28" w:type="dxa"/>
          <w:bottom w:w="28" w:type="dxa"/>
        </w:tblCellMar>
        <w:tblLook w:val="04A0"/>
      </w:tblPr>
      <w:tblGrid>
        <w:gridCol w:w="438"/>
        <w:gridCol w:w="1885"/>
        <w:gridCol w:w="895"/>
        <w:gridCol w:w="2006"/>
        <w:gridCol w:w="1163"/>
        <w:gridCol w:w="871"/>
        <w:gridCol w:w="2028"/>
      </w:tblGrid>
      <w:tr w:rsidR="002A0B6E">
        <w:trPr>
          <w:trHeight w:val="422"/>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序号</w:t>
            </w:r>
          </w:p>
        </w:tc>
        <w:tc>
          <w:tcPr>
            <w:tcW w:w="1015"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名称</w:t>
            </w:r>
          </w:p>
        </w:tc>
        <w:tc>
          <w:tcPr>
            <w:tcW w:w="482"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形态</w:t>
            </w:r>
          </w:p>
        </w:tc>
        <w:tc>
          <w:tcPr>
            <w:tcW w:w="1080"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消耗量（</w:t>
            </w:r>
            <w:r>
              <w:rPr>
                <w:rFonts w:ascii="Times New Roman" w:eastAsia="仿宋" w:hAnsi="Times New Roman" w:cs="Times New Roman"/>
                <w:b/>
                <w:color w:val="000000" w:themeColor="text1"/>
                <w:sz w:val="21"/>
                <w:szCs w:val="21"/>
              </w:rPr>
              <w:t>t/a</w:t>
            </w:r>
            <w:r>
              <w:rPr>
                <w:rFonts w:ascii="Times New Roman" w:eastAsia="仿宋" w:hAnsi="Times New Roman" w:cs="Times New Roman"/>
                <w:b/>
                <w:color w:val="000000" w:themeColor="text1"/>
                <w:sz w:val="21"/>
                <w:szCs w:val="21"/>
              </w:rPr>
              <w:t>）</w:t>
            </w:r>
          </w:p>
        </w:tc>
        <w:tc>
          <w:tcPr>
            <w:tcW w:w="626"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最大储存量（</w:t>
            </w:r>
            <w:r>
              <w:rPr>
                <w:rFonts w:ascii="Times New Roman" w:eastAsia="仿宋" w:hAnsi="Times New Roman" w:cs="Times New Roman"/>
                <w:b/>
                <w:color w:val="000000" w:themeColor="text1"/>
                <w:sz w:val="21"/>
                <w:szCs w:val="21"/>
              </w:rPr>
              <w:t>t</w:t>
            </w:r>
            <w:r>
              <w:rPr>
                <w:rFonts w:ascii="Times New Roman" w:eastAsia="仿宋" w:hAnsi="Times New Roman" w:cs="Times New Roman"/>
                <w:b/>
                <w:color w:val="000000" w:themeColor="text1"/>
                <w:sz w:val="21"/>
                <w:szCs w:val="21"/>
              </w:rPr>
              <w:t>）</w:t>
            </w:r>
          </w:p>
        </w:tc>
        <w:tc>
          <w:tcPr>
            <w:tcW w:w="469"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储存</w:t>
            </w:r>
          </w:p>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方式</w:t>
            </w:r>
          </w:p>
        </w:tc>
        <w:tc>
          <w:tcPr>
            <w:tcW w:w="1093" w:type="pct"/>
            <w:vAlign w:val="center"/>
          </w:tcPr>
          <w:p w:rsidR="002A0B6E" w:rsidRDefault="009A4249">
            <w:pPr>
              <w:widowControl/>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lang w:eastAsia="zh-CN"/>
              </w:rPr>
              <w:t>实际消耗量（</w:t>
            </w:r>
            <w:r>
              <w:rPr>
                <w:rFonts w:ascii="Times New Roman" w:eastAsia="仿宋" w:hAnsi="Times New Roman" w:cs="Times New Roman"/>
                <w:b/>
                <w:color w:val="000000" w:themeColor="text1"/>
                <w:sz w:val="21"/>
                <w:szCs w:val="21"/>
                <w:lang w:eastAsia="zh-CN"/>
              </w:rPr>
              <w:t>t/a</w:t>
            </w:r>
            <w:r>
              <w:rPr>
                <w:rFonts w:ascii="Times New Roman" w:eastAsia="仿宋" w:hAnsi="Times New Roman" w:cs="Times New Roman"/>
                <w:b/>
                <w:color w:val="000000" w:themeColor="text1"/>
                <w:sz w:val="21"/>
                <w:szCs w:val="21"/>
                <w:lang w:eastAsia="zh-CN"/>
              </w:rPr>
              <w:t>）</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常规聚酯熔体</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固</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176877</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不设储存</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无</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176875</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低熔点聚酯熔体</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固</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62427</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不设储存</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无</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62425</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纺丝油剂</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1199</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桶装</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1198</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雾化硅油</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0.2</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桶装</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液相热媒</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40</w:t>
            </w:r>
            <w:r>
              <w:rPr>
                <w:rFonts w:ascii="Times New Roman" w:eastAsia="仿宋" w:hAnsi="Times New Roman" w:cs="Times New Roman"/>
                <w:color w:val="000000" w:themeColor="text1"/>
                <w:sz w:val="21"/>
                <w:szCs w:val="21"/>
              </w:rPr>
              <w:t>（一次装填量）</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不设储存</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无</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40</w:t>
            </w:r>
            <w:r>
              <w:rPr>
                <w:rFonts w:ascii="Times New Roman" w:eastAsia="仿宋" w:hAnsi="Times New Roman" w:cs="Times New Roman"/>
                <w:color w:val="000000" w:themeColor="text1"/>
                <w:sz w:val="21"/>
                <w:szCs w:val="21"/>
              </w:rPr>
              <w:t>（一次装填量）</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气相热媒</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30</w:t>
            </w:r>
            <w:r>
              <w:rPr>
                <w:rFonts w:ascii="Times New Roman" w:eastAsia="仿宋" w:hAnsi="Times New Roman" w:cs="Times New Roman"/>
                <w:color w:val="000000" w:themeColor="text1"/>
                <w:sz w:val="21"/>
                <w:szCs w:val="21"/>
              </w:rPr>
              <w:t>（一次装填量）</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不设储存</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无</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30</w:t>
            </w:r>
            <w:r>
              <w:rPr>
                <w:rFonts w:ascii="Times New Roman" w:eastAsia="仿宋" w:hAnsi="Times New Roman" w:cs="Times New Roman"/>
                <w:color w:val="000000" w:themeColor="text1"/>
                <w:sz w:val="21"/>
                <w:szCs w:val="21"/>
              </w:rPr>
              <w:t>（一次装填量）</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过滤砂</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固</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袋装</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包装材料</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固</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73</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不设储存</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71</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9</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三甘醇</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28</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不设储存</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无</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28</w:t>
            </w:r>
          </w:p>
        </w:tc>
      </w:tr>
      <w:tr w:rsidR="002A0B6E">
        <w:trPr>
          <w:trHeight w:val="20"/>
          <w:jc w:val="center"/>
        </w:trPr>
        <w:tc>
          <w:tcPr>
            <w:tcW w:w="23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w:t>
            </w:r>
          </w:p>
        </w:tc>
        <w:tc>
          <w:tcPr>
            <w:tcW w:w="1015"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组件清洗剂</w:t>
            </w:r>
          </w:p>
        </w:tc>
        <w:tc>
          <w:tcPr>
            <w:tcW w:w="482"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w:t>
            </w:r>
          </w:p>
        </w:tc>
        <w:tc>
          <w:tcPr>
            <w:tcW w:w="1080"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46</w:t>
            </w:r>
          </w:p>
        </w:tc>
        <w:tc>
          <w:tcPr>
            <w:tcW w:w="626"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69"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桶装</w:t>
            </w:r>
          </w:p>
        </w:tc>
        <w:tc>
          <w:tcPr>
            <w:tcW w:w="1093"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46</w:t>
            </w:r>
          </w:p>
        </w:tc>
      </w:tr>
    </w:tbl>
    <w:p w:rsidR="002A0B6E" w:rsidRDefault="002A0B6E">
      <w:pPr>
        <w:pStyle w:val="13"/>
        <w:spacing w:line="240" w:lineRule="auto"/>
        <w:ind w:firstLineChars="0" w:firstLine="0"/>
        <w:jc w:val="center"/>
        <w:rPr>
          <w:rFonts w:eastAsia="仿宋"/>
          <w:b/>
          <w:bCs/>
          <w:color w:val="000000" w:themeColor="text1"/>
          <w:lang w:eastAsia="zh-CN"/>
        </w:rPr>
      </w:pP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23" w:name="_Toc156566549"/>
      <w:r>
        <w:rPr>
          <w:rFonts w:ascii="Times New Roman" w:eastAsia="仿宋" w:hAnsi="Times New Roman"/>
          <w:b/>
          <w:bCs w:val="0"/>
          <w:color w:val="000000" w:themeColor="text1"/>
          <w:sz w:val="28"/>
          <w:szCs w:val="36"/>
        </w:rPr>
        <w:t xml:space="preserve">3.4 </w:t>
      </w:r>
      <w:r>
        <w:rPr>
          <w:rFonts w:ascii="Times New Roman" w:eastAsia="仿宋" w:hAnsi="Times New Roman"/>
          <w:b/>
          <w:bCs w:val="0"/>
          <w:color w:val="000000" w:themeColor="text1"/>
          <w:sz w:val="28"/>
          <w:szCs w:val="36"/>
        </w:rPr>
        <w:t>主要设备情况</w:t>
      </w:r>
      <w:bookmarkEnd w:id="23"/>
    </w:p>
    <w:p w:rsidR="002A0B6E" w:rsidRDefault="009A4249">
      <w:pPr>
        <w:pStyle w:val="13"/>
        <w:rPr>
          <w:rFonts w:eastAsia="仿宋"/>
          <w:bCs/>
          <w:color w:val="000000" w:themeColor="text1"/>
          <w:lang w:eastAsia="zh-CN"/>
        </w:rPr>
      </w:pPr>
      <w:r>
        <w:rPr>
          <w:rFonts w:eastAsia="仿宋"/>
          <w:bCs/>
          <w:color w:val="000000" w:themeColor="text1"/>
          <w:lang w:eastAsia="zh-CN"/>
        </w:rPr>
        <w:t>本项目设备使用情况见表</w:t>
      </w:r>
      <w:r>
        <w:rPr>
          <w:rFonts w:eastAsia="仿宋"/>
          <w:bCs/>
          <w:color w:val="000000" w:themeColor="text1"/>
          <w:lang w:eastAsia="zh-CN"/>
        </w:rPr>
        <w:t>3-6-</w:t>
      </w:r>
      <w:r>
        <w:rPr>
          <w:rFonts w:eastAsia="仿宋"/>
          <w:bCs/>
          <w:color w:val="000000" w:themeColor="text1"/>
          <w:lang w:eastAsia="zh-CN"/>
        </w:rPr>
        <w:t>表</w:t>
      </w:r>
      <w:r>
        <w:rPr>
          <w:rFonts w:eastAsia="仿宋"/>
          <w:bCs/>
          <w:color w:val="000000" w:themeColor="text1"/>
          <w:lang w:eastAsia="zh-CN"/>
        </w:rPr>
        <w:t>3-10</w:t>
      </w:r>
      <w:r>
        <w:rPr>
          <w:rFonts w:eastAsia="仿宋"/>
          <w:bCs/>
          <w:color w:val="000000" w:themeColor="text1"/>
          <w:lang w:eastAsia="zh-CN"/>
        </w:rPr>
        <w:t>。</w:t>
      </w:r>
    </w:p>
    <w:p w:rsidR="002A0B6E" w:rsidRDefault="009A4249">
      <w:pPr>
        <w:pStyle w:val="13"/>
        <w:spacing w:line="240" w:lineRule="auto"/>
        <w:ind w:firstLine="482"/>
        <w:jc w:val="center"/>
        <w:rPr>
          <w:rFonts w:eastAsia="仿宋"/>
          <w:b/>
          <w:bCs/>
          <w:color w:val="000000" w:themeColor="text1"/>
          <w:lang w:eastAsia="zh-CN"/>
        </w:rPr>
      </w:pPr>
      <w:r>
        <w:rPr>
          <w:rFonts w:eastAsia="仿宋"/>
          <w:b/>
          <w:bCs/>
          <w:color w:val="000000" w:themeColor="text1"/>
          <w:lang w:eastAsia="zh-CN"/>
        </w:rPr>
        <w:t>表</w:t>
      </w:r>
      <w:r>
        <w:rPr>
          <w:rFonts w:eastAsia="仿宋"/>
          <w:b/>
          <w:bCs/>
          <w:color w:val="000000" w:themeColor="text1"/>
          <w:lang w:eastAsia="zh-CN"/>
        </w:rPr>
        <w:t xml:space="preserve">3-6  </w:t>
      </w:r>
      <w:r>
        <w:rPr>
          <w:rFonts w:eastAsia="仿宋"/>
          <w:b/>
          <w:bCs/>
          <w:color w:val="000000" w:themeColor="text1"/>
          <w:lang w:eastAsia="zh-CN"/>
        </w:rPr>
        <w:t>常规聚酯生产线主要设备一览表</w:t>
      </w:r>
    </w:p>
    <w:tbl>
      <w:tblPr>
        <w:tblW w:w="5000" w:type="pct"/>
        <w:jc w:val="center"/>
        <w:tblBorders>
          <w:top w:val="single" w:sz="12" w:space="0" w:color="auto"/>
          <w:bottom w:val="single" w:sz="12" w:space="0" w:color="auto"/>
          <w:insideH w:val="single" w:sz="4" w:space="0" w:color="auto"/>
          <w:insideV w:val="single" w:sz="4" w:space="0" w:color="auto"/>
        </w:tblBorders>
        <w:shd w:val="clear" w:color="auto" w:fill="FFFFFF"/>
        <w:tblLook w:val="04A0"/>
      </w:tblPr>
      <w:tblGrid>
        <w:gridCol w:w="2469"/>
        <w:gridCol w:w="3774"/>
        <w:gridCol w:w="724"/>
        <w:gridCol w:w="726"/>
        <w:gridCol w:w="672"/>
        <w:gridCol w:w="921"/>
      </w:tblGrid>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设备设施名称</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主要参数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单位</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设计数量</w:t>
            </w:r>
          </w:p>
        </w:tc>
        <w:tc>
          <w:tcPr>
            <w:tcW w:w="362" w:type="pct"/>
            <w:shd w:val="clear" w:color="auto" w:fill="FFFFFF"/>
            <w:vAlign w:val="center"/>
          </w:tcPr>
          <w:p w:rsidR="002A0B6E" w:rsidRDefault="009A4249">
            <w:pPr>
              <w:adjustRightInd w:val="0"/>
              <w:snapToGrid w:val="0"/>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实际数量</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变化量</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PTA</w:t>
            </w:r>
            <w:r>
              <w:rPr>
                <w:rFonts w:ascii="Times New Roman" w:eastAsia="仿宋" w:hAnsi="Times New Roman" w:cs="Times New Roman"/>
                <w:b/>
                <w:color w:val="000000" w:themeColor="text1"/>
                <w:sz w:val="21"/>
                <w:szCs w:val="21"/>
              </w:rPr>
              <w:t>输送系统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PTA</w:t>
            </w:r>
            <w:r>
              <w:rPr>
                <w:rFonts w:ascii="Times New Roman" w:eastAsia="仿宋" w:hAnsi="Times New Roman" w:cs="Times New Roman"/>
                <w:color w:val="000000" w:themeColor="text1"/>
                <w:sz w:val="21"/>
                <w:szCs w:val="21"/>
              </w:rPr>
              <w:t>气力输送系统</w:t>
            </w:r>
          </w:p>
        </w:tc>
        <w:tc>
          <w:tcPr>
            <w:tcW w:w="2032" w:type="pct"/>
            <w:shd w:val="clear" w:color="auto" w:fill="FFFFFF"/>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输送能力约</w:t>
            </w:r>
            <w:r>
              <w:rPr>
                <w:rFonts w:ascii="Times New Roman" w:eastAsia="仿宋" w:hAnsi="Times New Roman" w:cs="Times New Roman"/>
                <w:color w:val="000000" w:themeColor="text1"/>
                <w:sz w:val="21"/>
                <w:szCs w:val="21"/>
                <w:lang w:eastAsia="zh-CN"/>
              </w:rPr>
              <w:t>40t/h</w:t>
            </w:r>
            <w:r>
              <w:rPr>
                <w:rFonts w:ascii="Times New Roman" w:eastAsia="仿宋" w:hAnsi="Times New Roman" w:cs="Times New Roman"/>
                <w:color w:val="000000" w:themeColor="text1"/>
                <w:sz w:val="21"/>
                <w:szCs w:val="21"/>
                <w:lang w:eastAsia="zh-CN"/>
              </w:rPr>
              <w:t>，配袋式脉冲除尘器</w:t>
            </w:r>
          </w:p>
        </w:tc>
        <w:tc>
          <w:tcPr>
            <w:tcW w:w="390" w:type="pct"/>
            <w:shd w:val="clear" w:color="auto" w:fill="FFFFFF"/>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管链输送机</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能力约</w:t>
            </w:r>
            <w:r>
              <w:rPr>
                <w:rFonts w:ascii="Times New Roman" w:eastAsia="仿宋" w:hAnsi="Times New Roman" w:cs="Times New Roman"/>
                <w:color w:val="000000" w:themeColor="text1"/>
                <w:sz w:val="21"/>
                <w:szCs w:val="21"/>
              </w:rPr>
              <w:t>40t/h</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浆料调配系统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PTA</w:t>
            </w:r>
            <w:r>
              <w:rPr>
                <w:rFonts w:ascii="Times New Roman" w:eastAsia="仿宋" w:hAnsi="Times New Roman" w:cs="Times New Roman"/>
                <w:color w:val="000000" w:themeColor="text1"/>
                <w:sz w:val="21"/>
                <w:szCs w:val="21"/>
              </w:rPr>
              <w:t>日料仓</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约</w:t>
            </w:r>
            <w:r>
              <w:rPr>
                <w:rFonts w:ascii="Times New Roman" w:eastAsia="仿宋" w:hAnsi="Times New Roman" w:cs="Times New Roman"/>
                <w:color w:val="000000" w:themeColor="text1"/>
                <w:sz w:val="21"/>
                <w:szCs w:val="21"/>
              </w:rPr>
              <w:t>500m</w:t>
            </w:r>
            <w:r>
              <w:rPr>
                <w:rFonts w:ascii="Times New Roman" w:eastAsia="仿宋" w:hAnsi="Times New Roman" w:cs="Times New Roman"/>
                <w:color w:val="000000" w:themeColor="text1"/>
                <w:sz w:val="21"/>
                <w:szCs w:val="21"/>
                <w:vertAlign w:val="superscript"/>
              </w:rPr>
              <w:t>3</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PTA</w:t>
            </w:r>
            <w:r>
              <w:rPr>
                <w:rFonts w:ascii="Times New Roman" w:eastAsia="仿宋" w:hAnsi="Times New Roman" w:cs="Times New Roman"/>
                <w:color w:val="000000" w:themeColor="text1"/>
                <w:sz w:val="21"/>
                <w:szCs w:val="21"/>
              </w:rPr>
              <w:t>称量装置</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能力</w:t>
            </w:r>
            <w:r>
              <w:rPr>
                <w:rFonts w:ascii="Times New Roman" w:eastAsia="仿宋" w:hAnsi="Times New Roman" w:cs="Times New Roman"/>
                <w:color w:val="000000" w:themeColor="text1"/>
                <w:sz w:val="21"/>
                <w:szCs w:val="21"/>
              </w:rPr>
              <w:t>8</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30t/h</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浆料调配槽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浆料调配槽搅拌器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介质粘度：</w:t>
            </w:r>
            <w:r>
              <w:rPr>
                <w:rFonts w:ascii="Times New Roman" w:eastAsia="仿宋" w:hAnsi="Times New Roman" w:cs="Times New Roman"/>
                <w:color w:val="000000" w:themeColor="text1"/>
                <w:sz w:val="21"/>
                <w:szCs w:val="21"/>
              </w:rPr>
              <w:t>21/20000mPas</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操作转速：</w:t>
            </w:r>
            <w:r>
              <w:rPr>
                <w:rFonts w:ascii="Times New Roman" w:eastAsia="仿宋" w:hAnsi="Times New Roman" w:cs="Times New Roman"/>
                <w:color w:val="000000" w:themeColor="text1"/>
                <w:sz w:val="21"/>
                <w:szCs w:val="21"/>
              </w:rPr>
              <w:t>2.3-23.3rpm</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浆料输送泵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螺杆泵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酯化系统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第一酯化反应器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第一酯化反应器搅拌器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介质粘度：</w:t>
            </w:r>
            <w:r>
              <w:rPr>
                <w:rFonts w:ascii="Times New Roman" w:eastAsia="仿宋" w:hAnsi="Times New Roman" w:cs="Times New Roman"/>
                <w:color w:val="000000" w:themeColor="text1"/>
                <w:sz w:val="21"/>
                <w:szCs w:val="21"/>
              </w:rPr>
              <w:t>5-32mPas</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热媒蒸发器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第二酯化反应器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搅拌槽</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第二酯化反应器搅拌器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介质密度：</w:t>
            </w:r>
            <w:r>
              <w:rPr>
                <w:rFonts w:ascii="Times New Roman" w:eastAsia="仿宋" w:hAnsi="Times New Roman" w:cs="Times New Roman"/>
                <w:color w:val="000000" w:themeColor="text1"/>
                <w:sz w:val="21"/>
                <w:szCs w:val="21"/>
              </w:rPr>
              <w:t>1140kg/m</w:t>
            </w:r>
            <w:r>
              <w:rPr>
                <w:rFonts w:ascii="Times New Roman" w:eastAsia="仿宋" w:hAnsi="Times New Roman" w:cs="Times New Roman"/>
                <w:color w:val="000000" w:themeColor="text1"/>
                <w:sz w:val="21"/>
                <w:szCs w:val="21"/>
                <w:vertAlign w:val="superscript"/>
              </w:rPr>
              <w:t>3</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介质粘度：</w:t>
            </w:r>
            <w:r>
              <w:rPr>
                <w:rFonts w:ascii="Times New Roman" w:eastAsia="仿宋" w:hAnsi="Times New Roman" w:cs="Times New Roman"/>
                <w:color w:val="000000" w:themeColor="text1"/>
                <w:sz w:val="21"/>
                <w:szCs w:val="21"/>
              </w:rPr>
              <w:t>57-59mPas</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离心泵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乙二醇分离塔</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浮阀塔</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塔釜输送泵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离心泵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塔顶空冷器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空冷器</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事故乙二醇收集槽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乙二醇收集槽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酯化水冷却器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板式换热器</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缩聚系统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第一预缩聚反应器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立式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热媒蒸发器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刮板冷凝器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真空泵组</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液环式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乙二醇液封槽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乙二醇循环泵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乙二醇冷却器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板式换热器</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第二预缩聚反应器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热媒蒸发器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刮板冷凝器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乙二醇液封槽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乙二醇循环泵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离心式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乙二醇冷却器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预聚物输送泵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带夹套齿轮泵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预聚物过滤器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双筒烛芯式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终缩聚反应器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圆盘转子式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热媒蒸发器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刮板冷凝器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乙二醇液封槽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乙二醇循环泵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乙二醇冷却器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乙二醇蒸汽喷射泵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吸入流量：</w:t>
            </w:r>
            <w:r>
              <w:rPr>
                <w:rFonts w:ascii="Times New Roman" w:eastAsia="仿宋" w:hAnsi="Times New Roman" w:cs="Times New Roman"/>
                <w:color w:val="000000" w:themeColor="text1"/>
                <w:sz w:val="21"/>
                <w:szCs w:val="21"/>
              </w:rPr>
              <w:t>85.8kg/h</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乙二醇液封槽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乙二醇循环泵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乙二醇冷却器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板式换热器</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真空泵组</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液环式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乙二醇蒸发器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热媒蒸发器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乙二醇收集槽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带夹套齿轮泵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切粒机单元</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拉条切</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除盐水槽及过滤器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脱盐水精过滤器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除盐水冷却器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板式换热器</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切片中间料斗</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汽提系统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汽提塔</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填料塔，外形尺寸：</w:t>
            </w:r>
            <w:r>
              <w:rPr>
                <w:rFonts w:ascii="Times New Roman" w:eastAsia="仿宋" w:hAnsi="Times New Roman" w:cs="Times New Roman"/>
                <w:color w:val="000000" w:themeColor="text1"/>
                <w:sz w:val="21"/>
                <w:szCs w:val="21"/>
              </w:rPr>
              <w:t>Φ900/Φ1500×14900mm</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容积：</w:t>
            </w:r>
            <w:r>
              <w:rPr>
                <w:rFonts w:ascii="Times New Roman" w:eastAsia="仿宋" w:hAnsi="Times New Roman" w:cs="Times New Roman"/>
                <w:color w:val="000000" w:themeColor="text1"/>
                <w:sz w:val="21"/>
                <w:szCs w:val="21"/>
              </w:rPr>
              <w:t>12.6m</w:t>
            </w:r>
            <w:r>
              <w:rPr>
                <w:rFonts w:ascii="Times New Roman" w:eastAsia="仿宋" w:hAnsi="Times New Roman" w:cs="Times New Roman"/>
                <w:color w:val="000000" w:themeColor="text1"/>
                <w:sz w:val="21"/>
                <w:szCs w:val="21"/>
                <w:vertAlign w:val="superscript"/>
              </w:rPr>
              <w:t>3</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汽提风机</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风量：</w:t>
            </w:r>
            <w:r>
              <w:rPr>
                <w:rFonts w:ascii="Times New Roman" w:eastAsia="仿宋" w:hAnsi="Times New Roman" w:cs="Times New Roman"/>
                <w:color w:val="000000" w:themeColor="text1"/>
                <w:sz w:val="21"/>
                <w:szCs w:val="21"/>
              </w:rPr>
              <w:t>1650m</w:t>
            </w:r>
            <w:r>
              <w:rPr>
                <w:rFonts w:ascii="Times New Roman" w:eastAsia="仿宋" w:hAnsi="Times New Roman" w:cs="Times New Roman"/>
                <w:color w:val="000000" w:themeColor="text1"/>
                <w:sz w:val="21"/>
                <w:szCs w:val="21"/>
                <w:vertAlign w:val="superscript"/>
              </w:rPr>
              <w:t>3</w:t>
            </w:r>
            <w:r>
              <w:rPr>
                <w:rFonts w:ascii="Times New Roman" w:eastAsia="仿宋" w:hAnsi="Times New Roman" w:cs="Times New Roman"/>
                <w:color w:val="000000" w:themeColor="text1"/>
                <w:sz w:val="21"/>
                <w:szCs w:val="21"/>
              </w:rPr>
              <w:t>/h</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22kW</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汽提水泵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流量：</w:t>
            </w:r>
            <w:r>
              <w:rPr>
                <w:rFonts w:ascii="Times New Roman" w:eastAsia="仿宋" w:hAnsi="Times New Roman" w:cs="Times New Roman"/>
                <w:color w:val="000000" w:themeColor="text1"/>
                <w:sz w:val="21"/>
                <w:szCs w:val="21"/>
              </w:rPr>
              <w:t>18m</w:t>
            </w:r>
            <w:r>
              <w:rPr>
                <w:rFonts w:ascii="Times New Roman" w:eastAsia="仿宋" w:hAnsi="Times New Roman" w:cs="Times New Roman"/>
                <w:color w:val="000000" w:themeColor="text1"/>
                <w:sz w:val="21"/>
                <w:szCs w:val="21"/>
                <w:vertAlign w:val="superscript"/>
              </w:rPr>
              <w:t>3</w:t>
            </w:r>
            <w:r>
              <w:rPr>
                <w:rFonts w:ascii="Times New Roman" w:eastAsia="仿宋" w:hAnsi="Times New Roman" w:cs="Times New Roman"/>
                <w:color w:val="000000" w:themeColor="text1"/>
                <w:sz w:val="21"/>
                <w:szCs w:val="21"/>
              </w:rPr>
              <w:t>/h</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7.5kW</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尾气喷射泵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抽气口温度：</w:t>
            </w:r>
            <w:r>
              <w:rPr>
                <w:rFonts w:ascii="Times New Roman" w:eastAsia="仿宋" w:hAnsi="Times New Roman" w:cs="Times New Roman"/>
                <w:color w:val="000000" w:themeColor="text1"/>
                <w:sz w:val="21"/>
                <w:szCs w:val="21"/>
              </w:rPr>
              <w:t>50</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90℃</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催化剂配制系统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磅秤</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催化剂喂入槽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催化剂配制槽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配制槽搅拌器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催化剂溶液过滤器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烛式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催化剂供料槽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催化剂供料泵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乙二醇过滤器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消光剂配制系统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二氧化钛预混合槽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二氧化钛研磨机</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二氧化钛稀释槽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二氧化钛输送泵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二氧化钛离心机</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二氧化钛中间槽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二氧化钛过滤器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二氧化钛供料槽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二氧化钛计量泵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消光剂中间收集槽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utoSpaceDN w:val="0"/>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热媒收集系统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热媒膨胀槽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热媒低位收集槽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气相热媒收集槽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气相热媒凝液输送泵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气相热媒尾气冷凝器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形管式</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热媒卸料泵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脱盐水循环系统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脱盐水贮槽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脱盐水循环泵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脱盐水冷却器</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板式换热器</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氮气系统</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氮气缓冲罐</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工艺塔顶余热利用</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蒸汽发电机</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1"/>
              </w:rPr>
            </w:pPr>
            <w:r>
              <w:rPr>
                <w:rFonts w:ascii="Times New Roman" w:eastAsia="仿宋" w:hAnsi="Times New Roman" w:cs="Times New Roman"/>
                <w:bCs/>
                <w:color w:val="000000" w:themeColor="text1"/>
                <w:sz w:val="21"/>
                <w:szCs w:val="21"/>
              </w:rPr>
              <w:t>热媒站</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热媒加热炉（含</w:t>
            </w:r>
            <w:r>
              <w:rPr>
                <w:rFonts w:ascii="Times New Roman" w:eastAsia="仿宋" w:hAnsi="Times New Roman" w:cs="Times New Roman"/>
                <w:color w:val="000000" w:themeColor="text1"/>
                <w:sz w:val="21"/>
                <w:szCs w:val="21"/>
                <w:lang w:eastAsia="zh-CN"/>
              </w:rPr>
              <w:t>PLC</w:t>
            </w:r>
            <w:r>
              <w:rPr>
                <w:rFonts w:ascii="Times New Roman" w:eastAsia="仿宋" w:hAnsi="Times New Roman" w:cs="Times New Roman"/>
                <w:color w:val="000000" w:themeColor="text1"/>
                <w:sz w:val="21"/>
                <w:szCs w:val="21"/>
                <w:lang w:eastAsia="zh-CN"/>
              </w:rPr>
              <w:t>、</w:t>
            </w:r>
            <w:proofErr w:type="gramStart"/>
            <w:r>
              <w:rPr>
                <w:rFonts w:ascii="Times New Roman" w:eastAsia="仿宋" w:hAnsi="Times New Roman" w:cs="Times New Roman"/>
                <w:color w:val="000000" w:themeColor="text1"/>
                <w:sz w:val="21"/>
                <w:szCs w:val="21"/>
                <w:lang w:eastAsia="zh-CN"/>
              </w:rPr>
              <w:t>空预器</w:t>
            </w:r>
            <w:proofErr w:type="gramEnd"/>
            <w:r>
              <w:rPr>
                <w:rFonts w:ascii="Times New Roman" w:eastAsia="仿宋" w:hAnsi="Times New Roman" w:cs="Times New Roman"/>
                <w:color w:val="000000" w:themeColor="text1"/>
                <w:sz w:val="21"/>
                <w:szCs w:val="21"/>
                <w:lang w:eastAsia="zh-CN"/>
              </w:rPr>
              <w:t>风机等配套设施）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额定热效率：</w:t>
            </w:r>
            <w:r>
              <w:rPr>
                <w:rFonts w:ascii="Times New Roman" w:eastAsia="仿宋" w:hAnsi="Times New Roman" w:cs="Times New Roman"/>
                <w:color w:val="000000" w:themeColor="text1"/>
                <w:sz w:val="21"/>
                <w:szCs w:val="21"/>
              </w:rPr>
              <w:t>1250</w:t>
            </w:r>
            <w:r>
              <w:rPr>
                <w:rFonts w:ascii="Times New Roman" w:eastAsia="仿宋" w:hAnsi="Times New Roman" w:cs="Times New Roman"/>
                <w:color w:val="000000" w:themeColor="text1"/>
                <w:sz w:val="21"/>
                <w:szCs w:val="21"/>
              </w:rPr>
              <w:t>万</w:t>
            </w:r>
            <w:r>
              <w:rPr>
                <w:rFonts w:ascii="Times New Roman" w:eastAsia="仿宋" w:hAnsi="Times New Roman" w:cs="Times New Roman"/>
                <w:color w:val="000000" w:themeColor="text1"/>
                <w:sz w:val="21"/>
                <w:szCs w:val="21"/>
              </w:rPr>
              <w:t>kcal/h</w:t>
            </w:r>
            <w:r>
              <w:rPr>
                <w:rFonts w:ascii="Times New Roman" w:eastAsia="仿宋" w:hAnsi="Times New Roman" w:cs="Times New Roman"/>
                <w:color w:val="000000" w:themeColor="text1"/>
                <w:sz w:val="21"/>
                <w:szCs w:val="21"/>
              </w:rPr>
              <w:t>，外形尺寸：</w:t>
            </w:r>
            <w:r>
              <w:rPr>
                <w:rFonts w:ascii="Times New Roman" w:eastAsia="仿宋" w:hAnsi="Times New Roman" w:cs="Times New Roman"/>
                <w:color w:val="000000" w:themeColor="text1"/>
                <w:sz w:val="21"/>
                <w:szCs w:val="21"/>
              </w:rPr>
              <w:t>Φ3730×15800</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烟囱</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热媒低位收集槽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热媒储槽</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热媒循环泵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热媒填充泵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热媒排空泵</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其他</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电动葫芦</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2t/10t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气动葫芦</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2t/5t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32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手动葫芦</w:t>
            </w:r>
          </w:p>
        </w:tc>
        <w:tc>
          <w:tcPr>
            <w:tcW w:w="203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5t/10t/15t</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c>
          <w:tcPr>
            <w:tcW w:w="3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c>
          <w:tcPr>
            <w:tcW w:w="49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bl>
    <w:p w:rsidR="002A0B6E" w:rsidRDefault="002A0B6E">
      <w:pPr>
        <w:pStyle w:val="13"/>
        <w:spacing w:line="240" w:lineRule="auto"/>
        <w:ind w:firstLine="482"/>
        <w:jc w:val="center"/>
        <w:rPr>
          <w:rFonts w:eastAsia="仿宋"/>
          <w:b/>
          <w:bCs/>
          <w:color w:val="000000" w:themeColor="text1"/>
          <w:lang w:eastAsia="zh-CN"/>
        </w:rPr>
      </w:pPr>
    </w:p>
    <w:p w:rsidR="002A0B6E" w:rsidRDefault="009A4249">
      <w:pPr>
        <w:pStyle w:val="13"/>
        <w:spacing w:line="240" w:lineRule="auto"/>
        <w:ind w:firstLine="482"/>
        <w:jc w:val="center"/>
        <w:rPr>
          <w:rFonts w:eastAsia="仿宋"/>
          <w:b/>
          <w:bCs/>
          <w:color w:val="000000" w:themeColor="text1"/>
          <w:lang w:eastAsia="zh-CN"/>
        </w:rPr>
      </w:pPr>
      <w:r>
        <w:rPr>
          <w:rFonts w:eastAsia="仿宋"/>
          <w:b/>
          <w:bCs/>
          <w:color w:val="000000" w:themeColor="text1"/>
          <w:lang w:eastAsia="zh-CN"/>
        </w:rPr>
        <w:t>表</w:t>
      </w:r>
      <w:r>
        <w:rPr>
          <w:rFonts w:eastAsia="仿宋"/>
          <w:b/>
          <w:bCs/>
          <w:color w:val="000000" w:themeColor="text1"/>
          <w:lang w:eastAsia="zh-CN"/>
        </w:rPr>
        <w:t xml:space="preserve">3-7  </w:t>
      </w:r>
      <w:r>
        <w:rPr>
          <w:rFonts w:eastAsia="仿宋"/>
          <w:b/>
          <w:bCs/>
          <w:color w:val="000000" w:themeColor="text1"/>
          <w:lang w:eastAsia="zh-CN"/>
        </w:rPr>
        <w:t>低熔点聚酯生产线主要设备一览表</w:t>
      </w:r>
    </w:p>
    <w:tbl>
      <w:tblPr>
        <w:tblW w:w="5000" w:type="pct"/>
        <w:jc w:val="center"/>
        <w:tblBorders>
          <w:top w:val="single" w:sz="12" w:space="0" w:color="auto"/>
          <w:bottom w:val="single" w:sz="12" w:space="0" w:color="auto"/>
          <w:insideH w:val="single" w:sz="4" w:space="0" w:color="auto"/>
          <w:insideV w:val="single" w:sz="4" w:space="0" w:color="auto"/>
        </w:tblBorders>
        <w:shd w:val="clear" w:color="auto" w:fill="FFFFFF"/>
        <w:tblLayout w:type="fixed"/>
        <w:tblLook w:val="04A0"/>
      </w:tblPr>
      <w:tblGrid>
        <w:gridCol w:w="2467"/>
        <w:gridCol w:w="3774"/>
        <w:gridCol w:w="725"/>
        <w:gridCol w:w="726"/>
        <w:gridCol w:w="726"/>
        <w:gridCol w:w="868"/>
      </w:tblGrid>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设备名称</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主要参数</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单位</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设计数量</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实际数量</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变化量</w:t>
            </w:r>
          </w:p>
        </w:tc>
      </w:tr>
      <w:tr w:rsidR="002A0B6E">
        <w:trPr>
          <w:jc w:val="center"/>
        </w:trPr>
        <w:tc>
          <w:tcPr>
            <w:tcW w:w="9070" w:type="dxa"/>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IPA</w:t>
            </w:r>
            <w:r>
              <w:rPr>
                <w:rFonts w:ascii="Times New Roman" w:eastAsia="仿宋" w:hAnsi="Times New Roman" w:cs="Times New Roman"/>
                <w:b/>
                <w:color w:val="000000" w:themeColor="text1"/>
                <w:sz w:val="21"/>
                <w:szCs w:val="21"/>
              </w:rPr>
              <w:t>输送系统</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IPA</w:t>
            </w:r>
            <w:r>
              <w:rPr>
                <w:rFonts w:ascii="Times New Roman" w:eastAsia="仿宋" w:hAnsi="Times New Roman" w:cs="Times New Roman"/>
                <w:color w:val="000000" w:themeColor="text1"/>
                <w:sz w:val="21"/>
                <w:szCs w:val="21"/>
              </w:rPr>
              <w:t>气力输送系统</w:t>
            </w:r>
          </w:p>
        </w:tc>
        <w:tc>
          <w:tcPr>
            <w:tcW w:w="3686" w:type="dxa"/>
            <w:shd w:val="clear" w:color="auto" w:fill="FFFFFF"/>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输送能力约</w:t>
            </w:r>
            <w:r>
              <w:rPr>
                <w:rFonts w:ascii="Times New Roman" w:eastAsia="仿宋" w:hAnsi="Times New Roman" w:cs="Times New Roman"/>
                <w:color w:val="000000" w:themeColor="text1"/>
                <w:sz w:val="21"/>
                <w:szCs w:val="21"/>
                <w:lang w:eastAsia="zh-CN"/>
              </w:rPr>
              <w:t>20t/h</w:t>
            </w:r>
            <w:r>
              <w:rPr>
                <w:rFonts w:ascii="Times New Roman" w:eastAsia="仿宋" w:hAnsi="Times New Roman" w:cs="Times New Roman"/>
                <w:color w:val="000000" w:themeColor="text1"/>
                <w:sz w:val="21"/>
                <w:szCs w:val="21"/>
                <w:lang w:eastAsia="zh-CN"/>
              </w:rPr>
              <w:t>，配袋式脉冲除尘器</w:t>
            </w:r>
          </w:p>
        </w:tc>
        <w:tc>
          <w:tcPr>
            <w:tcW w:w="708" w:type="dxa"/>
            <w:shd w:val="clear" w:color="auto" w:fill="FFFFFF"/>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管链输送机</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能力约</w:t>
            </w:r>
            <w:r>
              <w:rPr>
                <w:rFonts w:ascii="Times New Roman" w:eastAsia="仿宋" w:hAnsi="Times New Roman" w:cs="Times New Roman"/>
                <w:color w:val="000000" w:themeColor="text1"/>
                <w:sz w:val="21"/>
                <w:szCs w:val="21"/>
              </w:rPr>
              <w:t>20t/h</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070" w:type="dxa"/>
            <w:gridSpan w:val="6"/>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浆料调配系统</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IPA</w:t>
            </w:r>
            <w:r>
              <w:rPr>
                <w:rFonts w:ascii="Times New Roman" w:eastAsia="仿宋" w:hAnsi="Times New Roman" w:cs="Times New Roman"/>
                <w:color w:val="000000" w:themeColor="text1"/>
                <w:sz w:val="21"/>
                <w:szCs w:val="21"/>
              </w:rPr>
              <w:t>料仓</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约</w:t>
            </w:r>
            <w:r>
              <w:rPr>
                <w:rFonts w:ascii="Times New Roman" w:eastAsia="仿宋" w:hAnsi="Times New Roman" w:cs="Times New Roman"/>
                <w:color w:val="000000" w:themeColor="text1"/>
                <w:sz w:val="21"/>
                <w:szCs w:val="21"/>
              </w:rPr>
              <w:t>45m</w:t>
            </w:r>
            <w:r>
              <w:rPr>
                <w:rFonts w:ascii="Times New Roman" w:eastAsia="仿宋" w:hAnsi="Times New Roman" w:cs="Times New Roman"/>
                <w:color w:val="000000" w:themeColor="text1"/>
                <w:sz w:val="21"/>
                <w:szCs w:val="21"/>
                <w:vertAlign w:val="superscript"/>
              </w:rPr>
              <w:t>3</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PTA</w:t>
            </w:r>
            <w:r>
              <w:rPr>
                <w:rFonts w:ascii="Times New Roman" w:eastAsia="仿宋" w:hAnsi="Times New Roman" w:cs="Times New Roman"/>
                <w:color w:val="000000" w:themeColor="text1"/>
                <w:sz w:val="21"/>
                <w:szCs w:val="21"/>
              </w:rPr>
              <w:t>称量装置</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能力</w:t>
            </w:r>
            <w:r>
              <w:rPr>
                <w:rFonts w:ascii="Times New Roman" w:eastAsia="仿宋" w:hAnsi="Times New Roman" w:cs="Times New Roman"/>
                <w:color w:val="000000" w:themeColor="text1"/>
                <w:sz w:val="21"/>
                <w:szCs w:val="21"/>
              </w:rPr>
              <w:t>3</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10t/h</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IPA</w:t>
            </w:r>
            <w:r>
              <w:rPr>
                <w:rFonts w:ascii="Times New Roman" w:eastAsia="仿宋" w:hAnsi="Times New Roman" w:cs="Times New Roman"/>
                <w:color w:val="000000" w:themeColor="text1"/>
                <w:sz w:val="21"/>
                <w:szCs w:val="21"/>
              </w:rPr>
              <w:t>称量装置</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能力</w:t>
            </w:r>
            <w:r>
              <w:rPr>
                <w:rFonts w:ascii="Times New Roman" w:eastAsia="仿宋" w:hAnsi="Times New Roman" w:cs="Times New Roman"/>
                <w:color w:val="000000" w:themeColor="text1"/>
                <w:sz w:val="21"/>
                <w:szCs w:val="21"/>
              </w:rPr>
              <w:t>1</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5t/h</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bCs/>
                <w:color w:val="000000" w:themeColor="text1"/>
                <w:sz w:val="21"/>
                <w:szCs w:val="21"/>
              </w:rPr>
            </w:pPr>
            <w:r>
              <w:rPr>
                <w:rFonts w:ascii="Times New Roman" w:eastAsia="仿宋" w:hAnsi="Times New Roman" w:cs="Times New Roman"/>
                <w:bCs/>
                <w:color w:val="000000" w:themeColor="text1"/>
                <w:sz w:val="21"/>
                <w:szCs w:val="21"/>
              </w:rPr>
              <w:t>浆料调配槽</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浆料调配槽搅拌器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浆料输送泵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螺杆泵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070" w:type="dxa"/>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酯化系统</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第一酯化反应器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第一酯化反应器搅拌器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热媒蒸发器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酯化物输送泵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第二酯化反应器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搅拌槽</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第二酯化反应器搅拌器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热媒输送泵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乙二醇分离塔</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浮阀塔</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塔釜输送泵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离心泵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酯化水冷却器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板式换热器</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塔顶空冷器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空冷器</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事故乙二醇收集槽</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乙二醇收集槽</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乙二醇输送泵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070" w:type="dxa"/>
            <w:gridSpan w:val="6"/>
            <w:shd w:val="clear" w:color="auto" w:fill="FFFFFF"/>
            <w:vAlign w:val="center"/>
          </w:tcPr>
          <w:p w:rsidR="002A0B6E" w:rsidRDefault="009A4249">
            <w:pPr>
              <w:adjustRightInd w:val="0"/>
              <w:snapToGrid w:val="0"/>
              <w:jc w:val="center"/>
              <w:rPr>
                <w:rFonts w:ascii="Times New Roman" w:eastAsia="仿宋" w:hAnsi="Times New Roman" w:cs="Times New Roman"/>
                <w:b/>
                <w:color w:val="000000" w:themeColor="text1"/>
                <w:sz w:val="21"/>
                <w:szCs w:val="21"/>
              </w:rPr>
            </w:pPr>
            <w:r>
              <w:rPr>
                <w:rFonts w:ascii="Times New Roman" w:eastAsia="仿宋" w:hAnsi="Times New Roman" w:cs="Times New Roman"/>
                <w:b/>
                <w:color w:val="000000" w:themeColor="text1"/>
                <w:sz w:val="21"/>
                <w:szCs w:val="21"/>
              </w:rPr>
              <w:t>缩聚系统</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第一预缩聚反应器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立式</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热媒蒸发器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刮板冷凝器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乙二醇液封槽</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乙二醇循环泵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乙二醇冷却器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板式换热器</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真空泵组</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液环式</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第二预缩聚反应器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刮板冷凝器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乙二醇液封槽</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乙二醇循环泵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离心式</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乙二醇冷却器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板式换热器</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预聚物输送泵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带夹套齿轮泵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预聚物过滤器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双筒烛芯式</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终缩聚反应器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圆盘转子式</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刮板冷凝器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乙二醇液封槽</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乙二醇循环泵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乙二醇冷却器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板式换热器</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乙二醇蒸汽喷射泵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乙二醇液封槽</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乙二醇循环泵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乙二醇冷却器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板式</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真空泵组</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液环式</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乙二醇蒸发器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形管式</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热媒蒸发器</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r>
              <w:rPr>
                <w:rFonts w:ascii="Times New Roman" w:eastAsia="仿宋" w:hAnsi="Times New Roman" w:cs="Times New Roman"/>
                <w:color w:val="000000" w:themeColor="text1"/>
                <w:sz w:val="21"/>
                <w:szCs w:val="21"/>
              </w:rPr>
              <w:t>U</w:t>
            </w:r>
            <w:r>
              <w:rPr>
                <w:rFonts w:ascii="Times New Roman" w:eastAsia="仿宋" w:hAnsi="Times New Roman" w:cs="Times New Roman"/>
                <w:color w:val="000000" w:themeColor="text1"/>
                <w:sz w:val="21"/>
                <w:szCs w:val="21"/>
              </w:rPr>
              <w:t>形管</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热媒输送泵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乙二醇收集槽</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乙二醇循环泵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熔体输送泵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带夹套齿轮泵</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2410"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热媒输送泵</w:t>
            </w:r>
          </w:p>
        </w:tc>
        <w:tc>
          <w:tcPr>
            <w:tcW w:w="3686"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0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09"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848" w:type="dxa"/>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bl>
    <w:p w:rsidR="002A0B6E" w:rsidRDefault="002A0B6E">
      <w:pPr>
        <w:pStyle w:val="13"/>
        <w:spacing w:line="240" w:lineRule="auto"/>
        <w:ind w:firstLine="482"/>
        <w:jc w:val="center"/>
        <w:rPr>
          <w:rFonts w:eastAsia="仿宋"/>
          <w:b/>
          <w:bCs/>
          <w:color w:val="000000" w:themeColor="text1"/>
          <w:lang w:eastAsia="zh-CN"/>
        </w:rPr>
      </w:pPr>
    </w:p>
    <w:p w:rsidR="002A0B6E" w:rsidRDefault="009A4249">
      <w:pPr>
        <w:pStyle w:val="13"/>
        <w:spacing w:line="240" w:lineRule="auto"/>
        <w:ind w:firstLine="482"/>
        <w:jc w:val="center"/>
        <w:rPr>
          <w:rFonts w:eastAsia="仿宋"/>
          <w:b/>
          <w:color w:val="000000" w:themeColor="text1"/>
          <w:lang w:eastAsia="zh-CN"/>
        </w:rPr>
      </w:pPr>
      <w:r>
        <w:rPr>
          <w:rFonts w:eastAsia="仿宋"/>
          <w:b/>
          <w:bCs/>
          <w:color w:val="000000" w:themeColor="text1"/>
          <w:lang w:eastAsia="zh-CN"/>
        </w:rPr>
        <w:t>表</w:t>
      </w:r>
      <w:r>
        <w:rPr>
          <w:rFonts w:eastAsia="仿宋"/>
          <w:b/>
          <w:bCs/>
          <w:color w:val="000000" w:themeColor="text1"/>
          <w:lang w:eastAsia="zh-CN"/>
        </w:rPr>
        <w:t xml:space="preserve">3-8  </w:t>
      </w:r>
      <w:r>
        <w:rPr>
          <w:rFonts w:eastAsia="仿宋"/>
          <w:b/>
          <w:color w:val="000000" w:themeColor="text1"/>
          <w:lang w:eastAsia="zh-CN"/>
        </w:rPr>
        <w:t>四条水刺用短</w:t>
      </w:r>
      <w:proofErr w:type="gramStart"/>
      <w:r>
        <w:rPr>
          <w:rFonts w:eastAsia="仿宋"/>
          <w:b/>
          <w:color w:val="000000" w:themeColor="text1"/>
          <w:lang w:eastAsia="zh-CN"/>
        </w:rPr>
        <w:t>纤</w:t>
      </w:r>
      <w:proofErr w:type="gramEnd"/>
      <w:r>
        <w:rPr>
          <w:rFonts w:eastAsia="仿宋"/>
          <w:b/>
          <w:color w:val="000000" w:themeColor="text1"/>
          <w:lang w:eastAsia="zh-CN"/>
        </w:rPr>
        <w:t>生产线主要设备一览表</w:t>
      </w:r>
    </w:p>
    <w:tbl>
      <w:tblPr>
        <w:tblW w:w="5000" w:type="pct"/>
        <w:jc w:val="center"/>
        <w:tblBorders>
          <w:top w:val="single" w:sz="12" w:space="0" w:color="auto"/>
          <w:bottom w:val="single" w:sz="12" w:space="0" w:color="auto"/>
          <w:insideH w:val="single" w:sz="4" w:space="0" w:color="auto"/>
          <w:insideV w:val="single" w:sz="4" w:space="0" w:color="auto"/>
        </w:tblBorders>
        <w:shd w:val="clear" w:color="auto" w:fill="FFFFFF"/>
        <w:tblLayout w:type="fixed"/>
        <w:tblLook w:val="04A0"/>
      </w:tblPr>
      <w:tblGrid>
        <w:gridCol w:w="1824"/>
        <w:gridCol w:w="4422"/>
        <w:gridCol w:w="726"/>
        <w:gridCol w:w="724"/>
        <w:gridCol w:w="708"/>
        <w:gridCol w:w="882"/>
      </w:tblGrid>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设备名称</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主要参数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单位</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设计数量</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实际数量</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变化量</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一、前纺设备</w:t>
            </w:r>
          </w:p>
        </w:tc>
      </w:tr>
      <w:tr w:rsidR="002A0B6E">
        <w:trPr>
          <w:jc w:val="center"/>
        </w:trPr>
        <w:tc>
          <w:tcPr>
            <w:tcW w:w="5000" w:type="pct"/>
            <w:gridSpan w:val="6"/>
            <w:shd w:val="clear" w:color="auto" w:fill="FFFFFF"/>
            <w:vAlign w:val="center"/>
          </w:tcPr>
          <w:p w:rsidR="002A0B6E" w:rsidRDefault="009A4249">
            <w:pPr>
              <w:adjustRightInd w:val="0"/>
              <w:snapToGrid w:val="0"/>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r>
              <w:rPr>
                <w:rFonts w:ascii="Times New Roman" w:eastAsia="仿宋" w:hAnsi="Times New Roman" w:cs="Times New Roman"/>
                <w:color w:val="000000" w:themeColor="text1"/>
                <w:sz w:val="21"/>
                <w:szCs w:val="21"/>
              </w:rPr>
              <w:t>、纺丝热媒设备</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热媒换热器</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r>
              <w:rPr>
                <w:rFonts w:ascii="Times New Roman" w:eastAsia="仿宋" w:hAnsi="Times New Roman" w:cs="Times New Roman"/>
                <w:color w:val="000000" w:themeColor="text1"/>
                <w:sz w:val="21"/>
                <w:szCs w:val="21"/>
              </w:rPr>
              <w:t>、熔体输送设备</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熔体增压泵</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齿轮泵</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熔体过滤器</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双缸连续切换式，滤芯室：</w:t>
            </w:r>
            <w:r>
              <w:rPr>
                <w:rFonts w:ascii="Times New Roman" w:eastAsia="仿宋" w:hAnsi="Times New Roman" w:cs="Times New Roman"/>
                <w:color w:val="000000" w:themeColor="text1"/>
                <w:sz w:val="21"/>
                <w:szCs w:val="21"/>
                <w:lang w:eastAsia="zh-CN"/>
              </w:rPr>
              <w:t>2</w:t>
            </w:r>
            <w:r>
              <w:rPr>
                <w:rFonts w:ascii="Times New Roman" w:eastAsia="仿宋" w:hAnsi="Times New Roman" w:cs="Times New Roman"/>
                <w:color w:val="000000" w:themeColor="text1"/>
                <w:sz w:val="21"/>
                <w:szCs w:val="21"/>
                <w:lang w:eastAsia="zh-CN"/>
              </w:rPr>
              <w:t>，滤芯数：</w:t>
            </w:r>
            <w:r>
              <w:rPr>
                <w:rFonts w:ascii="Times New Roman" w:eastAsia="仿宋" w:hAnsi="Times New Roman" w:cs="Times New Roman"/>
                <w:color w:val="000000" w:themeColor="text1"/>
                <w:sz w:val="21"/>
                <w:szCs w:val="21"/>
                <w:lang w:eastAsia="zh-CN"/>
              </w:rPr>
              <w:t>2</w:t>
            </w:r>
            <w:r>
              <w:rPr>
                <w:rFonts w:ascii="Times New Roman" w:eastAsia="仿宋" w:hAnsi="Times New Roman" w:cs="Times New Roman"/>
                <w:color w:val="000000" w:themeColor="text1"/>
                <w:sz w:val="21"/>
                <w:szCs w:val="21"/>
                <w:lang w:eastAsia="zh-CN"/>
              </w:rPr>
              <w:t>组</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静态混合器</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熔体冷却型</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熔体五通阀</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个</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熔体排放阀</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个</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r>
              <w:rPr>
                <w:rFonts w:ascii="Times New Roman" w:eastAsia="仿宋" w:hAnsi="Times New Roman" w:cs="Times New Roman"/>
                <w:color w:val="000000" w:themeColor="text1"/>
                <w:sz w:val="21"/>
                <w:szCs w:val="21"/>
              </w:rPr>
              <w:t>、纺丝设备</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纺丝机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32</w:t>
            </w:r>
            <w:r>
              <w:rPr>
                <w:rFonts w:ascii="Times New Roman" w:eastAsia="仿宋" w:hAnsi="Times New Roman" w:cs="Times New Roman"/>
                <w:color w:val="000000" w:themeColor="text1"/>
                <w:sz w:val="21"/>
                <w:szCs w:val="21"/>
                <w:lang w:eastAsia="zh-CN"/>
              </w:rPr>
              <w:t>位</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线，</w:t>
            </w:r>
            <w:proofErr w:type="gramStart"/>
            <w:r>
              <w:rPr>
                <w:rFonts w:ascii="Times New Roman" w:eastAsia="仿宋" w:hAnsi="Times New Roman" w:cs="Times New Roman"/>
                <w:color w:val="000000" w:themeColor="text1"/>
                <w:sz w:val="21"/>
                <w:szCs w:val="21"/>
                <w:lang w:eastAsia="zh-CN"/>
              </w:rPr>
              <w:t>位距</w:t>
            </w:r>
            <w:proofErr w:type="gramEnd"/>
            <w:r>
              <w:rPr>
                <w:rFonts w:ascii="Times New Roman" w:eastAsia="仿宋" w:hAnsi="Times New Roman" w:cs="Times New Roman"/>
                <w:color w:val="000000" w:themeColor="text1"/>
                <w:sz w:val="21"/>
                <w:szCs w:val="21"/>
                <w:lang w:eastAsia="zh-CN"/>
              </w:rPr>
              <w:t>650mm</w:t>
            </w:r>
            <w:r>
              <w:rPr>
                <w:rFonts w:ascii="Times New Roman" w:eastAsia="仿宋" w:hAnsi="Times New Roman" w:cs="Times New Roman"/>
                <w:color w:val="000000" w:themeColor="text1"/>
                <w:sz w:val="21"/>
                <w:szCs w:val="21"/>
                <w:lang w:eastAsia="zh-CN"/>
              </w:rPr>
              <w:t>，气相热媒加热</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纺丝组件</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环吹风冷却装置</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传动装置</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组件分解组装机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振动机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计量泵</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32</w:t>
            </w:r>
            <w:r>
              <w:rPr>
                <w:rFonts w:ascii="Times New Roman" w:eastAsia="仿宋" w:hAnsi="Times New Roman" w:cs="Times New Roman"/>
                <w:color w:val="000000" w:themeColor="text1"/>
                <w:sz w:val="21"/>
                <w:szCs w:val="21"/>
              </w:rPr>
              <w:t>台</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线</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喷丝板</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预热炉</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双层，预热能力：</w:t>
            </w:r>
            <w:r>
              <w:rPr>
                <w:rFonts w:ascii="Times New Roman" w:eastAsia="仿宋" w:hAnsi="Times New Roman" w:cs="Times New Roman"/>
                <w:color w:val="000000" w:themeColor="text1"/>
                <w:sz w:val="21"/>
                <w:szCs w:val="21"/>
                <w:lang w:eastAsia="zh-CN"/>
              </w:rPr>
              <w:t>12</w:t>
            </w:r>
            <w:r>
              <w:rPr>
                <w:rFonts w:ascii="Times New Roman" w:eastAsia="仿宋" w:hAnsi="Times New Roman" w:cs="Times New Roman"/>
                <w:color w:val="000000" w:themeColor="text1"/>
                <w:sz w:val="21"/>
                <w:szCs w:val="21"/>
                <w:lang w:eastAsia="zh-CN"/>
              </w:rPr>
              <w:t>个组件</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卷绕机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单面，</w:t>
            </w:r>
            <w:r>
              <w:rPr>
                <w:rFonts w:ascii="Times New Roman" w:eastAsia="仿宋" w:hAnsi="Times New Roman" w:cs="Times New Roman"/>
                <w:color w:val="000000" w:themeColor="text1"/>
                <w:sz w:val="21"/>
                <w:szCs w:val="21"/>
                <w:lang w:eastAsia="zh-CN"/>
              </w:rPr>
              <w:t>32</w:t>
            </w:r>
            <w:r>
              <w:rPr>
                <w:rFonts w:ascii="Times New Roman" w:eastAsia="仿宋" w:hAnsi="Times New Roman" w:cs="Times New Roman"/>
                <w:color w:val="000000" w:themeColor="text1"/>
                <w:sz w:val="21"/>
                <w:szCs w:val="21"/>
                <w:lang w:eastAsia="zh-CN"/>
              </w:rPr>
              <w:t>锭</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台，</w:t>
            </w:r>
            <w:proofErr w:type="gramStart"/>
            <w:r>
              <w:rPr>
                <w:rFonts w:ascii="Times New Roman" w:eastAsia="仿宋" w:hAnsi="Times New Roman" w:cs="Times New Roman"/>
                <w:color w:val="000000" w:themeColor="text1"/>
                <w:sz w:val="21"/>
                <w:szCs w:val="21"/>
                <w:lang w:eastAsia="zh-CN"/>
              </w:rPr>
              <w:t>位距</w:t>
            </w:r>
            <w:proofErr w:type="gramEnd"/>
            <w:r>
              <w:rPr>
                <w:rFonts w:ascii="Times New Roman" w:eastAsia="仿宋" w:hAnsi="Times New Roman" w:cs="Times New Roman"/>
                <w:color w:val="000000" w:themeColor="text1"/>
                <w:sz w:val="21"/>
                <w:szCs w:val="21"/>
                <w:lang w:eastAsia="zh-CN"/>
              </w:rPr>
              <w:t>650mm</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牵引机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喂入机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往复机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丝桶内径：</w:t>
            </w:r>
            <w:r>
              <w:rPr>
                <w:rFonts w:ascii="Times New Roman" w:eastAsia="仿宋" w:hAnsi="Times New Roman" w:cs="Times New Roman"/>
                <w:color w:val="000000" w:themeColor="text1"/>
                <w:sz w:val="21"/>
                <w:szCs w:val="21"/>
              </w:rPr>
              <w:t>2000*2000*2700mm</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二、后纺设备</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集束架</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桶数：</w:t>
            </w:r>
            <w:r>
              <w:rPr>
                <w:rFonts w:ascii="Times New Roman" w:eastAsia="仿宋" w:hAnsi="Times New Roman" w:cs="Times New Roman"/>
                <w:color w:val="000000" w:themeColor="text1"/>
                <w:sz w:val="21"/>
                <w:szCs w:val="21"/>
              </w:rPr>
              <w:t>12*4</w:t>
            </w:r>
            <w:r>
              <w:rPr>
                <w:rFonts w:ascii="Times New Roman" w:eastAsia="仿宋" w:hAnsi="Times New Roman" w:cs="Times New Roman"/>
                <w:color w:val="000000" w:themeColor="text1"/>
                <w:sz w:val="21"/>
                <w:szCs w:val="21"/>
              </w:rPr>
              <w:t>列</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线</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上导丝架</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上导丝架：</w:t>
            </w:r>
            <w:r>
              <w:rPr>
                <w:rFonts w:ascii="Times New Roman" w:eastAsia="仿宋" w:hAnsi="Times New Roman" w:cs="Times New Roman"/>
                <w:color w:val="000000" w:themeColor="text1"/>
                <w:sz w:val="21"/>
                <w:szCs w:val="21"/>
                <w:lang w:eastAsia="zh-CN"/>
              </w:rPr>
              <w:t>24+24</w:t>
            </w:r>
            <w:r>
              <w:rPr>
                <w:rFonts w:ascii="Times New Roman" w:eastAsia="仿宋" w:hAnsi="Times New Roman" w:cs="Times New Roman"/>
                <w:color w:val="000000" w:themeColor="text1"/>
                <w:sz w:val="21"/>
                <w:szCs w:val="21"/>
                <w:lang w:eastAsia="zh-CN"/>
              </w:rPr>
              <w:t>眼，一用</w:t>
            </w:r>
            <w:proofErr w:type="gramStart"/>
            <w:r>
              <w:rPr>
                <w:rFonts w:ascii="Times New Roman" w:eastAsia="仿宋" w:hAnsi="Times New Roman" w:cs="Times New Roman"/>
                <w:color w:val="000000" w:themeColor="text1"/>
                <w:sz w:val="21"/>
                <w:szCs w:val="21"/>
                <w:lang w:eastAsia="zh-CN"/>
              </w:rPr>
              <w:t>一</w:t>
            </w:r>
            <w:proofErr w:type="gramEnd"/>
            <w:r>
              <w:rPr>
                <w:rFonts w:ascii="Times New Roman" w:eastAsia="仿宋" w:hAnsi="Times New Roman" w:cs="Times New Roman"/>
                <w:color w:val="000000" w:themeColor="text1"/>
                <w:sz w:val="21"/>
                <w:szCs w:val="21"/>
                <w:lang w:eastAsia="zh-CN"/>
              </w:rPr>
              <w:t>备</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下导丝架</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下导丝架：</w:t>
            </w:r>
            <w:r>
              <w:rPr>
                <w:rFonts w:ascii="Times New Roman" w:eastAsia="仿宋" w:hAnsi="Times New Roman" w:cs="Times New Roman"/>
                <w:color w:val="000000" w:themeColor="text1"/>
                <w:sz w:val="21"/>
                <w:szCs w:val="21"/>
              </w:rPr>
              <w:t>24</w:t>
            </w:r>
            <w:r>
              <w:rPr>
                <w:rFonts w:ascii="Times New Roman" w:eastAsia="仿宋" w:hAnsi="Times New Roman" w:cs="Times New Roman"/>
                <w:color w:val="000000" w:themeColor="text1"/>
                <w:sz w:val="21"/>
                <w:szCs w:val="21"/>
              </w:rPr>
              <w:t>眼</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导丝机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浸渍槽</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自由辊，轴承外置式</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第一牵伸机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七辊式、三上四下</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油剂高位槽</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立式，容积</w:t>
            </w:r>
            <w:r>
              <w:rPr>
                <w:rFonts w:ascii="Times New Roman" w:eastAsia="仿宋" w:hAnsi="Times New Roman" w:cs="Times New Roman"/>
                <w:color w:val="000000" w:themeColor="text1"/>
                <w:sz w:val="21"/>
                <w:szCs w:val="21"/>
              </w:rPr>
              <w:t>4m</w:t>
            </w:r>
            <w:r>
              <w:rPr>
                <w:rFonts w:ascii="Times New Roman" w:eastAsia="仿宋" w:hAnsi="Times New Roman" w:cs="Times New Roman"/>
                <w:color w:val="000000" w:themeColor="text1"/>
                <w:sz w:val="21"/>
                <w:szCs w:val="21"/>
                <w:vertAlign w:val="superscript"/>
              </w:rPr>
              <w:t>3</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牵伸浴槽</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第二牵伸机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七辊式，三上四下</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蒸汽加热箱</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紧张热定型机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定型辊：</w:t>
            </w:r>
            <w:r>
              <w:rPr>
                <w:rFonts w:ascii="Times New Roman" w:eastAsia="仿宋" w:hAnsi="Times New Roman" w:cs="Times New Roman"/>
                <w:color w:val="000000" w:themeColor="text1"/>
                <w:sz w:val="21"/>
                <w:szCs w:val="21"/>
              </w:rPr>
              <w:t>φ820*1400mm</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18</w:t>
            </w:r>
            <w:r>
              <w:rPr>
                <w:rFonts w:ascii="Times New Roman" w:eastAsia="仿宋" w:hAnsi="Times New Roman" w:cs="Times New Roman"/>
                <w:color w:val="000000" w:themeColor="text1"/>
                <w:sz w:val="21"/>
                <w:szCs w:val="21"/>
              </w:rPr>
              <w:t>辊</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蒸汽闪蒸装置</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形式：串联多级闪蒸</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闪蒸罐</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分气包</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叠丝机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9</w:t>
            </w:r>
            <w:r>
              <w:rPr>
                <w:rFonts w:ascii="Times New Roman" w:eastAsia="仿宋" w:hAnsi="Times New Roman" w:cs="Times New Roman"/>
                <w:color w:val="000000" w:themeColor="text1"/>
                <w:sz w:val="21"/>
                <w:szCs w:val="21"/>
              </w:rPr>
              <w:t>辊三束丝叠为一片</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蒸汽预热箱</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卷曲机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高温卷曲，卷曲</w:t>
            </w:r>
            <w:proofErr w:type="gramStart"/>
            <w:r>
              <w:rPr>
                <w:rFonts w:ascii="Times New Roman" w:eastAsia="仿宋" w:hAnsi="Times New Roman" w:cs="Times New Roman"/>
                <w:color w:val="000000" w:themeColor="text1"/>
                <w:sz w:val="21"/>
                <w:szCs w:val="21"/>
                <w:lang w:eastAsia="zh-CN"/>
              </w:rPr>
              <w:t>辊</w:t>
            </w:r>
            <w:proofErr w:type="gramEnd"/>
            <w:r>
              <w:rPr>
                <w:rFonts w:ascii="Times New Roman" w:eastAsia="仿宋" w:hAnsi="Times New Roman" w:cs="Times New Roman"/>
                <w:color w:val="000000" w:themeColor="text1"/>
                <w:sz w:val="21"/>
                <w:szCs w:val="21"/>
                <w:lang w:eastAsia="zh-CN"/>
              </w:rPr>
              <w:t>下压式</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冷却输送装置</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张力架</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设喷油水机，带供油系统</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捕结器</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与切断机联锁控制</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曳引张力机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切断机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proofErr w:type="gramStart"/>
            <w:r>
              <w:rPr>
                <w:rFonts w:ascii="Times New Roman" w:eastAsia="仿宋" w:hAnsi="Times New Roman" w:cs="Times New Roman"/>
                <w:color w:val="000000" w:themeColor="text1"/>
                <w:sz w:val="21"/>
                <w:szCs w:val="21"/>
                <w:lang w:eastAsia="zh-CN"/>
              </w:rPr>
              <w:t>卧轴式</w:t>
            </w:r>
            <w:proofErr w:type="gramEnd"/>
            <w:r>
              <w:rPr>
                <w:rFonts w:ascii="Times New Roman" w:eastAsia="仿宋" w:hAnsi="Times New Roman" w:cs="Times New Roman"/>
                <w:color w:val="000000" w:themeColor="text1"/>
                <w:sz w:val="21"/>
                <w:szCs w:val="21"/>
                <w:lang w:eastAsia="zh-CN"/>
              </w:rPr>
              <w:t>，压轮式切断方式</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98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打包机</w:t>
            </w:r>
          </w:p>
        </w:tc>
        <w:tc>
          <w:tcPr>
            <w:tcW w:w="2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提箱式液压打包机，送棉方式：切断直落式</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0"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38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7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bl>
    <w:p w:rsidR="002A0B6E" w:rsidRDefault="002A0B6E">
      <w:pPr>
        <w:jc w:val="center"/>
        <w:rPr>
          <w:rFonts w:ascii="Times New Roman" w:eastAsia="仿宋" w:hAnsi="Times New Roman" w:cs="Times New Roman"/>
          <w:b/>
          <w:color w:val="000000" w:themeColor="text1"/>
        </w:rPr>
      </w:pPr>
    </w:p>
    <w:p w:rsidR="002A0B6E" w:rsidRDefault="009A4249">
      <w:pPr>
        <w:jc w:val="center"/>
        <w:rPr>
          <w:rFonts w:ascii="Times New Roman" w:eastAsia="仿宋" w:hAnsi="Times New Roman" w:cs="Times New Roman"/>
          <w:b/>
          <w:color w:val="000000" w:themeColor="text1"/>
          <w:sz w:val="24"/>
          <w:szCs w:val="24"/>
          <w:lang w:eastAsia="zh-CN"/>
        </w:rPr>
      </w:pPr>
      <w:r>
        <w:rPr>
          <w:rFonts w:ascii="Times New Roman" w:eastAsia="仿宋" w:hAnsi="Times New Roman" w:cs="Times New Roman"/>
          <w:b/>
          <w:color w:val="000000" w:themeColor="text1"/>
          <w:sz w:val="24"/>
          <w:szCs w:val="24"/>
          <w:lang w:eastAsia="zh-CN"/>
        </w:rPr>
        <w:t>表</w:t>
      </w:r>
      <w:r>
        <w:rPr>
          <w:rFonts w:ascii="Times New Roman" w:eastAsia="仿宋" w:hAnsi="Times New Roman" w:cs="Times New Roman"/>
          <w:b/>
          <w:color w:val="000000" w:themeColor="text1"/>
          <w:sz w:val="24"/>
          <w:szCs w:val="24"/>
          <w:lang w:eastAsia="zh-CN"/>
        </w:rPr>
        <w:t xml:space="preserve">3-9  </w:t>
      </w:r>
      <w:r>
        <w:rPr>
          <w:rFonts w:ascii="Times New Roman" w:eastAsia="仿宋" w:hAnsi="Times New Roman" w:cs="Times New Roman"/>
          <w:b/>
          <w:color w:val="000000" w:themeColor="text1"/>
          <w:sz w:val="24"/>
          <w:szCs w:val="24"/>
          <w:lang w:eastAsia="zh-CN"/>
        </w:rPr>
        <w:t>四条低熔点短</w:t>
      </w:r>
      <w:proofErr w:type="gramStart"/>
      <w:r>
        <w:rPr>
          <w:rFonts w:ascii="Times New Roman" w:eastAsia="仿宋" w:hAnsi="Times New Roman" w:cs="Times New Roman"/>
          <w:b/>
          <w:color w:val="000000" w:themeColor="text1"/>
          <w:sz w:val="24"/>
          <w:szCs w:val="24"/>
          <w:lang w:eastAsia="zh-CN"/>
        </w:rPr>
        <w:t>纤</w:t>
      </w:r>
      <w:proofErr w:type="gramEnd"/>
      <w:r>
        <w:rPr>
          <w:rFonts w:ascii="Times New Roman" w:eastAsia="仿宋" w:hAnsi="Times New Roman" w:cs="Times New Roman"/>
          <w:b/>
          <w:color w:val="000000" w:themeColor="text1"/>
          <w:sz w:val="24"/>
          <w:szCs w:val="24"/>
          <w:lang w:eastAsia="zh-CN"/>
        </w:rPr>
        <w:t>生产线主要设备一览表</w:t>
      </w:r>
    </w:p>
    <w:tbl>
      <w:tblPr>
        <w:tblW w:w="5000" w:type="pct"/>
        <w:jc w:val="center"/>
        <w:tblBorders>
          <w:top w:val="single" w:sz="12" w:space="0" w:color="auto"/>
          <w:bottom w:val="single" w:sz="12" w:space="0" w:color="auto"/>
          <w:insideH w:val="single" w:sz="4" w:space="0" w:color="auto"/>
          <w:insideV w:val="single" w:sz="4" w:space="0" w:color="auto"/>
        </w:tblBorders>
        <w:shd w:val="clear" w:color="auto" w:fill="FFFFFF"/>
        <w:tblLayout w:type="fixed"/>
        <w:tblLook w:val="04A0"/>
      </w:tblPr>
      <w:tblGrid>
        <w:gridCol w:w="1864"/>
        <w:gridCol w:w="4442"/>
        <w:gridCol w:w="661"/>
        <w:gridCol w:w="726"/>
        <w:gridCol w:w="763"/>
        <w:gridCol w:w="830"/>
      </w:tblGrid>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设备名称</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主要参数</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单位</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设计数量</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实际数量</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变化量</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一、前纺设备</w:t>
            </w:r>
          </w:p>
        </w:tc>
      </w:tr>
      <w:tr w:rsidR="002A0B6E">
        <w:trPr>
          <w:jc w:val="center"/>
        </w:trPr>
        <w:tc>
          <w:tcPr>
            <w:tcW w:w="5000" w:type="pct"/>
            <w:gridSpan w:val="6"/>
            <w:shd w:val="clear" w:color="auto" w:fill="FFFFFF"/>
            <w:vAlign w:val="center"/>
          </w:tcPr>
          <w:p w:rsidR="002A0B6E" w:rsidRDefault="009A4249">
            <w:pPr>
              <w:adjustRightInd w:val="0"/>
              <w:snapToGrid w:val="0"/>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r>
              <w:rPr>
                <w:rFonts w:ascii="Times New Roman" w:eastAsia="仿宋" w:hAnsi="Times New Roman" w:cs="Times New Roman"/>
                <w:color w:val="000000" w:themeColor="text1"/>
                <w:sz w:val="21"/>
                <w:szCs w:val="21"/>
              </w:rPr>
              <w:t>、纺丝热媒设备</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热媒换热器</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r>
              <w:rPr>
                <w:rFonts w:ascii="Times New Roman" w:eastAsia="仿宋" w:hAnsi="Times New Roman" w:cs="Times New Roman"/>
                <w:color w:val="000000" w:themeColor="text1"/>
                <w:sz w:val="21"/>
                <w:szCs w:val="21"/>
              </w:rPr>
              <w:t>、熔体输送设备</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熔体增压泵</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齿轮泵</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熔体过滤器</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双缸连续切换式，滤芯室：</w:t>
            </w:r>
            <w:r>
              <w:rPr>
                <w:rFonts w:ascii="Times New Roman" w:eastAsia="仿宋" w:hAnsi="Times New Roman" w:cs="Times New Roman"/>
                <w:color w:val="000000" w:themeColor="text1"/>
                <w:sz w:val="21"/>
                <w:szCs w:val="21"/>
                <w:lang w:eastAsia="zh-CN"/>
              </w:rPr>
              <w:t>2</w:t>
            </w:r>
            <w:r>
              <w:rPr>
                <w:rFonts w:ascii="Times New Roman" w:eastAsia="仿宋" w:hAnsi="Times New Roman" w:cs="Times New Roman"/>
                <w:color w:val="000000" w:themeColor="text1"/>
                <w:sz w:val="21"/>
                <w:szCs w:val="21"/>
                <w:lang w:eastAsia="zh-CN"/>
              </w:rPr>
              <w:t>，滤芯数：</w:t>
            </w:r>
            <w:r>
              <w:rPr>
                <w:rFonts w:ascii="Times New Roman" w:eastAsia="仿宋" w:hAnsi="Times New Roman" w:cs="Times New Roman"/>
                <w:color w:val="000000" w:themeColor="text1"/>
                <w:sz w:val="21"/>
                <w:szCs w:val="21"/>
                <w:lang w:eastAsia="zh-CN"/>
              </w:rPr>
              <w:t>2</w:t>
            </w:r>
            <w:r>
              <w:rPr>
                <w:rFonts w:ascii="Times New Roman" w:eastAsia="仿宋" w:hAnsi="Times New Roman" w:cs="Times New Roman"/>
                <w:color w:val="000000" w:themeColor="text1"/>
                <w:sz w:val="21"/>
                <w:szCs w:val="21"/>
                <w:lang w:eastAsia="zh-CN"/>
              </w:rPr>
              <w:t>组</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静态混合器</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熔体冷却型</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16</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16</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熔体五通阀</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个</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green"/>
              </w:rPr>
            </w:pPr>
            <w:r>
              <w:rPr>
                <w:rFonts w:ascii="Times New Roman" w:eastAsia="仿宋" w:hAnsi="Times New Roman" w:cs="Times New Roman"/>
                <w:color w:val="000000" w:themeColor="text1"/>
                <w:sz w:val="21"/>
                <w:szCs w:val="21"/>
              </w:rPr>
              <w:t>2</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熔体排放阀</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个</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16</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green"/>
              </w:rPr>
            </w:pPr>
            <w:r>
              <w:rPr>
                <w:rFonts w:ascii="Times New Roman" w:eastAsia="仿宋" w:hAnsi="Times New Roman" w:cs="Times New Roman"/>
                <w:color w:val="000000" w:themeColor="text1"/>
                <w:sz w:val="21"/>
                <w:szCs w:val="21"/>
              </w:rPr>
              <w:t>16</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r>
              <w:rPr>
                <w:rFonts w:ascii="Times New Roman" w:eastAsia="仿宋" w:hAnsi="Times New Roman" w:cs="Times New Roman"/>
                <w:color w:val="000000" w:themeColor="text1"/>
                <w:sz w:val="21"/>
                <w:szCs w:val="21"/>
              </w:rPr>
              <w:t>、纺丝设备</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纺丝机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复合纺丝箱体，</w:t>
            </w:r>
            <w:r>
              <w:rPr>
                <w:rFonts w:ascii="Times New Roman" w:eastAsia="仿宋" w:hAnsi="Times New Roman" w:cs="Times New Roman"/>
                <w:color w:val="000000" w:themeColor="text1"/>
                <w:sz w:val="21"/>
                <w:szCs w:val="21"/>
                <w:lang w:eastAsia="zh-CN"/>
              </w:rPr>
              <w:t>24</w:t>
            </w:r>
            <w:r>
              <w:rPr>
                <w:rFonts w:ascii="Times New Roman" w:eastAsia="仿宋" w:hAnsi="Times New Roman" w:cs="Times New Roman"/>
                <w:color w:val="000000" w:themeColor="text1"/>
                <w:sz w:val="21"/>
                <w:szCs w:val="21"/>
                <w:lang w:eastAsia="zh-CN"/>
              </w:rPr>
              <w:t>位</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线，</w:t>
            </w:r>
            <w:proofErr w:type="gramStart"/>
            <w:r>
              <w:rPr>
                <w:rFonts w:ascii="Times New Roman" w:eastAsia="仿宋" w:hAnsi="Times New Roman" w:cs="Times New Roman"/>
                <w:color w:val="000000" w:themeColor="text1"/>
                <w:sz w:val="21"/>
                <w:szCs w:val="21"/>
                <w:lang w:eastAsia="zh-CN"/>
              </w:rPr>
              <w:t>位距</w:t>
            </w:r>
            <w:proofErr w:type="gramEnd"/>
            <w:r>
              <w:rPr>
                <w:rFonts w:ascii="Times New Roman" w:eastAsia="仿宋" w:hAnsi="Times New Roman" w:cs="Times New Roman"/>
                <w:color w:val="000000" w:themeColor="text1"/>
                <w:sz w:val="21"/>
                <w:szCs w:val="21"/>
                <w:lang w:eastAsia="zh-CN"/>
              </w:rPr>
              <w:t>650mm</w:t>
            </w:r>
            <w:r>
              <w:rPr>
                <w:rFonts w:ascii="Times New Roman" w:eastAsia="仿宋" w:hAnsi="Times New Roman" w:cs="Times New Roman"/>
                <w:color w:val="000000" w:themeColor="text1"/>
                <w:sz w:val="21"/>
                <w:szCs w:val="21"/>
                <w:lang w:eastAsia="zh-CN"/>
              </w:rPr>
              <w:t>，气相热媒加热</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纺丝组件</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环吹风冷却装置</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计量泵</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48</w:t>
            </w:r>
            <w:r>
              <w:rPr>
                <w:rFonts w:ascii="Times New Roman" w:eastAsia="仿宋" w:hAnsi="Times New Roman" w:cs="Times New Roman"/>
                <w:color w:val="000000" w:themeColor="text1"/>
                <w:sz w:val="21"/>
                <w:szCs w:val="21"/>
              </w:rPr>
              <w:t>台</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线（两种熔体）</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喷丝板</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预热炉</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双层，预热能力：</w:t>
            </w:r>
            <w:r>
              <w:rPr>
                <w:rFonts w:ascii="Times New Roman" w:eastAsia="仿宋" w:hAnsi="Times New Roman" w:cs="Times New Roman"/>
                <w:color w:val="000000" w:themeColor="text1"/>
                <w:sz w:val="21"/>
                <w:szCs w:val="21"/>
                <w:lang w:eastAsia="zh-CN"/>
              </w:rPr>
              <w:t>12</w:t>
            </w:r>
            <w:r>
              <w:rPr>
                <w:rFonts w:ascii="Times New Roman" w:eastAsia="仿宋" w:hAnsi="Times New Roman" w:cs="Times New Roman"/>
                <w:color w:val="000000" w:themeColor="text1"/>
                <w:sz w:val="21"/>
                <w:szCs w:val="21"/>
                <w:lang w:eastAsia="zh-CN"/>
              </w:rPr>
              <w:t>个组件</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卷绕机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单面，位距</w:t>
            </w:r>
            <w:r>
              <w:rPr>
                <w:rFonts w:ascii="Times New Roman" w:eastAsia="仿宋" w:hAnsi="Times New Roman" w:cs="Times New Roman"/>
                <w:color w:val="000000" w:themeColor="text1"/>
                <w:sz w:val="21"/>
                <w:szCs w:val="21"/>
              </w:rPr>
              <w:t>650mm</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线</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牵引机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喂入机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往复机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丝桶内径：</w:t>
            </w:r>
            <w:r>
              <w:rPr>
                <w:rFonts w:ascii="Times New Roman" w:eastAsia="仿宋" w:hAnsi="Times New Roman" w:cs="Times New Roman"/>
                <w:color w:val="000000" w:themeColor="text1"/>
                <w:sz w:val="21"/>
                <w:szCs w:val="21"/>
              </w:rPr>
              <w:t>2000*2000*2700mm</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套</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二、后纺设备</w:t>
            </w:r>
          </w:p>
        </w:tc>
      </w:tr>
      <w:tr w:rsidR="002A0B6E">
        <w:trPr>
          <w:jc w:val="center"/>
        </w:trPr>
        <w:tc>
          <w:tcPr>
            <w:tcW w:w="5000" w:type="pct"/>
            <w:gridSpan w:val="6"/>
            <w:shd w:val="clear" w:color="auto" w:fill="FFFFFF"/>
            <w:vAlign w:val="center"/>
          </w:tcPr>
          <w:p w:rsidR="002A0B6E" w:rsidRDefault="009A4249">
            <w:pPr>
              <w:adjustRightInd w:val="0"/>
              <w:snapToGrid w:val="0"/>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r>
              <w:rPr>
                <w:rFonts w:ascii="Times New Roman" w:eastAsia="仿宋" w:hAnsi="Times New Roman" w:cs="Times New Roman"/>
                <w:color w:val="000000" w:themeColor="text1"/>
                <w:sz w:val="21"/>
                <w:szCs w:val="21"/>
              </w:rPr>
              <w:t>、后加工主要设备</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集束架</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桶数：</w:t>
            </w:r>
            <w:r>
              <w:rPr>
                <w:rFonts w:ascii="Times New Roman" w:eastAsia="仿宋" w:hAnsi="Times New Roman" w:cs="Times New Roman"/>
                <w:color w:val="000000" w:themeColor="text1"/>
                <w:sz w:val="21"/>
                <w:szCs w:val="21"/>
              </w:rPr>
              <w:t>12*4</w:t>
            </w:r>
            <w:r>
              <w:rPr>
                <w:rFonts w:ascii="Times New Roman" w:eastAsia="仿宋" w:hAnsi="Times New Roman" w:cs="Times New Roman"/>
                <w:color w:val="000000" w:themeColor="text1"/>
                <w:sz w:val="21"/>
                <w:szCs w:val="21"/>
              </w:rPr>
              <w:t>列</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线</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上导丝架</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上导丝架：</w:t>
            </w:r>
            <w:r>
              <w:rPr>
                <w:rFonts w:ascii="Times New Roman" w:eastAsia="仿宋" w:hAnsi="Times New Roman" w:cs="Times New Roman"/>
                <w:color w:val="000000" w:themeColor="text1"/>
                <w:sz w:val="21"/>
                <w:szCs w:val="21"/>
                <w:lang w:eastAsia="zh-CN"/>
              </w:rPr>
              <w:t>24+24</w:t>
            </w:r>
            <w:r>
              <w:rPr>
                <w:rFonts w:ascii="Times New Roman" w:eastAsia="仿宋" w:hAnsi="Times New Roman" w:cs="Times New Roman"/>
                <w:color w:val="000000" w:themeColor="text1"/>
                <w:sz w:val="21"/>
                <w:szCs w:val="21"/>
                <w:lang w:eastAsia="zh-CN"/>
              </w:rPr>
              <w:t>眼，一用</w:t>
            </w:r>
            <w:proofErr w:type="gramStart"/>
            <w:r>
              <w:rPr>
                <w:rFonts w:ascii="Times New Roman" w:eastAsia="仿宋" w:hAnsi="Times New Roman" w:cs="Times New Roman"/>
                <w:color w:val="000000" w:themeColor="text1"/>
                <w:sz w:val="21"/>
                <w:szCs w:val="21"/>
                <w:lang w:eastAsia="zh-CN"/>
              </w:rPr>
              <w:t>一</w:t>
            </w:r>
            <w:proofErr w:type="gramEnd"/>
            <w:r>
              <w:rPr>
                <w:rFonts w:ascii="Times New Roman" w:eastAsia="仿宋" w:hAnsi="Times New Roman" w:cs="Times New Roman"/>
                <w:color w:val="000000" w:themeColor="text1"/>
                <w:sz w:val="21"/>
                <w:szCs w:val="21"/>
                <w:lang w:eastAsia="zh-CN"/>
              </w:rPr>
              <w:t>备</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下导丝架</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下导丝架：</w:t>
            </w:r>
            <w:r>
              <w:rPr>
                <w:rFonts w:ascii="Times New Roman" w:eastAsia="仿宋" w:hAnsi="Times New Roman" w:cs="Times New Roman"/>
                <w:color w:val="000000" w:themeColor="text1"/>
                <w:sz w:val="21"/>
                <w:szCs w:val="21"/>
              </w:rPr>
              <w:t>24</w:t>
            </w:r>
            <w:r>
              <w:rPr>
                <w:rFonts w:ascii="Times New Roman" w:eastAsia="仿宋" w:hAnsi="Times New Roman" w:cs="Times New Roman"/>
                <w:color w:val="000000" w:themeColor="text1"/>
                <w:sz w:val="21"/>
                <w:szCs w:val="21"/>
              </w:rPr>
              <w:t>眼</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导丝机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浸渍槽</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green"/>
              </w:rPr>
            </w:pPr>
            <w:r>
              <w:rPr>
                <w:rFonts w:ascii="Times New Roman" w:eastAsia="仿宋" w:hAnsi="Times New Roman" w:cs="Times New Roman"/>
                <w:color w:val="000000" w:themeColor="text1"/>
                <w:sz w:val="21"/>
                <w:szCs w:val="21"/>
              </w:rPr>
              <w:t>自由辊，轴承外置式</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第一牵伸机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七辊式，三上四下</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牵伸浴槽</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第二牵伸机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七辊式，三上四下</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蒸汽加热箱</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第三牵伸机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叠丝机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三束丝叠为一片</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蒸汽预热箱</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卧式</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卷曲机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低温卷曲，上压式</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烘干机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加热段</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冷却段</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捕结器</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green"/>
              </w:rPr>
            </w:pPr>
            <w:r>
              <w:rPr>
                <w:rFonts w:ascii="Times New Roman" w:eastAsia="仿宋" w:hAnsi="Times New Roman" w:cs="Times New Roman"/>
                <w:color w:val="000000" w:themeColor="text1"/>
                <w:sz w:val="21"/>
                <w:szCs w:val="21"/>
              </w:rPr>
              <w:t>与切断机联锁</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曳引张力机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green"/>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切断机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打包机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r w:rsidR="002A0B6E">
        <w:trPr>
          <w:jc w:val="center"/>
        </w:trPr>
        <w:tc>
          <w:tcPr>
            <w:tcW w:w="5000" w:type="pct"/>
            <w:gridSpan w:val="6"/>
            <w:shd w:val="clear" w:color="auto" w:fill="FFFFFF"/>
            <w:vAlign w:val="center"/>
          </w:tcPr>
          <w:p w:rsidR="002A0B6E" w:rsidRDefault="009A4249">
            <w:pPr>
              <w:adjustRightInd w:val="0"/>
              <w:snapToGrid w:val="0"/>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r>
              <w:rPr>
                <w:rFonts w:ascii="Times New Roman" w:eastAsia="仿宋" w:hAnsi="Times New Roman" w:cs="Times New Roman"/>
                <w:color w:val="000000" w:themeColor="text1"/>
                <w:sz w:val="21"/>
                <w:szCs w:val="21"/>
              </w:rPr>
              <w:t>、后加工其它设备</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废丝打包机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47" w:type="pct"/>
            <w:shd w:val="clear" w:color="auto" w:fill="FFFFFF"/>
          </w:tcPr>
          <w:p w:rsidR="002A0B6E" w:rsidRDefault="009A4249">
            <w:pPr>
              <w:adjustRightInd w:val="0"/>
              <w:snapToGrid w:val="0"/>
              <w:jc w:val="center"/>
              <w:rPr>
                <w:rFonts w:ascii="Times New Roman" w:eastAsia="仿宋" w:hAnsi="Times New Roman" w:cs="Times New Roman"/>
                <w:color w:val="000000" w:themeColor="text1"/>
                <w:sz w:val="21"/>
                <w:szCs w:val="21"/>
                <w:highlight w:val="green"/>
              </w:rPr>
            </w:pPr>
            <w:r>
              <w:rPr>
                <w:rFonts w:ascii="Times New Roman" w:eastAsia="仿宋" w:hAnsi="Times New Roman" w:cs="Times New Roman"/>
                <w:color w:val="000000" w:themeColor="text1"/>
                <w:sz w:val="21"/>
                <w:szCs w:val="21"/>
                <w:lang w:eastAsia="zh-CN"/>
              </w:rPr>
              <w:t>0</w:t>
            </w:r>
          </w:p>
        </w:tc>
      </w:tr>
      <w:tr w:rsidR="002A0B6E">
        <w:trPr>
          <w:jc w:val="center"/>
        </w:trPr>
        <w:tc>
          <w:tcPr>
            <w:tcW w:w="1003"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废丝打包风机</w:t>
            </w:r>
          </w:p>
        </w:tc>
        <w:tc>
          <w:tcPr>
            <w:tcW w:w="239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56"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9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1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447"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0</w:t>
            </w:r>
          </w:p>
        </w:tc>
      </w:tr>
    </w:tbl>
    <w:p w:rsidR="002A0B6E" w:rsidRDefault="002A0B6E">
      <w:pPr>
        <w:jc w:val="center"/>
        <w:rPr>
          <w:rFonts w:ascii="Times New Roman" w:eastAsia="仿宋" w:hAnsi="Times New Roman" w:cs="Times New Roman"/>
          <w:b/>
          <w:color w:val="000000" w:themeColor="text1"/>
        </w:rPr>
      </w:pPr>
    </w:p>
    <w:p w:rsidR="002A0B6E" w:rsidRDefault="009A4249">
      <w:pPr>
        <w:jc w:val="center"/>
        <w:rPr>
          <w:rFonts w:ascii="Times New Roman" w:eastAsia="仿宋" w:hAnsi="Times New Roman" w:cs="Times New Roman"/>
          <w:b/>
          <w:color w:val="000000" w:themeColor="text1"/>
          <w:sz w:val="24"/>
          <w:szCs w:val="24"/>
          <w:lang w:eastAsia="zh-CN"/>
        </w:rPr>
      </w:pPr>
      <w:r>
        <w:rPr>
          <w:rFonts w:ascii="Times New Roman" w:eastAsia="仿宋" w:hAnsi="Times New Roman" w:cs="Times New Roman"/>
          <w:b/>
          <w:color w:val="000000" w:themeColor="text1"/>
          <w:sz w:val="24"/>
          <w:szCs w:val="24"/>
          <w:lang w:eastAsia="zh-CN"/>
        </w:rPr>
        <w:t>表</w:t>
      </w:r>
      <w:r>
        <w:rPr>
          <w:rFonts w:ascii="Times New Roman" w:eastAsia="仿宋" w:hAnsi="Times New Roman" w:cs="Times New Roman"/>
          <w:b/>
          <w:color w:val="000000" w:themeColor="text1"/>
          <w:sz w:val="24"/>
          <w:szCs w:val="24"/>
          <w:lang w:eastAsia="zh-CN"/>
        </w:rPr>
        <w:t xml:space="preserve">3-10  </w:t>
      </w:r>
      <w:r>
        <w:rPr>
          <w:rFonts w:ascii="Times New Roman" w:eastAsia="仿宋" w:hAnsi="Times New Roman" w:cs="Times New Roman"/>
          <w:b/>
          <w:color w:val="000000" w:themeColor="text1"/>
          <w:sz w:val="24"/>
          <w:szCs w:val="24"/>
          <w:lang w:eastAsia="zh-CN"/>
        </w:rPr>
        <w:t>主要设备一览表（短</w:t>
      </w:r>
      <w:proofErr w:type="gramStart"/>
      <w:r>
        <w:rPr>
          <w:rFonts w:ascii="Times New Roman" w:eastAsia="仿宋" w:hAnsi="Times New Roman" w:cs="Times New Roman"/>
          <w:b/>
          <w:color w:val="000000" w:themeColor="text1"/>
          <w:sz w:val="24"/>
          <w:szCs w:val="24"/>
          <w:lang w:eastAsia="zh-CN"/>
        </w:rPr>
        <w:t>纤</w:t>
      </w:r>
      <w:proofErr w:type="gramEnd"/>
      <w:r>
        <w:rPr>
          <w:rFonts w:ascii="Times New Roman" w:eastAsia="仿宋" w:hAnsi="Times New Roman" w:cs="Times New Roman"/>
          <w:b/>
          <w:color w:val="000000" w:themeColor="text1"/>
          <w:sz w:val="24"/>
          <w:szCs w:val="24"/>
          <w:lang w:eastAsia="zh-CN"/>
        </w:rPr>
        <w:t>分检仪器）</w:t>
      </w:r>
    </w:p>
    <w:tbl>
      <w:tblPr>
        <w:tblW w:w="5000" w:type="pct"/>
        <w:jc w:val="center"/>
        <w:tblBorders>
          <w:top w:val="single" w:sz="12" w:space="0" w:color="auto"/>
          <w:bottom w:val="single" w:sz="12" w:space="0" w:color="auto"/>
          <w:insideH w:val="single" w:sz="4" w:space="0" w:color="auto"/>
          <w:insideV w:val="single" w:sz="4" w:space="0" w:color="auto"/>
        </w:tblBorders>
        <w:shd w:val="clear" w:color="auto" w:fill="FFFFFF"/>
        <w:tblLook w:val="04A0"/>
      </w:tblPr>
      <w:tblGrid>
        <w:gridCol w:w="3271"/>
        <w:gridCol w:w="2901"/>
        <w:gridCol w:w="787"/>
        <w:gridCol w:w="667"/>
        <w:gridCol w:w="834"/>
        <w:gridCol w:w="826"/>
      </w:tblGrid>
      <w:tr w:rsidR="002A0B6E">
        <w:trPr>
          <w:trHeight w:val="397"/>
          <w:tblHeader/>
          <w:jc w:val="center"/>
        </w:trPr>
        <w:tc>
          <w:tcPr>
            <w:tcW w:w="1761"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设备名称</w:t>
            </w:r>
          </w:p>
        </w:tc>
        <w:tc>
          <w:tcPr>
            <w:tcW w:w="1562"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主要参数</w:t>
            </w:r>
          </w:p>
        </w:tc>
        <w:tc>
          <w:tcPr>
            <w:tcW w:w="424"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单位</w:t>
            </w:r>
          </w:p>
        </w:tc>
        <w:tc>
          <w:tcPr>
            <w:tcW w:w="359"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设计数量</w:t>
            </w:r>
          </w:p>
        </w:tc>
        <w:tc>
          <w:tcPr>
            <w:tcW w:w="449"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实际数量</w:t>
            </w:r>
          </w:p>
        </w:tc>
        <w:tc>
          <w:tcPr>
            <w:tcW w:w="445" w:type="pct"/>
            <w:shd w:val="clear" w:color="auto" w:fill="FFFFFF"/>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变化量</w:t>
            </w:r>
          </w:p>
        </w:tc>
      </w:tr>
      <w:tr w:rsidR="002A0B6E">
        <w:trPr>
          <w:trHeight w:val="397"/>
          <w:jc w:val="center"/>
        </w:trPr>
        <w:tc>
          <w:tcPr>
            <w:tcW w:w="176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干热收缩仪</w:t>
            </w:r>
          </w:p>
        </w:tc>
        <w:tc>
          <w:tcPr>
            <w:tcW w:w="15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XH-1</w:t>
            </w:r>
          </w:p>
        </w:tc>
        <w:tc>
          <w:tcPr>
            <w:tcW w:w="424"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5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4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4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trHeight w:val="397"/>
          <w:jc w:val="center"/>
        </w:trPr>
        <w:tc>
          <w:tcPr>
            <w:tcW w:w="176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显微镜</w:t>
            </w:r>
          </w:p>
        </w:tc>
        <w:tc>
          <w:tcPr>
            <w:tcW w:w="15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XSS-2</w:t>
            </w:r>
          </w:p>
        </w:tc>
        <w:tc>
          <w:tcPr>
            <w:tcW w:w="424"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5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4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4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trHeight w:val="397"/>
          <w:jc w:val="center"/>
        </w:trPr>
        <w:tc>
          <w:tcPr>
            <w:tcW w:w="176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DSC8500</w:t>
            </w:r>
            <w:proofErr w:type="gramStart"/>
            <w:r>
              <w:rPr>
                <w:rFonts w:ascii="Times New Roman" w:eastAsia="仿宋" w:hAnsi="Times New Roman" w:cs="Times New Roman"/>
                <w:color w:val="000000" w:themeColor="text1"/>
                <w:sz w:val="21"/>
                <w:szCs w:val="21"/>
                <w:lang w:eastAsia="zh-CN"/>
              </w:rPr>
              <w:t>差示扫描量热仪</w:t>
            </w:r>
            <w:proofErr w:type="gramEnd"/>
          </w:p>
        </w:tc>
        <w:tc>
          <w:tcPr>
            <w:tcW w:w="15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424"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5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4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4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r w:rsidR="002A0B6E">
        <w:trPr>
          <w:trHeight w:val="397"/>
          <w:jc w:val="center"/>
        </w:trPr>
        <w:tc>
          <w:tcPr>
            <w:tcW w:w="1761"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万能型全自动单</w:t>
            </w:r>
            <w:proofErr w:type="gramStart"/>
            <w:r>
              <w:rPr>
                <w:rFonts w:ascii="Times New Roman" w:eastAsia="仿宋" w:hAnsi="Times New Roman" w:cs="Times New Roman"/>
                <w:color w:val="000000" w:themeColor="text1"/>
                <w:sz w:val="21"/>
                <w:szCs w:val="21"/>
                <w:lang w:eastAsia="zh-CN"/>
              </w:rPr>
              <w:t>纤</w:t>
            </w:r>
            <w:proofErr w:type="gramEnd"/>
            <w:r>
              <w:rPr>
                <w:rFonts w:ascii="Times New Roman" w:eastAsia="仿宋" w:hAnsi="Times New Roman" w:cs="Times New Roman"/>
                <w:color w:val="000000" w:themeColor="text1"/>
                <w:sz w:val="21"/>
                <w:szCs w:val="21"/>
                <w:lang w:eastAsia="zh-CN"/>
              </w:rPr>
              <w:t>物性分析仪</w:t>
            </w:r>
          </w:p>
        </w:tc>
        <w:tc>
          <w:tcPr>
            <w:tcW w:w="1562"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FAVIMAT+AUTOFEED</w:t>
            </w:r>
          </w:p>
        </w:tc>
        <w:tc>
          <w:tcPr>
            <w:tcW w:w="424"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台</w:t>
            </w:r>
          </w:p>
        </w:tc>
        <w:tc>
          <w:tcPr>
            <w:tcW w:w="35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49"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445" w:type="pct"/>
            <w:shd w:val="clear" w:color="auto" w:fill="FFFFFF"/>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w:t>
            </w:r>
          </w:p>
        </w:tc>
      </w:tr>
    </w:tbl>
    <w:p w:rsidR="002A0B6E" w:rsidRDefault="002A0B6E">
      <w:pPr>
        <w:pStyle w:val="13"/>
        <w:spacing w:line="240" w:lineRule="auto"/>
        <w:ind w:firstLine="482"/>
        <w:jc w:val="center"/>
        <w:rPr>
          <w:rFonts w:eastAsia="仿宋"/>
          <w:b/>
          <w:bCs/>
          <w:color w:val="000000" w:themeColor="text1"/>
          <w:lang w:eastAsia="zh-CN"/>
        </w:rPr>
      </w:pPr>
    </w:p>
    <w:p w:rsidR="002A0B6E" w:rsidRDefault="002A0B6E">
      <w:pPr>
        <w:pStyle w:val="13"/>
        <w:spacing w:line="240" w:lineRule="auto"/>
        <w:ind w:firstLine="482"/>
        <w:jc w:val="center"/>
        <w:rPr>
          <w:rFonts w:eastAsia="仿宋"/>
          <w:b/>
          <w:bCs/>
          <w:color w:val="000000" w:themeColor="text1"/>
          <w:lang w:eastAsia="zh-CN"/>
        </w:rPr>
      </w:pPr>
    </w:p>
    <w:p w:rsidR="002A0B6E" w:rsidRDefault="002A0B6E">
      <w:pPr>
        <w:pStyle w:val="13"/>
        <w:spacing w:line="240" w:lineRule="auto"/>
        <w:ind w:firstLine="482"/>
        <w:jc w:val="center"/>
        <w:rPr>
          <w:rFonts w:eastAsia="仿宋"/>
          <w:b/>
          <w:bCs/>
          <w:color w:val="000000" w:themeColor="text1"/>
          <w:lang w:eastAsia="zh-CN"/>
        </w:rPr>
      </w:pP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24" w:name="_Toc156566550"/>
      <w:r>
        <w:rPr>
          <w:rFonts w:ascii="Times New Roman" w:eastAsia="仿宋" w:hAnsi="Times New Roman"/>
          <w:b/>
          <w:bCs w:val="0"/>
          <w:color w:val="000000" w:themeColor="text1"/>
          <w:sz w:val="28"/>
          <w:szCs w:val="36"/>
        </w:rPr>
        <w:t>3.</w:t>
      </w:r>
      <w:bookmarkStart w:id="25" w:name="_Toc21966"/>
      <w:r>
        <w:rPr>
          <w:rFonts w:ascii="Times New Roman" w:eastAsia="仿宋" w:hAnsi="Times New Roman"/>
          <w:b/>
          <w:bCs w:val="0"/>
          <w:color w:val="000000" w:themeColor="text1"/>
          <w:sz w:val="28"/>
          <w:szCs w:val="36"/>
        </w:rPr>
        <w:t xml:space="preserve">5 </w:t>
      </w:r>
      <w:r>
        <w:rPr>
          <w:rFonts w:ascii="Times New Roman" w:eastAsia="仿宋" w:hAnsi="Times New Roman"/>
          <w:b/>
          <w:bCs w:val="0"/>
          <w:color w:val="000000" w:themeColor="text1"/>
          <w:sz w:val="28"/>
          <w:szCs w:val="36"/>
        </w:rPr>
        <w:t>生产工艺</w:t>
      </w:r>
      <w:bookmarkEnd w:id="24"/>
      <w:bookmarkEnd w:id="25"/>
    </w:p>
    <w:p w:rsidR="002A0B6E" w:rsidRDefault="009A4249">
      <w:pPr>
        <w:widowControl/>
        <w:adjustRightInd w:val="0"/>
        <w:snapToGrid w:val="0"/>
        <w:spacing w:line="360" w:lineRule="auto"/>
        <w:jc w:val="both"/>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一、聚酯生产</w:t>
      </w:r>
    </w:p>
    <w:p w:rsidR="002A0B6E" w:rsidRDefault="009A4249">
      <w:pPr>
        <w:adjustRightInd w:val="0"/>
        <w:snapToGrid w:val="0"/>
        <w:spacing w:line="360" w:lineRule="auto"/>
        <w:ind w:firstLineChars="250" w:firstLine="60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、化学反应原理</w:t>
      </w:r>
    </w:p>
    <w:p w:rsidR="002A0B6E" w:rsidRDefault="009A4249">
      <w:pPr>
        <w:pStyle w:val="01"/>
        <w:adjustRightInd w:val="0"/>
        <w:snapToGrid w:val="0"/>
        <w:spacing w:before="0" w:line="360" w:lineRule="auto"/>
        <w:ind w:firstLine="480"/>
        <w:rPr>
          <w:rFonts w:eastAsia="仿宋"/>
          <w:color w:val="000000" w:themeColor="text1"/>
        </w:rPr>
      </w:pPr>
      <w:r>
        <w:rPr>
          <w:rFonts w:eastAsia="仿宋"/>
          <w:color w:val="000000" w:themeColor="text1"/>
        </w:rPr>
        <w:t>以</w:t>
      </w:r>
      <w:r>
        <w:rPr>
          <w:rFonts w:eastAsia="仿宋"/>
          <w:color w:val="000000" w:themeColor="text1"/>
        </w:rPr>
        <w:t>PTA</w:t>
      </w:r>
      <w:r>
        <w:rPr>
          <w:rFonts w:eastAsia="仿宋"/>
          <w:color w:val="000000" w:themeColor="text1"/>
        </w:rPr>
        <w:t>和</w:t>
      </w:r>
      <w:r>
        <w:rPr>
          <w:rFonts w:eastAsia="仿宋"/>
          <w:color w:val="000000" w:themeColor="text1"/>
        </w:rPr>
        <w:t>EG</w:t>
      </w:r>
      <w:r>
        <w:rPr>
          <w:rFonts w:eastAsia="仿宋"/>
          <w:color w:val="000000" w:themeColor="text1"/>
        </w:rPr>
        <w:t>为原料在催化剂的作用下，直接酯化脱水合成单体对苯二甲酸双</w:t>
      </w:r>
      <w:r>
        <w:rPr>
          <w:rFonts w:eastAsia="仿宋"/>
          <w:color w:val="000000" w:themeColor="text1"/>
        </w:rPr>
        <w:t>β—</w:t>
      </w:r>
      <w:proofErr w:type="gramStart"/>
      <w:r>
        <w:rPr>
          <w:rFonts w:eastAsia="仿宋"/>
          <w:color w:val="000000" w:themeColor="text1"/>
        </w:rPr>
        <w:t>羟</w:t>
      </w:r>
      <w:proofErr w:type="gramEnd"/>
      <w:r>
        <w:rPr>
          <w:rFonts w:eastAsia="仿宋"/>
          <w:color w:val="000000" w:themeColor="text1"/>
        </w:rPr>
        <w:t>乙酯（</w:t>
      </w:r>
      <w:r>
        <w:rPr>
          <w:rFonts w:eastAsia="仿宋"/>
          <w:color w:val="000000" w:themeColor="text1"/>
        </w:rPr>
        <w:t>BHET</w:t>
      </w:r>
      <w:r>
        <w:rPr>
          <w:rFonts w:eastAsia="仿宋"/>
          <w:color w:val="000000" w:themeColor="text1"/>
        </w:rPr>
        <w:t>），再</w:t>
      </w:r>
      <w:r>
        <w:rPr>
          <w:rFonts w:eastAsia="仿宋"/>
          <w:bCs w:val="0"/>
          <w:color w:val="000000" w:themeColor="text1"/>
        </w:rPr>
        <w:t>缩聚为产品聚对苯二甲酸乙二酯</w:t>
      </w:r>
      <w:r>
        <w:rPr>
          <w:rFonts w:eastAsia="仿宋"/>
          <w:color w:val="000000" w:themeColor="text1"/>
        </w:rPr>
        <w:t>（</w:t>
      </w:r>
      <w:r>
        <w:rPr>
          <w:rFonts w:eastAsia="仿宋"/>
          <w:bCs w:val="0"/>
          <w:color w:val="000000" w:themeColor="text1"/>
        </w:rPr>
        <w:t>PET</w:t>
      </w:r>
      <w:r>
        <w:rPr>
          <w:rFonts w:eastAsia="仿宋"/>
          <w:color w:val="000000" w:themeColor="text1"/>
        </w:rPr>
        <w:t>）</w:t>
      </w:r>
      <w:r>
        <w:rPr>
          <w:rFonts w:eastAsia="仿宋"/>
          <w:bCs w:val="0"/>
          <w:color w:val="000000" w:themeColor="text1"/>
        </w:rPr>
        <w:t>，</w:t>
      </w:r>
      <w:r>
        <w:rPr>
          <w:rFonts w:eastAsia="仿宋"/>
          <w:color w:val="000000" w:themeColor="text1"/>
        </w:rPr>
        <w:t>其中酯化反应的转化率为</w:t>
      </w:r>
      <w:r>
        <w:rPr>
          <w:rFonts w:eastAsia="仿宋"/>
          <w:color w:val="000000" w:themeColor="text1"/>
        </w:rPr>
        <w:t>96%</w:t>
      </w:r>
      <w:r>
        <w:rPr>
          <w:rFonts w:eastAsia="仿宋"/>
          <w:color w:val="000000" w:themeColor="text1"/>
        </w:rPr>
        <w:t>，缩聚反应的转化率为</w:t>
      </w:r>
      <w:r>
        <w:rPr>
          <w:rFonts w:eastAsia="仿宋"/>
          <w:color w:val="000000" w:themeColor="text1"/>
        </w:rPr>
        <w:t>99.5%</w:t>
      </w:r>
      <w:r>
        <w:rPr>
          <w:rFonts w:eastAsia="仿宋"/>
          <w:color w:val="000000" w:themeColor="text1"/>
        </w:rPr>
        <w:t>，具体化学反应式如下：</w:t>
      </w:r>
    </w:p>
    <w:p w:rsidR="002A0B6E" w:rsidRDefault="009A4249">
      <w:pPr>
        <w:pStyle w:val="01"/>
        <w:adjustRightInd w:val="0"/>
        <w:snapToGrid w:val="0"/>
        <w:spacing w:before="0" w:line="360" w:lineRule="auto"/>
        <w:ind w:firstLine="480"/>
        <w:rPr>
          <w:rFonts w:eastAsia="仿宋"/>
          <w:color w:val="000000" w:themeColor="text1"/>
        </w:rPr>
      </w:pPr>
      <w:r>
        <w:rPr>
          <w:rFonts w:eastAsia="仿宋"/>
          <w:color w:val="000000" w:themeColor="text1"/>
        </w:rPr>
        <w:t>酯化：</w:t>
      </w:r>
    </w:p>
    <w:p w:rsidR="002A0B6E" w:rsidRDefault="009A4249">
      <w:pPr>
        <w:pStyle w:val="01"/>
        <w:tabs>
          <w:tab w:val="left" w:pos="5040"/>
        </w:tabs>
        <w:adjustRightInd w:val="0"/>
        <w:snapToGrid w:val="0"/>
        <w:spacing w:before="0" w:line="240" w:lineRule="auto"/>
        <w:ind w:firstLine="480"/>
        <w:jc w:val="center"/>
        <w:rPr>
          <w:rFonts w:eastAsia="仿宋"/>
          <w:color w:val="000000" w:themeColor="text1"/>
        </w:rPr>
      </w:pPr>
      <w:r>
        <w:rPr>
          <w:rFonts w:eastAsia="仿宋"/>
          <w:noProof/>
          <w:color w:val="000000" w:themeColor="text1"/>
        </w:rPr>
        <w:drawing>
          <wp:inline distT="0" distB="0" distL="0" distR="0">
            <wp:extent cx="2458720" cy="102933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8" cstate="print"/>
                    <a:stretch>
                      <a:fillRect/>
                    </a:stretch>
                  </pic:blipFill>
                  <pic:spPr>
                    <a:xfrm>
                      <a:off x="0" y="0"/>
                      <a:ext cx="2493042" cy="1043668"/>
                    </a:xfrm>
                    <a:prstGeom prst="rect">
                      <a:avLst/>
                    </a:prstGeom>
                  </pic:spPr>
                </pic:pic>
              </a:graphicData>
            </a:graphic>
          </wp:inline>
        </w:drawing>
      </w:r>
    </w:p>
    <w:p w:rsidR="002A0B6E" w:rsidRDefault="009A4249">
      <w:pPr>
        <w:pStyle w:val="01"/>
        <w:tabs>
          <w:tab w:val="left" w:pos="5040"/>
        </w:tabs>
        <w:adjustRightInd w:val="0"/>
        <w:snapToGrid w:val="0"/>
        <w:spacing w:before="0" w:line="240" w:lineRule="auto"/>
        <w:ind w:firstLine="480"/>
        <w:rPr>
          <w:rFonts w:eastAsia="仿宋"/>
          <w:color w:val="000000" w:themeColor="text1"/>
        </w:rPr>
      </w:pPr>
      <w:r>
        <w:rPr>
          <w:rFonts w:eastAsia="仿宋"/>
          <w:color w:val="000000" w:themeColor="text1"/>
        </w:rPr>
        <w:t>缩聚：</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noProof/>
          <w:color w:val="000000" w:themeColor="text1"/>
        </w:rPr>
        <w:drawing>
          <wp:inline distT="0" distB="0" distL="0" distR="0">
            <wp:extent cx="5102860" cy="1301115"/>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9" cstate="print"/>
                    <a:stretch>
                      <a:fillRect/>
                    </a:stretch>
                  </pic:blipFill>
                  <pic:spPr>
                    <a:xfrm>
                      <a:off x="0" y="0"/>
                      <a:ext cx="5140589" cy="1310936"/>
                    </a:xfrm>
                    <a:prstGeom prst="rect">
                      <a:avLst/>
                    </a:prstGeom>
                  </pic:spPr>
                </pic:pic>
              </a:graphicData>
            </a:graphic>
          </wp:inline>
        </w:drawing>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PTA</w:t>
      </w:r>
      <w:r>
        <w:rPr>
          <w:rFonts w:eastAsia="仿宋"/>
          <w:bCs w:val="0"/>
          <w:color w:val="000000" w:themeColor="text1"/>
        </w:rPr>
        <w:t>直接酯化法合成</w:t>
      </w:r>
      <w:r>
        <w:rPr>
          <w:rFonts w:eastAsia="仿宋"/>
          <w:bCs w:val="0"/>
          <w:color w:val="000000" w:themeColor="text1"/>
        </w:rPr>
        <w:t>PET</w:t>
      </w:r>
      <w:r>
        <w:rPr>
          <w:rFonts w:eastAsia="仿宋"/>
          <w:bCs w:val="0"/>
          <w:color w:val="000000" w:themeColor="text1"/>
        </w:rPr>
        <w:t>的酯化和缩聚过程都是可逆反应，通常是在催化剂存在下进行。</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PTA</w:t>
      </w:r>
      <w:r>
        <w:rPr>
          <w:rFonts w:eastAsia="仿宋"/>
          <w:bCs w:val="0"/>
          <w:color w:val="000000" w:themeColor="text1"/>
        </w:rPr>
        <w:t>与</w:t>
      </w:r>
      <w:r>
        <w:rPr>
          <w:rFonts w:eastAsia="仿宋"/>
          <w:bCs w:val="0"/>
          <w:color w:val="000000" w:themeColor="text1"/>
        </w:rPr>
        <w:t>EG</w:t>
      </w:r>
      <w:r>
        <w:rPr>
          <w:rFonts w:eastAsia="仿宋"/>
          <w:bCs w:val="0"/>
          <w:color w:val="000000" w:themeColor="text1"/>
        </w:rPr>
        <w:t>酯化过程中不断脱出水，体系由非均</w:t>
      </w:r>
      <w:proofErr w:type="gramStart"/>
      <w:r>
        <w:rPr>
          <w:rFonts w:eastAsia="仿宋"/>
          <w:bCs w:val="0"/>
          <w:color w:val="000000" w:themeColor="text1"/>
        </w:rPr>
        <w:t>相向均</w:t>
      </w:r>
      <w:proofErr w:type="gramEnd"/>
      <w:r>
        <w:rPr>
          <w:rFonts w:eastAsia="仿宋"/>
          <w:bCs w:val="0"/>
          <w:color w:val="000000" w:themeColor="text1"/>
        </w:rPr>
        <w:t>相转化，在酯化反应完成以后，真空状态下进行聚合反应，体系逐渐增稠，并不断脱出</w:t>
      </w:r>
      <w:r>
        <w:rPr>
          <w:rFonts w:eastAsia="仿宋"/>
          <w:bCs w:val="0"/>
          <w:color w:val="000000" w:themeColor="text1"/>
        </w:rPr>
        <w:t>EG</w:t>
      </w:r>
      <w:r>
        <w:rPr>
          <w:rFonts w:eastAsia="仿宋"/>
          <w:bCs w:val="0"/>
          <w:color w:val="000000" w:themeColor="text1"/>
        </w:rPr>
        <w:t>，最终生成较高粘度的</w:t>
      </w:r>
      <w:r>
        <w:rPr>
          <w:rFonts w:eastAsia="仿宋"/>
          <w:bCs w:val="0"/>
          <w:color w:val="000000" w:themeColor="text1"/>
        </w:rPr>
        <w:t>PET</w:t>
      </w:r>
      <w:r>
        <w:rPr>
          <w:rFonts w:eastAsia="仿宋"/>
          <w:bCs w:val="0"/>
          <w:color w:val="000000" w:themeColor="text1"/>
        </w:rPr>
        <w:t>熔体。在酯化过程中，不断脱出分离体系中的水，在缩聚过程中</w:t>
      </w:r>
      <w:proofErr w:type="gramStart"/>
      <w:r>
        <w:rPr>
          <w:rFonts w:eastAsia="仿宋"/>
          <w:bCs w:val="0"/>
          <w:color w:val="000000" w:themeColor="text1"/>
        </w:rPr>
        <w:t>从高粘物料</w:t>
      </w:r>
      <w:proofErr w:type="gramEnd"/>
      <w:r>
        <w:rPr>
          <w:rFonts w:eastAsia="仿宋"/>
          <w:bCs w:val="0"/>
          <w:color w:val="000000" w:themeColor="text1"/>
        </w:rPr>
        <w:t>中不断脱出</w:t>
      </w:r>
      <w:r>
        <w:rPr>
          <w:rFonts w:eastAsia="仿宋"/>
          <w:bCs w:val="0"/>
          <w:color w:val="000000" w:themeColor="text1"/>
        </w:rPr>
        <w:t>EG</w:t>
      </w:r>
      <w:r>
        <w:rPr>
          <w:rFonts w:eastAsia="仿宋"/>
          <w:bCs w:val="0"/>
          <w:color w:val="000000" w:themeColor="text1"/>
        </w:rPr>
        <w:t>，以及</w:t>
      </w:r>
      <w:r>
        <w:rPr>
          <w:rFonts w:eastAsia="仿宋"/>
          <w:bCs w:val="0"/>
          <w:color w:val="000000" w:themeColor="text1"/>
        </w:rPr>
        <w:t>PET</w:t>
      </w:r>
      <w:r>
        <w:rPr>
          <w:rFonts w:eastAsia="仿宋"/>
          <w:bCs w:val="0"/>
          <w:color w:val="000000" w:themeColor="text1"/>
        </w:rPr>
        <w:t>熔体在高真空下连续放料等，是工艺处理和操作控制的关键。</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缩聚过程通常分为三个阶段：</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初始阶段：单体</w:t>
      </w:r>
      <w:bookmarkStart w:id="26" w:name="_Hlk68013136"/>
      <w:r>
        <w:rPr>
          <w:rFonts w:eastAsia="仿宋"/>
          <w:bCs w:val="0"/>
          <w:color w:val="000000" w:themeColor="text1"/>
        </w:rPr>
        <w:t>BHET</w:t>
      </w:r>
      <w:bookmarkEnd w:id="26"/>
      <w:r>
        <w:rPr>
          <w:rFonts w:eastAsia="仿宋"/>
          <w:bCs w:val="0"/>
          <w:color w:val="000000" w:themeColor="text1"/>
        </w:rPr>
        <w:t>缩合开始形成聚酯分子链。这一阶段单体和低聚物浓度较大，逆反应速度很小，主要是有效控制反应条件下单体和低聚物逸出体系。此阶段通称为低真空缩聚阶段。</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中期阶段：聚酯分子</w:t>
      </w:r>
      <w:proofErr w:type="gramStart"/>
      <w:r>
        <w:rPr>
          <w:rFonts w:eastAsia="仿宋"/>
          <w:bCs w:val="0"/>
          <w:color w:val="000000" w:themeColor="text1"/>
        </w:rPr>
        <w:t>链继续</w:t>
      </w:r>
      <w:proofErr w:type="gramEnd"/>
      <w:r>
        <w:rPr>
          <w:rFonts w:eastAsia="仿宋"/>
          <w:bCs w:val="0"/>
          <w:color w:val="000000" w:themeColor="text1"/>
        </w:rPr>
        <w:t>增长，物料粘度逐渐上升，分子链聚合度约为</w:t>
      </w:r>
      <w:r>
        <w:rPr>
          <w:rFonts w:eastAsia="仿宋"/>
          <w:bCs w:val="0"/>
          <w:color w:val="000000" w:themeColor="text1"/>
        </w:rPr>
        <w:t>15</w:t>
      </w:r>
      <w:r>
        <w:rPr>
          <w:rFonts w:eastAsia="仿宋"/>
          <w:bCs w:val="0"/>
          <w:color w:val="000000" w:themeColor="text1"/>
        </w:rPr>
        <w:t>～</w:t>
      </w:r>
      <w:r>
        <w:rPr>
          <w:rFonts w:eastAsia="仿宋"/>
          <w:bCs w:val="0"/>
          <w:color w:val="000000" w:themeColor="text1"/>
        </w:rPr>
        <w:t>26</w:t>
      </w:r>
      <w:r>
        <w:rPr>
          <w:rFonts w:eastAsia="仿宋"/>
          <w:bCs w:val="0"/>
          <w:color w:val="000000" w:themeColor="text1"/>
        </w:rPr>
        <w:t>，真空度一般在</w:t>
      </w:r>
      <w:r>
        <w:rPr>
          <w:rFonts w:eastAsia="仿宋"/>
          <w:bCs w:val="0"/>
          <w:color w:val="000000" w:themeColor="text1"/>
        </w:rPr>
        <w:t>0.8</w:t>
      </w:r>
      <w:r>
        <w:rPr>
          <w:rFonts w:eastAsia="仿宋"/>
          <w:bCs w:val="0"/>
          <w:color w:val="000000" w:themeColor="text1"/>
        </w:rPr>
        <w:t>～</w:t>
      </w:r>
      <w:r>
        <w:rPr>
          <w:rFonts w:eastAsia="仿宋"/>
          <w:bCs w:val="0"/>
          <w:color w:val="000000" w:themeColor="text1"/>
        </w:rPr>
        <w:t>1.5kPa</w:t>
      </w:r>
      <w:r>
        <w:rPr>
          <w:rFonts w:eastAsia="仿宋"/>
          <w:bCs w:val="0"/>
          <w:color w:val="000000" w:themeColor="text1"/>
        </w:rPr>
        <w:t>。</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终期阶段：聚酯分子</w:t>
      </w:r>
      <w:proofErr w:type="gramStart"/>
      <w:r>
        <w:rPr>
          <w:rFonts w:eastAsia="仿宋"/>
          <w:bCs w:val="0"/>
          <w:color w:val="000000" w:themeColor="text1"/>
        </w:rPr>
        <w:t>链继续</w:t>
      </w:r>
      <w:proofErr w:type="gramEnd"/>
      <w:r>
        <w:rPr>
          <w:rFonts w:eastAsia="仿宋"/>
          <w:bCs w:val="0"/>
          <w:color w:val="000000" w:themeColor="text1"/>
        </w:rPr>
        <w:t>增长，达到给定的聚合度（粘度），即将达到反应终点。由于此时体系物料熔体动力粘度很高，缩聚反应生成的低分子物（</w:t>
      </w:r>
      <w:r>
        <w:rPr>
          <w:rFonts w:eastAsia="仿宋"/>
          <w:bCs w:val="0"/>
          <w:color w:val="000000" w:themeColor="text1"/>
        </w:rPr>
        <w:t>EG</w:t>
      </w:r>
      <w:r>
        <w:rPr>
          <w:rFonts w:eastAsia="仿宋"/>
          <w:bCs w:val="0"/>
          <w:color w:val="000000" w:themeColor="text1"/>
        </w:rPr>
        <w:t>等）难以逸出；而且传质、传热效果很差，因此必须相应提高温度，适度有效地搅拌，使熔体表面不断更新，并进一步提高真空度，以达到预期的缩聚终点，终止反应。</w:t>
      </w:r>
    </w:p>
    <w:p w:rsidR="002A0B6E" w:rsidRDefault="009A4249">
      <w:pPr>
        <w:pStyle w:val="01"/>
        <w:adjustRightInd w:val="0"/>
        <w:snapToGrid w:val="0"/>
        <w:spacing w:before="0" w:line="360" w:lineRule="auto"/>
        <w:ind w:firstLine="482"/>
        <w:rPr>
          <w:rFonts w:eastAsia="仿宋"/>
          <w:b/>
          <w:color w:val="000000" w:themeColor="text1"/>
        </w:rPr>
      </w:pPr>
      <w:r>
        <w:rPr>
          <w:rFonts w:eastAsia="仿宋"/>
          <w:b/>
          <w:color w:val="000000" w:themeColor="text1"/>
        </w:rPr>
        <w:t>副反应</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在缩聚过程中，伴随着乙二醇脱水生成乙醛的副反应；另外，乙二醇还会缩合反应生成少量的二甘醇等，该反应的转化率在</w:t>
      </w:r>
      <w:r>
        <w:rPr>
          <w:rFonts w:eastAsia="仿宋"/>
          <w:bCs w:val="0"/>
          <w:color w:val="000000" w:themeColor="text1"/>
        </w:rPr>
        <w:t>0.8~1.5%</w:t>
      </w:r>
      <w:r>
        <w:rPr>
          <w:rFonts w:eastAsia="仿宋"/>
          <w:bCs w:val="0"/>
          <w:color w:val="000000" w:themeColor="text1"/>
        </w:rPr>
        <w:t>。副反应化学反应方程如下：</w:t>
      </w:r>
    </w:p>
    <w:p w:rsidR="002A0B6E" w:rsidRDefault="009A4249">
      <w:pPr>
        <w:adjustRightInd w:val="0"/>
        <w:snapToGrid w:val="0"/>
        <w:spacing w:line="360" w:lineRule="auto"/>
        <w:ind w:firstLineChars="250" w:firstLine="550"/>
        <w:jc w:val="center"/>
        <w:rPr>
          <w:rFonts w:ascii="Times New Roman" w:eastAsia="仿宋" w:hAnsi="Times New Roman" w:cs="Times New Roman"/>
          <w:color w:val="000000" w:themeColor="text1"/>
          <w:sz w:val="24"/>
          <w:szCs w:val="24"/>
          <w:lang w:eastAsia="zh-CN"/>
        </w:rPr>
      </w:pPr>
      <w:r>
        <w:rPr>
          <w:rFonts w:ascii="Times New Roman" w:eastAsia="仿宋" w:hAnsi="Times New Roman" w:cs="Times New Roman"/>
          <w:noProof/>
          <w:color w:val="000000" w:themeColor="text1"/>
          <w:lang w:eastAsia="zh-CN"/>
        </w:rPr>
        <w:drawing>
          <wp:inline distT="0" distB="0" distL="0" distR="0">
            <wp:extent cx="2606675" cy="1466215"/>
            <wp:effectExtent l="0" t="0" r="3175"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30" cstate="print"/>
                    <a:stretch>
                      <a:fillRect/>
                    </a:stretch>
                  </pic:blipFill>
                  <pic:spPr>
                    <a:xfrm>
                      <a:off x="0" y="0"/>
                      <a:ext cx="2648056" cy="1489860"/>
                    </a:xfrm>
                    <a:prstGeom prst="rect">
                      <a:avLst/>
                    </a:prstGeom>
                  </pic:spPr>
                </pic:pic>
              </a:graphicData>
            </a:graphic>
          </wp:inline>
        </w:drawing>
      </w:r>
    </w:p>
    <w:p w:rsidR="002A0B6E" w:rsidRDefault="009A4249">
      <w:pPr>
        <w:adjustRightInd w:val="0"/>
        <w:snapToGrid w:val="0"/>
        <w:spacing w:line="360" w:lineRule="auto"/>
        <w:ind w:firstLineChars="250" w:firstLine="60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2</w:t>
      </w:r>
      <w:r>
        <w:rPr>
          <w:rFonts w:ascii="Times New Roman" w:eastAsia="仿宋" w:hAnsi="Times New Roman" w:cs="Times New Roman"/>
          <w:color w:val="000000" w:themeColor="text1"/>
          <w:sz w:val="24"/>
          <w:szCs w:val="24"/>
          <w:lang w:eastAsia="zh-CN"/>
        </w:rPr>
        <w:t>、生产工艺流程</w:t>
      </w:r>
    </w:p>
    <w:p w:rsidR="002A0B6E" w:rsidRDefault="009A4249">
      <w:pPr>
        <w:adjustRightInd w:val="0"/>
        <w:snapToGrid w:val="0"/>
        <w:spacing w:line="360" w:lineRule="auto"/>
        <w:ind w:firstLineChars="250" w:firstLine="60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扩建项目常规聚酯和低熔点聚酯工艺流程相似，均是采用直接酯化法五</w:t>
      </w:r>
      <w:proofErr w:type="gramStart"/>
      <w:r>
        <w:rPr>
          <w:rFonts w:ascii="Times New Roman" w:eastAsia="仿宋" w:hAnsi="Times New Roman" w:cs="Times New Roman"/>
          <w:color w:val="000000" w:themeColor="text1"/>
          <w:sz w:val="24"/>
          <w:szCs w:val="24"/>
          <w:lang w:eastAsia="zh-CN"/>
        </w:rPr>
        <w:t>釜</w:t>
      </w:r>
      <w:proofErr w:type="gramEnd"/>
      <w:r>
        <w:rPr>
          <w:rFonts w:ascii="Times New Roman" w:eastAsia="仿宋" w:hAnsi="Times New Roman" w:cs="Times New Roman"/>
          <w:color w:val="000000" w:themeColor="text1"/>
          <w:sz w:val="24"/>
          <w:szCs w:val="24"/>
          <w:lang w:eastAsia="zh-CN"/>
        </w:rPr>
        <w:t>流程，主要区别在于浆料调配和添加剂加入等工序。因此下述工艺流程描述仅在浆料调配工段区分常规聚酯和低熔点聚酯。</w:t>
      </w:r>
    </w:p>
    <w:p w:rsidR="002A0B6E" w:rsidRDefault="009A4249">
      <w:pPr>
        <w:adjustRightInd w:val="0"/>
        <w:snapToGrid w:val="0"/>
        <w:spacing w:line="360" w:lineRule="auto"/>
        <w:ind w:firstLineChars="250" w:firstLine="60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常规聚酯生产线主体装置含：</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color w:val="000000" w:themeColor="text1"/>
          <w:sz w:val="24"/>
          <w:szCs w:val="24"/>
          <w:lang w:eastAsia="zh-CN"/>
        </w:rPr>
        <w:t>供应、浆料调配供应系统、第一酯化、第二酯化、第一预缩聚、第二预缩聚、预聚物过滤及输送、终缩聚、终缩聚熔体分配等主要工序。</w:t>
      </w:r>
    </w:p>
    <w:p w:rsidR="002A0B6E" w:rsidRDefault="009A4249">
      <w:pPr>
        <w:adjustRightInd w:val="0"/>
        <w:snapToGrid w:val="0"/>
        <w:spacing w:line="360" w:lineRule="auto"/>
        <w:ind w:firstLineChars="250" w:firstLine="60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低熔点聚酯生产线主体装置含：</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color w:val="000000" w:themeColor="text1"/>
          <w:sz w:val="24"/>
          <w:szCs w:val="24"/>
          <w:lang w:eastAsia="zh-CN"/>
        </w:rPr>
        <w:t>及</w:t>
      </w:r>
      <w:r>
        <w:rPr>
          <w:rFonts w:ascii="Times New Roman" w:eastAsia="仿宋" w:hAnsi="Times New Roman" w:cs="Times New Roman"/>
          <w:color w:val="000000" w:themeColor="text1"/>
          <w:sz w:val="24"/>
          <w:szCs w:val="24"/>
          <w:lang w:eastAsia="zh-CN"/>
        </w:rPr>
        <w:t>IPA</w:t>
      </w:r>
      <w:r>
        <w:rPr>
          <w:rFonts w:ascii="Times New Roman" w:eastAsia="仿宋" w:hAnsi="Times New Roman" w:cs="Times New Roman"/>
          <w:color w:val="000000" w:themeColor="text1"/>
          <w:sz w:val="24"/>
          <w:szCs w:val="24"/>
          <w:lang w:eastAsia="zh-CN"/>
        </w:rPr>
        <w:t>供应、浆料调配供应系统、第一酯化、第二酯化、第一预缩聚、第二预缩聚、预聚物过滤及输送、终缩聚、终缩聚熔体分配等主要工序。</w:t>
      </w:r>
    </w:p>
    <w:p w:rsidR="002A0B6E" w:rsidRDefault="009A4249">
      <w:pPr>
        <w:adjustRightInd w:val="0"/>
        <w:snapToGrid w:val="0"/>
        <w:spacing w:line="360" w:lineRule="auto"/>
        <w:ind w:firstLineChars="250" w:firstLine="60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常规聚酯和低熔点聚酯生产线工艺流程</w:t>
      </w:r>
      <w:proofErr w:type="gramStart"/>
      <w:r>
        <w:rPr>
          <w:rFonts w:ascii="Times New Roman" w:eastAsia="仿宋" w:hAnsi="Times New Roman" w:cs="Times New Roman"/>
          <w:color w:val="000000" w:themeColor="text1"/>
          <w:sz w:val="24"/>
          <w:szCs w:val="24"/>
          <w:lang w:eastAsia="zh-CN"/>
        </w:rPr>
        <w:t>及产污环节</w:t>
      </w:r>
      <w:proofErr w:type="gramEnd"/>
      <w:r>
        <w:rPr>
          <w:rFonts w:ascii="Times New Roman" w:eastAsia="仿宋" w:hAnsi="Times New Roman" w:cs="Times New Roman"/>
          <w:color w:val="000000" w:themeColor="text1"/>
          <w:sz w:val="24"/>
          <w:szCs w:val="24"/>
          <w:lang w:eastAsia="zh-CN"/>
        </w:rPr>
        <w:t>见图</w:t>
      </w:r>
      <w:r>
        <w:rPr>
          <w:rFonts w:ascii="Times New Roman" w:eastAsia="仿宋" w:hAnsi="Times New Roman" w:cs="Times New Roman"/>
          <w:color w:val="000000" w:themeColor="text1"/>
          <w:sz w:val="24"/>
          <w:szCs w:val="24"/>
          <w:lang w:eastAsia="zh-CN"/>
        </w:rPr>
        <w:t>3-5</w:t>
      </w:r>
      <w:r>
        <w:rPr>
          <w:rFonts w:ascii="Times New Roman" w:eastAsia="仿宋" w:hAnsi="Times New Roman" w:cs="Times New Roman"/>
          <w:color w:val="000000" w:themeColor="text1"/>
          <w:sz w:val="24"/>
          <w:szCs w:val="24"/>
          <w:lang w:eastAsia="zh-CN"/>
        </w:rPr>
        <w:t>。</w:t>
      </w:r>
    </w:p>
    <w:bookmarkStart w:id="27" w:name="_Hlk517207061"/>
    <w:p w:rsidR="002A0B6E" w:rsidRDefault="002A0B6E">
      <w:pPr>
        <w:jc w:val="center"/>
        <w:rPr>
          <w:rFonts w:ascii="Times New Roman" w:eastAsia="仿宋" w:hAnsi="Times New Roman" w:cs="Times New Roman"/>
          <w:b/>
          <w:color w:val="000000" w:themeColor="text1"/>
          <w:szCs w:val="28"/>
          <w:lang w:eastAsia="zh-CN"/>
        </w:rPr>
      </w:pPr>
      <w:r w:rsidRPr="002A0B6E">
        <w:rPr>
          <w:rFonts w:ascii="Times New Roman" w:eastAsia="仿宋" w:hAnsi="Times New Roman" w:cs="Times New Roman"/>
          <w:b/>
          <w:color w:val="000000" w:themeColor="text1"/>
        </w:rPr>
        <w:object w:dxaOrig="6360" w:dyaOrig="4800">
          <v:shape id="_x0000_i1025" type="#_x0000_t75" style="width:444.05pt;height:346.25pt" o:ole="">
            <v:imagedata r:id="rId31" o:title=""/>
          </v:shape>
          <o:OLEObject Type="Embed" ProgID="Visio.Drawing.15" ShapeID="_x0000_i1025" DrawAspect="Content" ObjectID="_1767514402" r:id="rId32"/>
        </w:object>
      </w:r>
      <w:r w:rsidR="009A4249">
        <w:rPr>
          <w:rFonts w:ascii="Times New Roman" w:eastAsia="仿宋" w:hAnsi="Times New Roman" w:cs="Times New Roman"/>
          <w:b/>
          <w:color w:val="000000" w:themeColor="text1"/>
          <w:sz w:val="24"/>
          <w:szCs w:val="24"/>
          <w:lang w:eastAsia="zh-CN"/>
        </w:rPr>
        <w:t>图</w:t>
      </w:r>
      <w:r w:rsidR="009A4249">
        <w:rPr>
          <w:rFonts w:ascii="Times New Roman" w:eastAsia="仿宋" w:hAnsi="Times New Roman" w:cs="Times New Roman"/>
          <w:b/>
          <w:color w:val="000000" w:themeColor="text1"/>
          <w:sz w:val="24"/>
          <w:szCs w:val="24"/>
          <w:lang w:eastAsia="zh-CN"/>
        </w:rPr>
        <w:t xml:space="preserve">3-5  </w:t>
      </w:r>
      <w:r w:rsidR="009A4249">
        <w:rPr>
          <w:rFonts w:ascii="Times New Roman" w:eastAsia="仿宋" w:hAnsi="Times New Roman" w:cs="Times New Roman"/>
          <w:b/>
          <w:color w:val="000000" w:themeColor="text1"/>
          <w:sz w:val="24"/>
          <w:szCs w:val="24"/>
          <w:lang w:eastAsia="zh-CN"/>
        </w:rPr>
        <w:t>聚酯单元生产工艺流程</w:t>
      </w:r>
      <w:proofErr w:type="gramStart"/>
      <w:r w:rsidR="009A4249">
        <w:rPr>
          <w:rFonts w:ascii="Times New Roman" w:eastAsia="仿宋" w:hAnsi="Times New Roman" w:cs="Times New Roman"/>
          <w:b/>
          <w:color w:val="000000" w:themeColor="text1"/>
          <w:sz w:val="24"/>
          <w:szCs w:val="24"/>
          <w:lang w:eastAsia="zh-CN"/>
        </w:rPr>
        <w:t>及产污环节</w:t>
      </w:r>
      <w:proofErr w:type="gramEnd"/>
      <w:r w:rsidR="009A4249">
        <w:rPr>
          <w:rFonts w:ascii="Times New Roman" w:eastAsia="仿宋" w:hAnsi="Times New Roman" w:cs="Times New Roman"/>
          <w:b/>
          <w:color w:val="000000" w:themeColor="text1"/>
          <w:sz w:val="24"/>
          <w:szCs w:val="24"/>
          <w:lang w:eastAsia="zh-CN"/>
        </w:rPr>
        <w:t>图</w:t>
      </w:r>
    </w:p>
    <w:bookmarkEnd w:id="27"/>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扩建项目各单元生产过程简述如下：</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w:t>
      </w:r>
      <w:r>
        <w:rPr>
          <w:rFonts w:eastAsia="仿宋"/>
          <w:bCs w:val="0"/>
          <w:color w:val="000000" w:themeColor="text1"/>
        </w:rPr>
        <w:t>1</w:t>
      </w:r>
      <w:r>
        <w:rPr>
          <w:rFonts w:eastAsia="仿宋"/>
          <w:bCs w:val="0"/>
          <w:color w:val="000000" w:themeColor="text1"/>
        </w:rPr>
        <w:t>）</w:t>
      </w:r>
      <w:r>
        <w:rPr>
          <w:rFonts w:eastAsia="仿宋"/>
          <w:bCs w:val="0"/>
          <w:color w:val="000000" w:themeColor="text1"/>
        </w:rPr>
        <w:t>PTA/IPA</w:t>
      </w:r>
      <w:r>
        <w:rPr>
          <w:rFonts w:eastAsia="仿宋"/>
          <w:bCs w:val="0"/>
          <w:color w:val="000000" w:themeColor="text1"/>
        </w:rPr>
        <w:t>卸料及输送系统</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包装</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bCs/>
          <w:color w:val="000000" w:themeColor="text1"/>
          <w:sz w:val="24"/>
          <w:szCs w:val="24"/>
          <w:lang w:eastAsia="zh-CN"/>
        </w:rPr>
        <w:t>/IPA</w:t>
      </w:r>
      <w:r>
        <w:rPr>
          <w:rFonts w:ascii="Times New Roman" w:eastAsia="仿宋" w:hAnsi="Times New Roman" w:cs="Times New Roman"/>
          <w:color w:val="000000" w:themeColor="text1"/>
          <w:sz w:val="24"/>
          <w:szCs w:val="24"/>
          <w:lang w:eastAsia="zh-CN"/>
        </w:rPr>
        <w:t>用电动葫芦吊至</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bCs/>
          <w:color w:val="000000" w:themeColor="text1"/>
          <w:sz w:val="24"/>
          <w:szCs w:val="24"/>
          <w:lang w:eastAsia="zh-CN"/>
        </w:rPr>
        <w:t>/IPA</w:t>
      </w:r>
      <w:r>
        <w:rPr>
          <w:rFonts w:ascii="Times New Roman" w:eastAsia="仿宋" w:hAnsi="Times New Roman" w:cs="Times New Roman"/>
          <w:color w:val="000000" w:themeColor="text1"/>
          <w:sz w:val="24"/>
          <w:szCs w:val="24"/>
          <w:lang w:eastAsia="zh-CN"/>
        </w:rPr>
        <w:t>卸料料斗拆包卸料，经</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bCs/>
          <w:color w:val="000000" w:themeColor="text1"/>
          <w:sz w:val="24"/>
          <w:szCs w:val="24"/>
          <w:lang w:eastAsia="zh-CN"/>
        </w:rPr>
        <w:t>/IPA</w:t>
      </w:r>
      <w:r>
        <w:rPr>
          <w:rFonts w:ascii="Times New Roman" w:eastAsia="仿宋" w:hAnsi="Times New Roman" w:cs="Times New Roman"/>
          <w:color w:val="000000" w:themeColor="text1"/>
          <w:sz w:val="24"/>
          <w:szCs w:val="24"/>
          <w:lang w:eastAsia="zh-CN"/>
        </w:rPr>
        <w:t>供料料斗，采用链式输送系统输送至聚酯装置的</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bCs/>
          <w:color w:val="000000" w:themeColor="text1"/>
          <w:sz w:val="24"/>
          <w:szCs w:val="24"/>
          <w:lang w:eastAsia="zh-CN"/>
        </w:rPr>
        <w:t>/IPA</w:t>
      </w:r>
      <w:r>
        <w:rPr>
          <w:rFonts w:ascii="Times New Roman" w:eastAsia="仿宋" w:hAnsi="Times New Roman" w:cs="Times New Roman"/>
          <w:color w:val="000000" w:themeColor="text1"/>
          <w:sz w:val="24"/>
          <w:szCs w:val="24"/>
          <w:lang w:eastAsia="zh-CN"/>
        </w:rPr>
        <w:t>料仓中。</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color w:val="000000" w:themeColor="text1"/>
          <w:sz w:val="24"/>
          <w:szCs w:val="24"/>
          <w:lang w:eastAsia="zh-CN"/>
        </w:rPr>
        <w:t>卸料输送过程中，会有少量</w:t>
      </w:r>
      <w:r>
        <w:rPr>
          <w:rFonts w:ascii="Times New Roman" w:eastAsia="仿宋" w:hAnsi="Times New Roman" w:cs="Times New Roman"/>
          <w:bCs/>
          <w:color w:val="000000" w:themeColor="text1"/>
          <w:sz w:val="24"/>
          <w:szCs w:val="24"/>
          <w:lang w:eastAsia="zh-CN"/>
        </w:rPr>
        <w:t>粉尘</w:t>
      </w:r>
      <w:r>
        <w:rPr>
          <w:rFonts w:ascii="Times New Roman" w:eastAsia="仿宋" w:hAnsi="Times New Roman" w:cs="Times New Roman"/>
          <w:bCs/>
          <w:color w:val="000000" w:themeColor="text1"/>
          <w:sz w:val="24"/>
          <w:szCs w:val="24"/>
          <w:lang w:eastAsia="zh-CN"/>
        </w:rPr>
        <w:t>G1-1~G1-2</w:t>
      </w:r>
      <w:r>
        <w:rPr>
          <w:rFonts w:ascii="Times New Roman" w:eastAsia="仿宋" w:hAnsi="Times New Roman" w:cs="Times New Roman"/>
          <w:color w:val="000000" w:themeColor="text1"/>
          <w:sz w:val="24"/>
          <w:szCs w:val="24"/>
          <w:lang w:eastAsia="zh-CN"/>
        </w:rPr>
        <w:t>产生（低熔点聚酯单元</w:t>
      </w:r>
      <w:r>
        <w:rPr>
          <w:rFonts w:ascii="Times New Roman" w:eastAsia="仿宋" w:hAnsi="Times New Roman" w:cs="Times New Roman"/>
          <w:color w:val="000000" w:themeColor="text1"/>
          <w:sz w:val="24"/>
          <w:szCs w:val="24"/>
          <w:lang w:eastAsia="zh-CN"/>
        </w:rPr>
        <w:t>IPA</w:t>
      </w:r>
      <w:r>
        <w:rPr>
          <w:rFonts w:ascii="Times New Roman" w:eastAsia="仿宋" w:hAnsi="Times New Roman" w:cs="Times New Roman"/>
          <w:color w:val="000000" w:themeColor="text1"/>
          <w:sz w:val="24"/>
          <w:szCs w:val="24"/>
          <w:lang w:eastAsia="zh-CN"/>
        </w:rPr>
        <w:t>卸料输送过程中，会有少量</w:t>
      </w:r>
      <w:r>
        <w:rPr>
          <w:rFonts w:ascii="Times New Roman" w:eastAsia="仿宋" w:hAnsi="Times New Roman" w:cs="Times New Roman"/>
          <w:bCs/>
          <w:color w:val="000000" w:themeColor="text1"/>
          <w:sz w:val="24"/>
          <w:szCs w:val="24"/>
          <w:lang w:eastAsia="zh-CN"/>
        </w:rPr>
        <w:t>粉尘</w:t>
      </w:r>
      <w:r>
        <w:rPr>
          <w:rFonts w:ascii="Times New Roman" w:eastAsia="仿宋" w:hAnsi="Times New Roman" w:cs="Times New Roman"/>
          <w:bCs/>
          <w:color w:val="000000" w:themeColor="text1"/>
          <w:sz w:val="24"/>
          <w:szCs w:val="24"/>
          <w:lang w:eastAsia="zh-CN"/>
        </w:rPr>
        <w:t>G2-1~G2-2</w:t>
      </w:r>
      <w:r>
        <w:rPr>
          <w:rFonts w:ascii="Times New Roman" w:eastAsia="仿宋" w:hAnsi="Times New Roman" w:cs="Times New Roman"/>
          <w:color w:val="000000" w:themeColor="text1"/>
          <w:sz w:val="24"/>
          <w:szCs w:val="24"/>
          <w:lang w:eastAsia="zh-CN"/>
        </w:rPr>
        <w:t>产生），扩建项目常规聚酯单元在</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color w:val="000000" w:themeColor="text1"/>
          <w:sz w:val="24"/>
          <w:szCs w:val="24"/>
          <w:lang w:eastAsia="zh-CN"/>
        </w:rPr>
        <w:t>日料</w:t>
      </w:r>
      <w:proofErr w:type="gramStart"/>
      <w:r>
        <w:rPr>
          <w:rFonts w:ascii="Times New Roman" w:eastAsia="仿宋" w:hAnsi="Times New Roman" w:cs="Times New Roman"/>
          <w:color w:val="000000" w:themeColor="text1"/>
          <w:sz w:val="24"/>
          <w:szCs w:val="24"/>
          <w:lang w:eastAsia="zh-CN"/>
        </w:rPr>
        <w:t>仓口</w:t>
      </w:r>
      <w:proofErr w:type="gramEnd"/>
      <w:r>
        <w:rPr>
          <w:rFonts w:ascii="Times New Roman" w:eastAsia="仿宋" w:hAnsi="Times New Roman" w:cs="Times New Roman"/>
          <w:color w:val="000000" w:themeColor="text1"/>
          <w:sz w:val="24"/>
          <w:szCs w:val="24"/>
          <w:lang w:eastAsia="zh-CN"/>
        </w:rPr>
        <w:t>设置</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台布袋除尘器，低熔点聚酯单元在</w:t>
      </w:r>
      <w:r>
        <w:rPr>
          <w:rFonts w:ascii="Times New Roman" w:eastAsia="仿宋" w:hAnsi="Times New Roman" w:cs="Times New Roman"/>
          <w:color w:val="000000" w:themeColor="text1"/>
          <w:sz w:val="24"/>
          <w:szCs w:val="24"/>
          <w:lang w:eastAsia="zh-CN"/>
        </w:rPr>
        <w:t>IPA</w:t>
      </w:r>
      <w:r>
        <w:rPr>
          <w:rFonts w:ascii="Times New Roman" w:eastAsia="仿宋" w:hAnsi="Times New Roman" w:cs="Times New Roman"/>
          <w:color w:val="000000" w:themeColor="text1"/>
          <w:sz w:val="24"/>
          <w:szCs w:val="24"/>
          <w:lang w:eastAsia="zh-CN"/>
        </w:rPr>
        <w:t>日料</w:t>
      </w:r>
      <w:proofErr w:type="gramStart"/>
      <w:r>
        <w:rPr>
          <w:rFonts w:ascii="Times New Roman" w:eastAsia="仿宋" w:hAnsi="Times New Roman" w:cs="Times New Roman"/>
          <w:color w:val="000000" w:themeColor="text1"/>
          <w:sz w:val="24"/>
          <w:szCs w:val="24"/>
          <w:lang w:eastAsia="zh-CN"/>
        </w:rPr>
        <w:t>仓口</w:t>
      </w:r>
      <w:proofErr w:type="gramEnd"/>
      <w:r>
        <w:rPr>
          <w:rFonts w:ascii="Times New Roman" w:eastAsia="仿宋" w:hAnsi="Times New Roman" w:cs="Times New Roman"/>
          <w:color w:val="000000" w:themeColor="text1"/>
          <w:sz w:val="24"/>
          <w:szCs w:val="24"/>
          <w:lang w:eastAsia="zh-CN"/>
        </w:rPr>
        <w:t>设置</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台布袋除尘器，</w:t>
      </w:r>
      <w:r>
        <w:rPr>
          <w:rFonts w:ascii="Times New Roman" w:eastAsia="仿宋" w:hAnsi="Times New Roman" w:cs="Times New Roman"/>
          <w:bCs/>
          <w:color w:val="000000" w:themeColor="text1"/>
          <w:sz w:val="24"/>
          <w:szCs w:val="24"/>
          <w:lang w:eastAsia="zh-CN"/>
        </w:rPr>
        <w:t>收尘效率为</w:t>
      </w:r>
      <w:r>
        <w:rPr>
          <w:rFonts w:ascii="Times New Roman" w:eastAsia="仿宋" w:hAnsi="Times New Roman" w:cs="Times New Roman"/>
          <w:bCs/>
          <w:color w:val="000000" w:themeColor="text1"/>
          <w:sz w:val="24"/>
          <w:szCs w:val="24"/>
          <w:lang w:eastAsia="zh-CN"/>
        </w:rPr>
        <w:t>95%</w:t>
      </w:r>
      <w:r>
        <w:rPr>
          <w:rFonts w:ascii="Times New Roman" w:eastAsia="仿宋" w:hAnsi="Times New Roman" w:cs="Times New Roman"/>
          <w:bCs/>
          <w:color w:val="000000" w:themeColor="text1"/>
          <w:sz w:val="24"/>
          <w:szCs w:val="24"/>
          <w:lang w:eastAsia="zh-CN"/>
        </w:rPr>
        <w:t>，收集后的处理效率为</w:t>
      </w:r>
      <w:r>
        <w:rPr>
          <w:rFonts w:ascii="Times New Roman" w:eastAsia="仿宋" w:hAnsi="Times New Roman" w:cs="Times New Roman"/>
          <w:bCs/>
          <w:color w:val="000000" w:themeColor="text1"/>
          <w:sz w:val="24"/>
          <w:szCs w:val="24"/>
          <w:lang w:eastAsia="zh-CN"/>
        </w:rPr>
        <w:t>99%</w:t>
      </w:r>
      <w:r>
        <w:rPr>
          <w:rFonts w:ascii="Times New Roman" w:eastAsia="仿宋" w:hAnsi="Times New Roman" w:cs="Times New Roman"/>
          <w:color w:val="000000" w:themeColor="text1"/>
          <w:sz w:val="24"/>
          <w:szCs w:val="24"/>
          <w:lang w:eastAsia="zh-CN"/>
        </w:rPr>
        <w:t>，并定期采用逆气流清灰回收捕集的</w:t>
      </w:r>
      <w:r>
        <w:rPr>
          <w:rFonts w:ascii="Times New Roman" w:eastAsia="仿宋" w:hAnsi="Times New Roman" w:cs="Times New Roman"/>
          <w:color w:val="000000" w:themeColor="text1"/>
          <w:sz w:val="24"/>
          <w:szCs w:val="24"/>
          <w:lang w:eastAsia="zh-CN"/>
        </w:rPr>
        <w:t>PTA/IPA</w:t>
      </w:r>
      <w:r>
        <w:rPr>
          <w:rFonts w:ascii="Times New Roman" w:eastAsia="仿宋" w:hAnsi="Times New Roman" w:cs="Times New Roman"/>
          <w:color w:val="000000" w:themeColor="text1"/>
          <w:sz w:val="24"/>
          <w:szCs w:val="24"/>
          <w:lang w:eastAsia="zh-CN"/>
        </w:rPr>
        <w:t>粉尘</w:t>
      </w:r>
      <w:r>
        <w:rPr>
          <w:rFonts w:ascii="Times New Roman" w:eastAsia="仿宋" w:hAnsi="Times New Roman" w:cs="Times New Roman"/>
          <w:bCs/>
          <w:color w:val="000000" w:themeColor="text1"/>
          <w:sz w:val="24"/>
          <w:szCs w:val="24"/>
          <w:lang w:eastAsia="zh-CN"/>
        </w:rPr>
        <w:t>重新用于聚酯生产，除尘后的废气经车间顶部排气筒排放，</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color w:val="000000" w:themeColor="text1"/>
          <w:sz w:val="24"/>
          <w:szCs w:val="24"/>
          <w:lang w:eastAsia="zh-CN"/>
        </w:rPr>
        <w:t>卸料区</w:t>
      </w:r>
      <w:r>
        <w:rPr>
          <w:rFonts w:ascii="Times New Roman" w:eastAsia="仿宋" w:hAnsi="Times New Roman" w:cs="Times New Roman"/>
          <w:bCs/>
          <w:color w:val="000000" w:themeColor="text1"/>
          <w:sz w:val="24"/>
          <w:szCs w:val="24"/>
          <w:lang w:eastAsia="zh-CN"/>
        </w:rPr>
        <w:t>与</w:t>
      </w:r>
      <w:r>
        <w:rPr>
          <w:rFonts w:ascii="Times New Roman" w:eastAsia="仿宋" w:hAnsi="Times New Roman" w:cs="Times New Roman"/>
          <w:color w:val="000000" w:themeColor="text1"/>
          <w:sz w:val="24"/>
          <w:szCs w:val="24"/>
          <w:lang w:eastAsia="zh-CN"/>
        </w:rPr>
        <w:t>料</w:t>
      </w:r>
      <w:proofErr w:type="gramStart"/>
      <w:r>
        <w:rPr>
          <w:rFonts w:ascii="Times New Roman" w:eastAsia="仿宋" w:hAnsi="Times New Roman" w:cs="Times New Roman"/>
          <w:color w:val="000000" w:themeColor="text1"/>
          <w:sz w:val="24"/>
          <w:szCs w:val="24"/>
          <w:lang w:eastAsia="zh-CN"/>
        </w:rPr>
        <w:t>仓口</w:t>
      </w:r>
      <w:proofErr w:type="gramEnd"/>
      <w:r>
        <w:rPr>
          <w:rFonts w:ascii="Times New Roman" w:eastAsia="仿宋" w:hAnsi="Times New Roman" w:cs="Times New Roman"/>
          <w:color w:val="000000" w:themeColor="text1"/>
          <w:sz w:val="24"/>
          <w:szCs w:val="24"/>
          <w:lang w:eastAsia="zh-CN"/>
        </w:rPr>
        <w:t>各设置</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套</w:t>
      </w:r>
      <w:r>
        <w:rPr>
          <w:rFonts w:ascii="Times New Roman" w:eastAsia="仿宋" w:hAnsi="Times New Roman" w:cs="Times New Roman"/>
          <w:bCs/>
          <w:color w:val="000000" w:themeColor="text1"/>
          <w:sz w:val="24"/>
          <w:szCs w:val="24"/>
          <w:lang w:eastAsia="zh-CN"/>
        </w:rPr>
        <w:t>除尘器，</w:t>
      </w:r>
      <w:r>
        <w:rPr>
          <w:rFonts w:ascii="Times New Roman" w:eastAsia="仿宋" w:hAnsi="Times New Roman" w:cs="Times New Roman"/>
          <w:color w:val="000000" w:themeColor="text1"/>
          <w:sz w:val="24"/>
          <w:szCs w:val="24"/>
          <w:lang w:eastAsia="zh-CN"/>
        </w:rPr>
        <w:t>IPA</w:t>
      </w:r>
      <w:r>
        <w:rPr>
          <w:rFonts w:ascii="Times New Roman" w:eastAsia="仿宋" w:hAnsi="Times New Roman" w:cs="Times New Roman"/>
          <w:color w:val="000000" w:themeColor="text1"/>
          <w:sz w:val="24"/>
          <w:szCs w:val="24"/>
          <w:lang w:eastAsia="zh-CN"/>
        </w:rPr>
        <w:t>卸料区</w:t>
      </w:r>
      <w:r>
        <w:rPr>
          <w:rFonts w:ascii="Times New Roman" w:eastAsia="仿宋" w:hAnsi="Times New Roman" w:cs="Times New Roman"/>
          <w:bCs/>
          <w:color w:val="000000" w:themeColor="text1"/>
          <w:sz w:val="24"/>
          <w:szCs w:val="24"/>
          <w:lang w:eastAsia="zh-CN"/>
        </w:rPr>
        <w:t>与</w:t>
      </w:r>
      <w:r>
        <w:rPr>
          <w:rFonts w:ascii="Times New Roman" w:eastAsia="仿宋" w:hAnsi="Times New Roman" w:cs="Times New Roman"/>
          <w:color w:val="000000" w:themeColor="text1"/>
          <w:sz w:val="24"/>
          <w:szCs w:val="24"/>
          <w:lang w:eastAsia="zh-CN"/>
        </w:rPr>
        <w:t>料</w:t>
      </w:r>
      <w:proofErr w:type="gramStart"/>
      <w:r>
        <w:rPr>
          <w:rFonts w:ascii="Times New Roman" w:eastAsia="仿宋" w:hAnsi="Times New Roman" w:cs="Times New Roman"/>
          <w:color w:val="000000" w:themeColor="text1"/>
          <w:sz w:val="24"/>
          <w:szCs w:val="24"/>
          <w:lang w:eastAsia="zh-CN"/>
        </w:rPr>
        <w:t>仓口</w:t>
      </w:r>
      <w:proofErr w:type="gramEnd"/>
      <w:r>
        <w:rPr>
          <w:rFonts w:ascii="Times New Roman" w:eastAsia="仿宋" w:hAnsi="Times New Roman" w:cs="Times New Roman"/>
          <w:color w:val="000000" w:themeColor="text1"/>
          <w:sz w:val="24"/>
          <w:szCs w:val="24"/>
          <w:lang w:eastAsia="zh-CN"/>
        </w:rPr>
        <w:t>各设置</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套</w:t>
      </w:r>
      <w:r>
        <w:rPr>
          <w:rFonts w:ascii="Times New Roman" w:eastAsia="仿宋" w:hAnsi="Times New Roman" w:cs="Times New Roman"/>
          <w:bCs/>
          <w:color w:val="000000" w:themeColor="text1"/>
          <w:sz w:val="24"/>
          <w:szCs w:val="24"/>
          <w:lang w:eastAsia="zh-CN"/>
        </w:rPr>
        <w:t>除尘器，</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bCs/>
          <w:color w:val="000000" w:themeColor="text1"/>
          <w:sz w:val="24"/>
          <w:szCs w:val="24"/>
          <w:lang w:eastAsia="zh-CN"/>
        </w:rPr>
        <w:t>备用</w:t>
      </w:r>
      <w:proofErr w:type="gramStart"/>
      <w:r>
        <w:rPr>
          <w:rFonts w:ascii="Times New Roman" w:eastAsia="仿宋" w:hAnsi="Times New Roman" w:cs="Times New Roman"/>
          <w:bCs/>
          <w:color w:val="000000" w:themeColor="text1"/>
          <w:sz w:val="24"/>
          <w:szCs w:val="24"/>
          <w:lang w:eastAsia="zh-CN"/>
        </w:rPr>
        <w:t>管链设置</w:t>
      </w:r>
      <w:proofErr w:type="gramEnd"/>
      <w:r>
        <w:rPr>
          <w:rFonts w:ascii="Times New Roman" w:eastAsia="仿宋" w:hAnsi="Times New Roman" w:cs="Times New Roman"/>
          <w:bCs/>
          <w:color w:val="000000" w:themeColor="text1"/>
          <w:sz w:val="24"/>
          <w:szCs w:val="24"/>
          <w:lang w:eastAsia="zh-CN"/>
        </w:rPr>
        <w:t>1</w:t>
      </w:r>
      <w:r>
        <w:rPr>
          <w:rFonts w:ascii="Times New Roman" w:eastAsia="仿宋" w:hAnsi="Times New Roman" w:cs="Times New Roman"/>
          <w:bCs/>
          <w:color w:val="000000" w:themeColor="text1"/>
          <w:sz w:val="24"/>
          <w:szCs w:val="24"/>
          <w:lang w:eastAsia="zh-CN"/>
        </w:rPr>
        <w:t>套布袋除尘器（仅在</w:t>
      </w:r>
      <w:r>
        <w:rPr>
          <w:rFonts w:ascii="Times New Roman" w:eastAsia="仿宋" w:hAnsi="Times New Roman" w:cs="Times New Roman"/>
          <w:bCs/>
          <w:color w:val="000000" w:themeColor="text1"/>
          <w:sz w:val="24"/>
          <w:szCs w:val="24"/>
          <w:lang w:eastAsia="zh-CN"/>
        </w:rPr>
        <w:t>PTA</w:t>
      </w:r>
      <w:proofErr w:type="gramStart"/>
      <w:r>
        <w:rPr>
          <w:rFonts w:ascii="Times New Roman" w:eastAsia="仿宋" w:hAnsi="Times New Roman" w:cs="Times New Roman"/>
          <w:bCs/>
          <w:color w:val="000000" w:themeColor="text1"/>
          <w:sz w:val="24"/>
          <w:szCs w:val="24"/>
          <w:lang w:eastAsia="zh-CN"/>
        </w:rPr>
        <w:t>管链检修</w:t>
      </w:r>
      <w:proofErr w:type="gramEnd"/>
      <w:r>
        <w:rPr>
          <w:rFonts w:ascii="Times New Roman" w:eastAsia="仿宋" w:hAnsi="Times New Roman" w:cs="Times New Roman"/>
          <w:bCs/>
          <w:color w:val="000000" w:themeColor="text1"/>
          <w:sz w:val="24"/>
          <w:szCs w:val="24"/>
          <w:lang w:eastAsia="zh-CN"/>
        </w:rPr>
        <w:t>时开启），布袋除尘器为脉冲袋式除尘器，共设置</w:t>
      </w:r>
      <w:r>
        <w:rPr>
          <w:rFonts w:ascii="Times New Roman" w:eastAsia="仿宋" w:hAnsi="Times New Roman" w:cs="Times New Roman"/>
          <w:bCs/>
          <w:color w:val="000000" w:themeColor="text1"/>
          <w:sz w:val="24"/>
          <w:szCs w:val="24"/>
          <w:lang w:eastAsia="zh-CN"/>
        </w:rPr>
        <w:t>5</w:t>
      </w:r>
      <w:r>
        <w:rPr>
          <w:rFonts w:ascii="Times New Roman" w:eastAsia="仿宋" w:hAnsi="Times New Roman" w:cs="Times New Roman"/>
          <w:bCs/>
          <w:color w:val="000000" w:themeColor="text1"/>
          <w:sz w:val="24"/>
          <w:szCs w:val="24"/>
          <w:lang w:eastAsia="zh-CN"/>
        </w:rPr>
        <w:t>套，设一个</w:t>
      </w:r>
      <w:r>
        <w:rPr>
          <w:rFonts w:ascii="Times New Roman" w:eastAsia="仿宋" w:hAnsi="Times New Roman" w:cs="Times New Roman"/>
          <w:bCs/>
          <w:color w:val="000000" w:themeColor="text1"/>
          <w:sz w:val="24"/>
          <w:szCs w:val="24"/>
          <w:lang w:eastAsia="zh-CN"/>
        </w:rPr>
        <w:t>37m</w:t>
      </w:r>
      <w:r>
        <w:rPr>
          <w:rFonts w:ascii="Times New Roman" w:eastAsia="仿宋" w:hAnsi="Times New Roman" w:cs="Times New Roman"/>
          <w:bCs/>
          <w:color w:val="000000" w:themeColor="text1"/>
          <w:sz w:val="24"/>
          <w:szCs w:val="24"/>
          <w:lang w:eastAsia="zh-CN"/>
        </w:rPr>
        <w:t>高排气筒合并排放（</w:t>
      </w:r>
      <w:r>
        <w:rPr>
          <w:rFonts w:ascii="Times New Roman" w:eastAsia="仿宋" w:hAnsi="Times New Roman" w:cs="Times New Roman"/>
          <w:bCs/>
          <w:color w:val="000000" w:themeColor="text1"/>
          <w:sz w:val="24"/>
          <w:szCs w:val="24"/>
          <w:lang w:eastAsia="zh-CN"/>
        </w:rPr>
        <w:t>P2</w:t>
      </w:r>
      <w:r>
        <w:rPr>
          <w:rFonts w:ascii="Times New Roman" w:eastAsia="仿宋" w:hAnsi="Times New Roman" w:cs="Times New Roman"/>
          <w:bCs/>
          <w:color w:val="000000" w:themeColor="text1"/>
          <w:sz w:val="24"/>
          <w:szCs w:val="24"/>
          <w:lang w:eastAsia="zh-CN"/>
        </w:rPr>
        <w:t>）。</w:t>
      </w:r>
    </w:p>
    <w:p w:rsidR="002A0B6E" w:rsidRDefault="009A4249">
      <w:pPr>
        <w:adjustRightInd w:val="0"/>
        <w:snapToGrid w:val="0"/>
        <w:spacing w:line="360" w:lineRule="auto"/>
        <w:ind w:firstLineChars="200" w:firstLine="482"/>
        <w:jc w:val="both"/>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该工序仅低熔点聚酯单元需加入</w:t>
      </w:r>
      <w:r>
        <w:rPr>
          <w:rFonts w:ascii="Times New Roman" w:eastAsia="仿宋" w:hAnsi="Times New Roman" w:cs="Times New Roman"/>
          <w:b/>
          <w:bCs/>
          <w:color w:val="000000" w:themeColor="text1"/>
          <w:sz w:val="24"/>
          <w:szCs w:val="24"/>
          <w:lang w:eastAsia="zh-CN"/>
        </w:rPr>
        <w:t>IPA</w:t>
      </w:r>
      <w:r>
        <w:rPr>
          <w:rFonts w:ascii="Times New Roman" w:eastAsia="仿宋" w:hAnsi="Times New Roman" w:cs="Times New Roman"/>
          <w:b/>
          <w:bCs/>
          <w:color w:val="000000" w:themeColor="text1"/>
          <w:sz w:val="24"/>
          <w:szCs w:val="24"/>
          <w:lang w:eastAsia="zh-CN"/>
        </w:rPr>
        <w:t>和</w:t>
      </w:r>
      <w:r>
        <w:rPr>
          <w:rFonts w:ascii="Times New Roman" w:eastAsia="仿宋" w:hAnsi="Times New Roman" w:cs="Times New Roman"/>
          <w:b/>
          <w:bCs/>
          <w:color w:val="000000" w:themeColor="text1"/>
          <w:sz w:val="24"/>
          <w:szCs w:val="24"/>
          <w:lang w:eastAsia="zh-CN"/>
        </w:rPr>
        <w:t>DEG</w:t>
      </w:r>
      <w:r>
        <w:rPr>
          <w:rFonts w:ascii="Times New Roman" w:eastAsia="仿宋" w:hAnsi="Times New Roman" w:cs="Times New Roman"/>
          <w:b/>
          <w:bCs/>
          <w:color w:val="000000" w:themeColor="text1"/>
          <w:sz w:val="24"/>
          <w:szCs w:val="24"/>
          <w:lang w:eastAsia="zh-CN"/>
        </w:rPr>
        <w:t>，常规聚酯单元仅加入</w:t>
      </w:r>
      <w:r>
        <w:rPr>
          <w:rFonts w:ascii="Times New Roman" w:eastAsia="仿宋" w:hAnsi="Times New Roman" w:cs="Times New Roman"/>
          <w:b/>
          <w:bCs/>
          <w:color w:val="000000" w:themeColor="text1"/>
          <w:sz w:val="24"/>
          <w:szCs w:val="24"/>
          <w:lang w:eastAsia="zh-CN"/>
        </w:rPr>
        <w:t>PTA</w:t>
      </w:r>
      <w:r>
        <w:rPr>
          <w:rFonts w:ascii="Times New Roman" w:eastAsia="仿宋" w:hAnsi="Times New Roman" w:cs="Times New Roman"/>
          <w:b/>
          <w:bCs/>
          <w:color w:val="000000" w:themeColor="text1"/>
          <w:sz w:val="24"/>
          <w:szCs w:val="24"/>
          <w:lang w:eastAsia="zh-CN"/>
        </w:rPr>
        <w:t>。</w:t>
      </w:r>
    </w:p>
    <w:p w:rsidR="002A0B6E" w:rsidRDefault="009A4249">
      <w:pPr>
        <w:adjustRightInd w:val="0"/>
        <w:snapToGrid w:val="0"/>
        <w:spacing w:line="360" w:lineRule="auto"/>
        <w:ind w:firstLineChars="200" w:firstLine="480"/>
        <w:jc w:val="both"/>
        <w:rPr>
          <w:rFonts w:ascii="Times New Roman" w:eastAsia="仿宋" w:hAnsi="Times New Roman" w:cs="Times New Roman"/>
          <w:bCs/>
          <w:color w:val="000000" w:themeColor="text1"/>
          <w:sz w:val="24"/>
          <w:szCs w:val="24"/>
          <w:lang w:eastAsia="zh-CN"/>
        </w:rPr>
      </w:pPr>
      <w:r>
        <w:rPr>
          <w:rFonts w:ascii="Times New Roman" w:eastAsia="仿宋" w:hAnsi="Times New Roman" w:cs="Times New Roman"/>
          <w:bCs/>
          <w:color w:val="000000" w:themeColor="text1"/>
          <w:sz w:val="24"/>
          <w:szCs w:val="24"/>
          <w:lang w:eastAsia="zh-CN"/>
        </w:rPr>
        <w:t>（</w:t>
      </w:r>
      <w:r>
        <w:rPr>
          <w:rFonts w:ascii="Times New Roman" w:eastAsia="仿宋" w:hAnsi="Times New Roman" w:cs="Times New Roman"/>
          <w:bCs/>
          <w:color w:val="000000" w:themeColor="text1"/>
          <w:sz w:val="24"/>
          <w:szCs w:val="24"/>
          <w:lang w:eastAsia="zh-CN"/>
        </w:rPr>
        <w:t>2</w:t>
      </w:r>
      <w:r>
        <w:rPr>
          <w:rFonts w:ascii="Times New Roman" w:eastAsia="仿宋" w:hAnsi="Times New Roman" w:cs="Times New Roman"/>
          <w:bCs/>
          <w:color w:val="000000" w:themeColor="text1"/>
          <w:sz w:val="24"/>
          <w:szCs w:val="24"/>
          <w:lang w:eastAsia="zh-CN"/>
        </w:rPr>
        <w:t>）催化剂配制</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在催化剂配制罐及搅拌器作用下将催化剂溶于乙二醇中，经过滤器过滤后送入催化剂供料罐，然后采用催化剂</w:t>
      </w:r>
      <w:proofErr w:type="gramStart"/>
      <w:r>
        <w:rPr>
          <w:rFonts w:ascii="Times New Roman" w:eastAsia="仿宋" w:hAnsi="Times New Roman" w:cs="Times New Roman"/>
          <w:color w:val="000000" w:themeColor="text1"/>
          <w:sz w:val="24"/>
          <w:szCs w:val="24"/>
          <w:lang w:eastAsia="zh-CN"/>
        </w:rPr>
        <w:t>输送泵将其</w:t>
      </w:r>
      <w:proofErr w:type="gramEnd"/>
      <w:r>
        <w:rPr>
          <w:rFonts w:ascii="Times New Roman" w:eastAsia="仿宋" w:hAnsi="Times New Roman" w:cs="Times New Roman"/>
          <w:color w:val="000000" w:themeColor="text1"/>
          <w:sz w:val="24"/>
          <w:szCs w:val="24"/>
          <w:lang w:eastAsia="zh-CN"/>
        </w:rPr>
        <w:t>连续地以特定比例送入到浆料配制罐中。在催化剂配制过程中装置和管道接口处均较为密闭，乙二醇无组织排放较少。</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w:t>
      </w:r>
      <w:r>
        <w:rPr>
          <w:rFonts w:eastAsia="仿宋"/>
          <w:bCs w:val="0"/>
          <w:color w:val="000000" w:themeColor="text1"/>
        </w:rPr>
        <w:t>3</w:t>
      </w:r>
      <w:r>
        <w:rPr>
          <w:rFonts w:eastAsia="仿宋"/>
          <w:bCs w:val="0"/>
          <w:color w:val="000000" w:themeColor="text1"/>
        </w:rPr>
        <w:t>）浆料配制</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宋体" w:eastAsia="宋体" w:hAnsi="宋体" w:cs="宋体" w:hint="eastAsia"/>
          <w:color w:val="000000" w:themeColor="text1"/>
          <w:sz w:val="24"/>
          <w:szCs w:val="24"/>
          <w:lang w:eastAsia="zh-CN"/>
        </w:rPr>
        <w:t>①</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常规聚酯</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原料精对苯二甲酸自聚酯精对苯二甲酸日</w:t>
      </w:r>
      <w:proofErr w:type="gramStart"/>
      <w:r>
        <w:rPr>
          <w:rFonts w:ascii="Times New Roman" w:eastAsia="仿宋" w:hAnsi="Times New Roman" w:cs="Times New Roman"/>
          <w:color w:val="000000" w:themeColor="text1"/>
          <w:sz w:val="24"/>
          <w:szCs w:val="24"/>
          <w:lang w:eastAsia="zh-CN"/>
        </w:rPr>
        <w:t>料仓经</w:t>
      </w:r>
      <w:proofErr w:type="gramEnd"/>
      <w:r>
        <w:rPr>
          <w:rFonts w:ascii="Times New Roman" w:eastAsia="仿宋" w:hAnsi="Times New Roman" w:cs="Times New Roman"/>
          <w:color w:val="000000" w:themeColor="text1"/>
          <w:sz w:val="24"/>
          <w:szCs w:val="24"/>
          <w:lang w:eastAsia="zh-CN"/>
        </w:rPr>
        <w:t>回转阀计量下料，再通过振动筛去除夹带的异状物，送入浆料调配槽中。在特殊设计的浆料调配槽搅拌器作用下，加入的精对苯二甲酸粉料与经连续计量的乙二醇、催化剂和添加剂溶液（根据产品的要求选择）充分混合形成浓度均匀的悬浮浆料。</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宋体" w:eastAsia="宋体" w:hAnsi="宋体" w:cs="宋体" w:hint="eastAsia"/>
          <w:color w:val="000000" w:themeColor="text1"/>
          <w:sz w:val="24"/>
          <w:szCs w:val="24"/>
          <w:lang w:eastAsia="zh-CN"/>
        </w:rPr>
        <w:t>②</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低熔点聚酯</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原料</w:t>
      </w:r>
      <w:r>
        <w:rPr>
          <w:rFonts w:ascii="Times New Roman" w:eastAsia="仿宋" w:hAnsi="Times New Roman" w:cs="Times New Roman"/>
          <w:color w:val="000000" w:themeColor="text1"/>
          <w:sz w:val="24"/>
          <w:szCs w:val="24"/>
          <w:lang w:eastAsia="zh-CN"/>
        </w:rPr>
        <w:t>PTA/IPA</w:t>
      </w:r>
      <w:r>
        <w:rPr>
          <w:rFonts w:ascii="Times New Roman" w:eastAsia="仿宋" w:hAnsi="Times New Roman" w:cs="Times New Roman"/>
          <w:color w:val="000000" w:themeColor="text1"/>
          <w:sz w:val="24"/>
          <w:szCs w:val="24"/>
          <w:lang w:eastAsia="zh-CN"/>
        </w:rPr>
        <w:t>分别自</w:t>
      </w:r>
      <w:r>
        <w:rPr>
          <w:rFonts w:ascii="Times New Roman" w:eastAsia="仿宋" w:hAnsi="Times New Roman" w:cs="Times New Roman"/>
          <w:color w:val="000000" w:themeColor="text1"/>
          <w:sz w:val="24"/>
          <w:szCs w:val="24"/>
          <w:lang w:eastAsia="zh-CN"/>
        </w:rPr>
        <w:t>PTA/IPA</w:t>
      </w:r>
      <w:proofErr w:type="gramStart"/>
      <w:r>
        <w:rPr>
          <w:rFonts w:ascii="Times New Roman" w:eastAsia="仿宋" w:hAnsi="Times New Roman" w:cs="Times New Roman"/>
          <w:color w:val="000000" w:themeColor="text1"/>
          <w:sz w:val="24"/>
          <w:szCs w:val="24"/>
          <w:lang w:eastAsia="zh-CN"/>
        </w:rPr>
        <w:t>料仓采用</w:t>
      </w:r>
      <w:proofErr w:type="gramEnd"/>
      <w:r>
        <w:rPr>
          <w:rFonts w:ascii="Times New Roman" w:eastAsia="仿宋" w:hAnsi="Times New Roman" w:cs="Times New Roman"/>
          <w:color w:val="000000" w:themeColor="text1"/>
          <w:sz w:val="24"/>
          <w:szCs w:val="24"/>
          <w:lang w:eastAsia="zh-CN"/>
        </w:rPr>
        <w:t>回转阀供料，分别经称重计计量后，连续送入浆料调配槽中。在特殊设计的浆料调配槽搅拌器的作用下，加入的</w:t>
      </w:r>
      <w:r>
        <w:rPr>
          <w:rFonts w:ascii="Times New Roman" w:eastAsia="仿宋" w:hAnsi="Times New Roman" w:cs="Times New Roman"/>
          <w:color w:val="000000" w:themeColor="text1"/>
          <w:sz w:val="24"/>
          <w:szCs w:val="24"/>
          <w:lang w:eastAsia="zh-CN"/>
        </w:rPr>
        <w:t>PTA/IPA</w:t>
      </w:r>
      <w:r>
        <w:rPr>
          <w:rFonts w:ascii="Times New Roman" w:eastAsia="仿宋" w:hAnsi="Times New Roman" w:cs="Times New Roman"/>
          <w:color w:val="000000" w:themeColor="text1"/>
          <w:sz w:val="24"/>
          <w:szCs w:val="24"/>
          <w:lang w:eastAsia="zh-CN"/>
        </w:rPr>
        <w:t>粉料与经连续计量的</w:t>
      </w:r>
      <w:r>
        <w:rPr>
          <w:rFonts w:ascii="Times New Roman" w:eastAsia="仿宋" w:hAnsi="Times New Roman" w:cs="Times New Roman"/>
          <w:color w:val="000000" w:themeColor="text1"/>
          <w:sz w:val="24"/>
          <w:szCs w:val="24"/>
          <w:lang w:eastAsia="zh-CN"/>
        </w:rPr>
        <w:t>EG</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DEG</w:t>
      </w:r>
      <w:r>
        <w:rPr>
          <w:rFonts w:ascii="Times New Roman" w:eastAsia="仿宋" w:hAnsi="Times New Roman" w:cs="Times New Roman"/>
          <w:color w:val="000000" w:themeColor="text1"/>
          <w:sz w:val="24"/>
          <w:szCs w:val="24"/>
          <w:lang w:eastAsia="zh-CN"/>
        </w:rPr>
        <w:t>、催化剂等充分混合形成浓度均匀的悬浮浆料。</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常规聚酯和低熔点聚酯浆料配制过程中均在密闭容器中进行，自动化程度较高，因此</w:t>
      </w:r>
      <w:r>
        <w:rPr>
          <w:rFonts w:ascii="Times New Roman" w:eastAsia="仿宋" w:hAnsi="Times New Roman" w:cs="Times New Roman"/>
          <w:color w:val="000000" w:themeColor="text1"/>
          <w:sz w:val="24"/>
          <w:szCs w:val="24"/>
          <w:lang w:eastAsia="zh-CN"/>
        </w:rPr>
        <w:t>PTA</w:t>
      </w:r>
      <w:r>
        <w:rPr>
          <w:rFonts w:ascii="Times New Roman" w:eastAsia="仿宋" w:hAnsi="Times New Roman" w:cs="Times New Roman"/>
          <w:color w:val="000000" w:themeColor="text1"/>
          <w:sz w:val="24"/>
          <w:szCs w:val="24"/>
          <w:lang w:eastAsia="zh-CN"/>
        </w:rPr>
        <w:t>和</w:t>
      </w:r>
      <w:r>
        <w:rPr>
          <w:rFonts w:ascii="Times New Roman" w:eastAsia="仿宋" w:hAnsi="Times New Roman" w:cs="Times New Roman"/>
          <w:color w:val="000000" w:themeColor="text1"/>
          <w:sz w:val="24"/>
          <w:szCs w:val="24"/>
          <w:lang w:eastAsia="zh-CN"/>
        </w:rPr>
        <w:t>IPA</w:t>
      </w:r>
      <w:r>
        <w:rPr>
          <w:rFonts w:ascii="Times New Roman" w:eastAsia="仿宋" w:hAnsi="Times New Roman" w:cs="Times New Roman"/>
          <w:color w:val="000000" w:themeColor="text1"/>
          <w:sz w:val="24"/>
          <w:szCs w:val="24"/>
          <w:lang w:eastAsia="zh-CN"/>
        </w:rPr>
        <w:t>粉尘无组织排放较少。配制完成的浆料采用浆料输送泵输送至第一酯化反应器中。</w:t>
      </w:r>
    </w:p>
    <w:p w:rsidR="002A0B6E" w:rsidRDefault="009A4249">
      <w:pPr>
        <w:pStyle w:val="01"/>
        <w:adjustRightInd w:val="0"/>
        <w:snapToGrid w:val="0"/>
        <w:spacing w:before="0" w:line="360" w:lineRule="auto"/>
        <w:ind w:firstLine="480"/>
        <w:rPr>
          <w:rFonts w:eastAsia="仿宋"/>
          <w:bCs w:val="0"/>
          <w:color w:val="000000" w:themeColor="text1"/>
        </w:rPr>
      </w:pPr>
      <w:r>
        <w:rPr>
          <w:rFonts w:eastAsia="仿宋"/>
          <w:bCs w:val="0"/>
          <w:color w:val="000000" w:themeColor="text1"/>
        </w:rPr>
        <w:t>（</w:t>
      </w:r>
      <w:r>
        <w:rPr>
          <w:rFonts w:eastAsia="仿宋"/>
          <w:bCs w:val="0"/>
          <w:color w:val="000000" w:themeColor="text1"/>
        </w:rPr>
        <w:t>4</w:t>
      </w:r>
      <w:r>
        <w:rPr>
          <w:rFonts w:eastAsia="仿宋"/>
          <w:bCs w:val="0"/>
          <w:color w:val="000000" w:themeColor="text1"/>
        </w:rPr>
        <w:t>）酯化反应</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聚酯单元设一台第一酯化反应器，一台第二酯化反应器。其配套设备有共用的乙二醇分离塔和用于加热的二次热媒系统。</w:t>
      </w:r>
      <w:r>
        <w:rPr>
          <w:rFonts w:ascii="Times New Roman" w:eastAsia="仿宋" w:hAnsi="Times New Roman" w:cs="Times New Roman"/>
          <w:bCs/>
          <w:color w:val="000000" w:themeColor="text1"/>
          <w:sz w:val="24"/>
          <w:szCs w:val="24"/>
          <w:lang w:eastAsia="zh-CN"/>
        </w:rPr>
        <w:t>通过控制酯化反应器的液位，反应物料在位差和压差的作用下从第一酯化反应器自流进入第二酯化反应器的外室，并由其内室出料。第一酯化反应器的酯化率约为</w:t>
      </w:r>
      <w:r>
        <w:rPr>
          <w:rFonts w:ascii="Times New Roman" w:eastAsia="仿宋" w:hAnsi="Times New Roman" w:cs="Times New Roman"/>
          <w:bCs/>
          <w:color w:val="000000" w:themeColor="text1"/>
          <w:sz w:val="24"/>
          <w:szCs w:val="24"/>
          <w:lang w:eastAsia="zh-CN"/>
        </w:rPr>
        <w:t>91%</w:t>
      </w:r>
      <w:r>
        <w:rPr>
          <w:rFonts w:ascii="Times New Roman" w:eastAsia="仿宋" w:hAnsi="Times New Roman" w:cs="Times New Roman"/>
          <w:bCs/>
          <w:color w:val="000000" w:themeColor="text1"/>
          <w:sz w:val="24"/>
          <w:szCs w:val="24"/>
          <w:lang w:eastAsia="zh-CN"/>
        </w:rPr>
        <w:t>，第二酯化反应器的酯化率约为</w:t>
      </w:r>
      <w:r>
        <w:rPr>
          <w:rFonts w:ascii="Times New Roman" w:eastAsia="仿宋" w:hAnsi="Times New Roman" w:cs="Times New Roman"/>
          <w:bCs/>
          <w:color w:val="000000" w:themeColor="text1"/>
          <w:sz w:val="24"/>
          <w:szCs w:val="24"/>
          <w:lang w:eastAsia="zh-CN"/>
        </w:rPr>
        <w:t>96%</w:t>
      </w:r>
      <w:r>
        <w:rPr>
          <w:rFonts w:ascii="Times New Roman" w:eastAsia="仿宋" w:hAnsi="Times New Roman" w:cs="Times New Roman"/>
          <w:bCs/>
          <w:color w:val="000000" w:themeColor="text1"/>
          <w:sz w:val="24"/>
          <w:szCs w:val="24"/>
          <w:lang w:eastAsia="zh-CN"/>
        </w:rPr>
        <w:t>。通过调节酯化反应的温度、压力、液位和乙二醇的回流量等，可以控制反应的酯化率。</w:t>
      </w:r>
      <w:r>
        <w:rPr>
          <w:rFonts w:ascii="Times New Roman" w:eastAsia="仿宋" w:hAnsi="Times New Roman" w:cs="Times New Roman"/>
          <w:color w:val="000000" w:themeColor="text1"/>
          <w:sz w:val="24"/>
          <w:szCs w:val="24"/>
          <w:lang w:eastAsia="zh-CN"/>
        </w:rPr>
        <w:t>酯化反应产生的乙二醇和水的混和蒸汽进入乙二醇分离塔进行分离，分离后的乙二醇部分进入酯化反应器继续参与反应，部分返回浆料调配系统。塔顶采出的废水输送至废水汽提系统进行汽提处理。酯化反应设一个事故状态下的乙二醇接收槽。</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5</w:t>
      </w:r>
      <w:r>
        <w:rPr>
          <w:rFonts w:ascii="Times New Roman" w:eastAsia="仿宋" w:hAnsi="Times New Roman" w:cs="Times New Roman"/>
          <w:color w:val="000000" w:themeColor="text1"/>
          <w:sz w:val="24"/>
          <w:szCs w:val="24"/>
          <w:lang w:eastAsia="zh-CN"/>
        </w:rPr>
        <w:t>）缩聚反应</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宋体" w:eastAsia="宋体" w:hAnsi="宋体" w:cs="宋体" w:hint="eastAsia"/>
          <w:color w:val="000000" w:themeColor="text1"/>
          <w:sz w:val="24"/>
          <w:szCs w:val="24"/>
          <w:lang w:eastAsia="zh-CN"/>
        </w:rPr>
        <w:t>①</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常规聚酯</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缩聚段包括</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台立式预缩聚反应器、</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台卧式圆盘预缩聚反应器和</w:t>
      </w:r>
      <w:r>
        <w:rPr>
          <w:rFonts w:ascii="Times New Roman" w:eastAsia="仿宋" w:hAnsi="Times New Roman" w:cs="Times New Roman"/>
          <w:color w:val="000000" w:themeColor="text1"/>
          <w:sz w:val="24"/>
          <w:szCs w:val="24"/>
          <w:lang w:eastAsia="zh-CN"/>
        </w:rPr>
        <w:t>2</w:t>
      </w:r>
      <w:r>
        <w:rPr>
          <w:rFonts w:ascii="Times New Roman" w:eastAsia="仿宋" w:hAnsi="Times New Roman" w:cs="Times New Roman"/>
          <w:color w:val="000000" w:themeColor="text1"/>
          <w:sz w:val="24"/>
          <w:szCs w:val="24"/>
          <w:lang w:eastAsia="zh-CN"/>
        </w:rPr>
        <w:t>台圆盘终缩聚反应器，此阶段为负压反应。缩聚段的配套设备包括乙二醇真空喷射泵和相应的热媒加热系统。</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台立式预缩聚和</w:t>
      </w:r>
      <w:r>
        <w:rPr>
          <w:rFonts w:ascii="Times New Roman" w:eastAsia="仿宋" w:hAnsi="Times New Roman" w:cs="Times New Roman"/>
          <w:color w:val="000000" w:themeColor="text1"/>
          <w:sz w:val="24"/>
          <w:szCs w:val="24"/>
          <w:lang w:eastAsia="zh-CN"/>
        </w:rPr>
        <w:t>2</w:t>
      </w:r>
      <w:r>
        <w:rPr>
          <w:rFonts w:ascii="Times New Roman" w:eastAsia="仿宋" w:hAnsi="Times New Roman" w:cs="Times New Roman"/>
          <w:color w:val="000000" w:themeColor="text1"/>
          <w:sz w:val="24"/>
          <w:szCs w:val="24"/>
          <w:lang w:eastAsia="zh-CN"/>
        </w:rPr>
        <w:t>台终缩聚的负压分别由各自的真空喷射系统提供；</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台卧式圆盘预缩聚反应器与其中</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台卧式圆盘最终缩聚反应器共用一套真空喷射系统。预缩聚反应生成的预聚物经预聚物过滤器过滤后输送到终缩聚反应器。终缩聚反应生成的熔体经熔体出料泵输送到纺丝单元，终缩聚反应完成会产生</w:t>
      </w:r>
      <w:bookmarkStart w:id="28" w:name="_Hlk71794041"/>
      <w:proofErr w:type="gramStart"/>
      <w:r>
        <w:rPr>
          <w:rFonts w:ascii="Times New Roman" w:eastAsia="仿宋" w:hAnsi="Times New Roman" w:cs="Times New Roman"/>
          <w:color w:val="000000" w:themeColor="text1"/>
          <w:sz w:val="24"/>
          <w:szCs w:val="24"/>
          <w:lang w:eastAsia="zh-CN"/>
        </w:rPr>
        <w:t>废浆块</w:t>
      </w:r>
      <w:bookmarkEnd w:id="28"/>
      <w:proofErr w:type="gramEnd"/>
      <w:r>
        <w:rPr>
          <w:rFonts w:ascii="Times New Roman" w:eastAsia="仿宋" w:hAnsi="Times New Roman" w:cs="Times New Roman"/>
          <w:color w:val="000000" w:themeColor="text1"/>
          <w:sz w:val="24"/>
          <w:szCs w:val="24"/>
          <w:lang w:eastAsia="zh-CN"/>
        </w:rPr>
        <w:t>S1</w:t>
      </w:r>
      <w:r>
        <w:rPr>
          <w:rFonts w:ascii="Times New Roman" w:eastAsia="仿宋" w:hAnsi="Times New Roman" w:cs="Times New Roman"/>
          <w:color w:val="000000" w:themeColor="text1"/>
          <w:sz w:val="24"/>
          <w:szCs w:val="24"/>
          <w:lang w:eastAsia="zh-CN"/>
        </w:rPr>
        <w:t>。为尽量降低能耗，常规聚酯装置主要反应器夹套和物料夹套管尽量采用就地闪蒸的气相热媒加热。</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宋体" w:eastAsia="宋体" w:hAnsi="宋体" w:cs="宋体" w:hint="eastAsia"/>
          <w:color w:val="000000" w:themeColor="text1"/>
          <w:sz w:val="24"/>
          <w:szCs w:val="24"/>
          <w:lang w:eastAsia="zh-CN"/>
        </w:rPr>
        <w:t>②</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低熔点聚酯</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缩聚段包括</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台立式预缩聚反应器、</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台卧式圆盘预缩聚反应器和</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台圆盘终缩聚反应器，此阶段为负压反应。缩聚段的配套设备包括乙二醇真空喷射泵和相应的热媒加热系统。缩聚的负压由真空喷射系统提供；预缩聚反应生成的预聚物经预聚物过滤器过滤后输送到终缩聚反应器。终缩聚反应生成的熔体经熔体出料泵输送到纺丝单元，终缩聚反应完成会产生</w:t>
      </w:r>
      <w:proofErr w:type="gramStart"/>
      <w:r>
        <w:rPr>
          <w:rFonts w:ascii="Times New Roman" w:eastAsia="仿宋" w:hAnsi="Times New Roman" w:cs="Times New Roman"/>
          <w:color w:val="000000" w:themeColor="text1"/>
          <w:sz w:val="24"/>
          <w:szCs w:val="24"/>
          <w:lang w:eastAsia="zh-CN"/>
        </w:rPr>
        <w:t>废浆块</w:t>
      </w:r>
      <w:proofErr w:type="gramEnd"/>
      <w:r>
        <w:rPr>
          <w:rFonts w:ascii="Times New Roman" w:eastAsia="仿宋" w:hAnsi="Times New Roman" w:cs="Times New Roman"/>
          <w:color w:val="000000" w:themeColor="text1"/>
          <w:sz w:val="24"/>
          <w:szCs w:val="24"/>
          <w:lang w:eastAsia="zh-CN"/>
        </w:rPr>
        <w:t>S2</w:t>
      </w:r>
      <w:r>
        <w:rPr>
          <w:rFonts w:ascii="Times New Roman" w:eastAsia="仿宋" w:hAnsi="Times New Roman" w:cs="Times New Roman"/>
          <w:color w:val="000000" w:themeColor="text1"/>
          <w:sz w:val="24"/>
          <w:szCs w:val="24"/>
          <w:lang w:eastAsia="zh-CN"/>
        </w:rPr>
        <w:t>。为尽量降低能耗，低熔点聚酯装置主要反应器夹套和物料夹套管尽量采用液相热媒加热。</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常规聚酯单元和低熔点聚酯单元的预缩聚反应器、终缩聚反应器配置的</w:t>
      </w:r>
      <w:r>
        <w:rPr>
          <w:rFonts w:ascii="Times New Roman" w:eastAsia="仿宋" w:hAnsi="Times New Roman" w:cs="Times New Roman"/>
          <w:color w:val="000000" w:themeColor="text1"/>
          <w:sz w:val="24"/>
          <w:szCs w:val="24"/>
          <w:lang w:eastAsia="zh-CN"/>
        </w:rPr>
        <w:t>EG</w:t>
      </w:r>
      <w:r>
        <w:rPr>
          <w:rFonts w:ascii="Times New Roman" w:eastAsia="仿宋" w:hAnsi="Times New Roman" w:cs="Times New Roman"/>
          <w:color w:val="000000" w:themeColor="text1"/>
          <w:sz w:val="24"/>
          <w:szCs w:val="24"/>
          <w:lang w:eastAsia="zh-CN"/>
        </w:rPr>
        <w:t>板式冷却器，冷凝可凝气体，常规聚酯单元第二预缩聚反应器配套的乙二醇蒸汽喷射泵及液环式真空泵组、终缩聚反应器配套的乙二醇蒸汽喷射泵及液环式真空泵组和低熔点聚酯单元终缩聚反应器配套的乙二醇蒸汽喷射泵及液环式真空泵组为其产生真空。真空冷凝系统内回收的乙二醇回用于浆料配制系统。真空系统中未能被乙二醇液喷淋下来的气相气体</w:t>
      </w:r>
      <w:r>
        <w:rPr>
          <w:rFonts w:ascii="Times New Roman" w:eastAsia="仿宋" w:hAnsi="Times New Roman" w:cs="Times New Roman"/>
          <w:color w:val="000000" w:themeColor="text1"/>
          <w:sz w:val="24"/>
          <w:szCs w:val="24"/>
          <w:lang w:eastAsia="zh-CN"/>
        </w:rPr>
        <w:t>G1-4</w:t>
      </w:r>
      <w:r>
        <w:rPr>
          <w:rFonts w:ascii="Times New Roman" w:eastAsia="仿宋" w:hAnsi="Times New Roman" w:cs="Times New Roman"/>
          <w:color w:val="000000" w:themeColor="text1"/>
          <w:sz w:val="24"/>
          <w:szCs w:val="24"/>
          <w:lang w:eastAsia="zh-CN"/>
        </w:rPr>
        <w:t>（主要为水和乙醛，温度约</w:t>
      </w:r>
      <w:r>
        <w:rPr>
          <w:rFonts w:ascii="Times New Roman" w:eastAsia="仿宋" w:hAnsi="Times New Roman" w:cs="Times New Roman"/>
          <w:color w:val="000000" w:themeColor="text1"/>
          <w:sz w:val="24"/>
          <w:szCs w:val="24"/>
          <w:lang w:eastAsia="zh-CN"/>
        </w:rPr>
        <w:t>50~60℃</w:t>
      </w:r>
      <w:r>
        <w:rPr>
          <w:rFonts w:ascii="Times New Roman" w:eastAsia="仿宋" w:hAnsi="Times New Roman" w:cs="Times New Roman"/>
          <w:color w:val="000000" w:themeColor="text1"/>
          <w:sz w:val="24"/>
          <w:szCs w:val="24"/>
          <w:lang w:eastAsia="zh-CN"/>
        </w:rPr>
        <w:t>），经收集后送热媒炉焚烧。</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6</w:t>
      </w:r>
      <w:r>
        <w:rPr>
          <w:rFonts w:ascii="Times New Roman" w:eastAsia="仿宋" w:hAnsi="Times New Roman" w:cs="Times New Roman"/>
          <w:color w:val="000000" w:themeColor="text1"/>
          <w:sz w:val="24"/>
          <w:szCs w:val="24"/>
          <w:lang w:eastAsia="zh-CN"/>
        </w:rPr>
        <w:t>）汽提系统</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扩建项目聚酯单元工艺废水主要是酯化反应产生的</w:t>
      </w:r>
      <w:r>
        <w:rPr>
          <w:rFonts w:ascii="Times New Roman" w:eastAsia="仿宋" w:hAnsi="Times New Roman" w:cs="Times New Roman"/>
          <w:bCs/>
          <w:color w:val="000000" w:themeColor="text1"/>
          <w:sz w:val="24"/>
          <w:szCs w:val="24"/>
          <w:lang w:eastAsia="zh-CN"/>
        </w:rPr>
        <w:t>废水</w:t>
      </w:r>
      <w:r>
        <w:rPr>
          <w:rFonts w:ascii="Times New Roman" w:eastAsia="仿宋" w:hAnsi="Times New Roman" w:cs="Times New Roman"/>
          <w:bCs/>
          <w:color w:val="000000" w:themeColor="text1"/>
          <w:sz w:val="24"/>
          <w:szCs w:val="24"/>
          <w:lang w:eastAsia="zh-CN"/>
        </w:rPr>
        <w:t>W1-1</w:t>
      </w:r>
      <w:r>
        <w:rPr>
          <w:rFonts w:ascii="Times New Roman" w:eastAsia="仿宋" w:hAnsi="Times New Roman" w:cs="Times New Roman"/>
          <w:color w:val="000000" w:themeColor="text1"/>
          <w:sz w:val="24"/>
          <w:szCs w:val="24"/>
          <w:lang w:eastAsia="zh-CN"/>
        </w:rPr>
        <w:t>，主要有害杂质有乙二醇、乙醛等有机物。</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上述废水均在废水收集罐收集，用废水</w:t>
      </w:r>
      <w:proofErr w:type="gramStart"/>
      <w:r>
        <w:rPr>
          <w:rFonts w:ascii="Times New Roman" w:eastAsia="仿宋" w:hAnsi="Times New Roman" w:cs="Times New Roman"/>
          <w:color w:val="000000" w:themeColor="text1"/>
          <w:sz w:val="24"/>
          <w:szCs w:val="24"/>
          <w:lang w:eastAsia="zh-CN"/>
        </w:rPr>
        <w:t>输送泵把酯化</w:t>
      </w:r>
      <w:proofErr w:type="gramEnd"/>
      <w:r>
        <w:rPr>
          <w:rFonts w:ascii="Times New Roman" w:eastAsia="仿宋" w:hAnsi="Times New Roman" w:cs="Times New Roman"/>
          <w:color w:val="000000" w:themeColor="text1"/>
          <w:sz w:val="24"/>
          <w:szCs w:val="24"/>
          <w:lang w:eastAsia="zh-CN"/>
        </w:rPr>
        <w:t>水送入汽提塔（填料塔）。酯化废水从汽提塔塔顶向下喷淋，从汽提塔塔底鼓入空气，该过程废水和空气充分接触，废水中低沸点主要有机物乙醛等杂质从废水中脱除并进入气相，气相尾气</w:t>
      </w:r>
      <w:r>
        <w:rPr>
          <w:rFonts w:ascii="Times New Roman" w:eastAsia="仿宋" w:hAnsi="Times New Roman" w:cs="Times New Roman"/>
          <w:color w:val="000000" w:themeColor="text1"/>
          <w:sz w:val="24"/>
          <w:szCs w:val="24"/>
          <w:lang w:eastAsia="zh-CN"/>
        </w:rPr>
        <w:t>G1-5</w:t>
      </w:r>
      <w:r>
        <w:rPr>
          <w:rFonts w:ascii="Times New Roman" w:eastAsia="仿宋" w:hAnsi="Times New Roman" w:cs="Times New Roman"/>
          <w:color w:val="000000" w:themeColor="text1"/>
          <w:sz w:val="24"/>
          <w:szCs w:val="24"/>
          <w:lang w:eastAsia="zh-CN"/>
        </w:rPr>
        <w:t>送入热媒站热媒炉内焚烧，热媒站的炉子</w:t>
      </w:r>
      <w:proofErr w:type="gramStart"/>
      <w:r>
        <w:rPr>
          <w:rFonts w:ascii="Times New Roman" w:eastAsia="仿宋" w:hAnsi="Times New Roman" w:cs="Times New Roman"/>
          <w:color w:val="000000" w:themeColor="text1"/>
          <w:sz w:val="24"/>
          <w:szCs w:val="24"/>
          <w:lang w:eastAsia="zh-CN"/>
        </w:rPr>
        <w:t>采用低氮燃烧器</w:t>
      </w:r>
      <w:proofErr w:type="gramEnd"/>
      <w:r>
        <w:rPr>
          <w:rFonts w:ascii="Times New Roman" w:eastAsia="仿宋" w:hAnsi="Times New Roman" w:cs="Times New Roman"/>
          <w:color w:val="000000" w:themeColor="text1"/>
          <w:sz w:val="24"/>
          <w:szCs w:val="24"/>
          <w:lang w:eastAsia="zh-CN"/>
        </w:rPr>
        <w:t>，可以达到既环保又节能的目的。处理后的废水不含乙醛等有机物，经废水输送泵、换热器降温后送入污水处理系统进行最终的处理。</w:t>
      </w:r>
    </w:p>
    <w:p w:rsidR="002A0B6E" w:rsidRDefault="009A4249" w:rsidP="00904B65">
      <w:pPr>
        <w:spacing w:beforeLines="50"/>
        <w:jc w:val="center"/>
        <w:rPr>
          <w:rFonts w:ascii="Times New Roman" w:eastAsia="仿宋" w:hAnsi="Times New Roman" w:cs="Times New Roman"/>
          <w:bCs/>
          <w:color w:val="000000" w:themeColor="text1"/>
        </w:rPr>
      </w:pPr>
      <w:r>
        <w:rPr>
          <w:rFonts w:ascii="Times New Roman" w:eastAsia="仿宋" w:hAnsi="Times New Roman" w:cs="Times New Roman"/>
          <w:noProof/>
          <w:color w:val="000000" w:themeColor="text1"/>
          <w:lang w:eastAsia="zh-CN"/>
        </w:rPr>
        <w:drawing>
          <wp:inline distT="0" distB="0" distL="0" distR="0">
            <wp:extent cx="3546475" cy="2545080"/>
            <wp:effectExtent l="0" t="0" r="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3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t="1" b="1130"/>
                    <a:stretch>
                      <a:fillRect/>
                    </a:stretch>
                  </pic:blipFill>
                  <pic:spPr>
                    <a:xfrm>
                      <a:off x="0" y="0"/>
                      <a:ext cx="3557350" cy="2552882"/>
                    </a:xfrm>
                    <a:prstGeom prst="rect">
                      <a:avLst/>
                    </a:prstGeom>
                    <a:noFill/>
                    <a:ln>
                      <a:noFill/>
                    </a:ln>
                  </pic:spPr>
                </pic:pic>
              </a:graphicData>
            </a:graphic>
          </wp:inline>
        </w:drawing>
      </w:r>
    </w:p>
    <w:p w:rsidR="002A0B6E" w:rsidRDefault="009A4249">
      <w:pPr>
        <w:ind w:firstLine="560"/>
        <w:jc w:val="center"/>
        <w:rPr>
          <w:rFonts w:ascii="Times New Roman" w:eastAsia="仿宋" w:hAnsi="Times New Roman" w:cs="Times New Roman"/>
          <w:b/>
          <w:color w:val="000000" w:themeColor="text1"/>
          <w:lang w:eastAsia="zh-CN"/>
        </w:rPr>
      </w:pPr>
      <w:r>
        <w:rPr>
          <w:rFonts w:ascii="Times New Roman" w:eastAsia="仿宋" w:hAnsi="Times New Roman" w:cs="Times New Roman"/>
          <w:b/>
          <w:color w:val="000000" w:themeColor="text1"/>
          <w:lang w:eastAsia="zh-CN"/>
        </w:rPr>
        <w:t>图</w:t>
      </w:r>
      <w:r>
        <w:rPr>
          <w:rFonts w:ascii="Times New Roman" w:eastAsia="仿宋" w:hAnsi="Times New Roman" w:cs="Times New Roman"/>
          <w:b/>
          <w:color w:val="000000" w:themeColor="text1"/>
          <w:lang w:eastAsia="zh-CN"/>
        </w:rPr>
        <w:t xml:space="preserve">3-6  </w:t>
      </w:r>
      <w:r>
        <w:rPr>
          <w:rFonts w:ascii="Times New Roman" w:eastAsia="仿宋" w:hAnsi="Times New Roman" w:cs="Times New Roman"/>
          <w:b/>
          <w:color w:val="000000" w:themeColor="text1"/>
          <w:lang w:eastAsia="zh-CN"/>
        </w:rPr>
        <w:t>酯化废水汽提预处理工艺流程</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7</w:t>
      </w:r>
      <w:r>
        <w:rPr>
          <w:rFonts w:ascii="Times New Roman" w:eastAsia="仿宋" w:hAnsi="Times New Roman" w:cs="Times New Roman"/>
          <w:color w:val="000000" w:themeColor="text1"/>
          <w:sz w:val="24"/>
          <w:szCs w:val="24"/>
          <w:lang w:eastAsia="zh-CN"/>
        </w:rPr>
        <w:t>）工艺塔顶余热利用</w:t>
      </w:r>
    </w:p>
    <w:p w:rsidR="002A0B6E" w:rsidRDefault="009A4249">
      <w:pPr>
        <w:adjustRightInd w:val="0"/>
        <w:snapToGrid w:val="0"/>
        <w:spacing w:line="360" w:lineRule="auto"/>
        <w:ind w:firstLineChars="200" w:firstLine="480"/>
        <w:jc w:val="both"/>
        <w:rPr>
          <w:rFonts w:ascii="Times New Roman" w:eastAsia="仿宋" w:hAnsi="Times New Roman" w:cs="Times New Roman"/>
          <w:bCs/>
          <w:color w:val="000000" w:themeColor="text1"/>
          <w:sz w:val="24"/>
          <w:szCs w:val="24"/>
          <w:lang w:eastAsia="zh-CN"/>
        </w:rPr>
      </w:pPr>
      <w:bookmarkStart w:id="29" w:name="_Hlk74230929"/>
      <w:r>
        <w:rPr>
          <w:rFonts w:ascii="Times New Roman" w:eastAsia="仿宋" w:hAnsi="Times New Roman" w:cs="Times New Roman"/>
          <w:bCs/>
          <w:color w:val="000000" w:themeColor="text1"/>
          <w:sz w:val="24"/>
          <w:szCs w:val="24"/>
          <w:lang w:eastAsia="zh-CN"/>
        </w:rPr>
        <w:t>聚酯单元内配蒸汽发电机，工艺塔塔顶低压蒸汽</w:t>
      </w:r>
      <w:r>
        <w:rPr>
          <w:rFonts w:ascii="Times New Roman" w:eastAsia="仿宋" w:hAnsi="Times New Roman" w:cs="Times New Roman"/>
          <w:color w:val="000000" w:themeColor="text1"/>
          <w:sz w:val="24"/>
          <w:szCs w:val="24"/>
          <w:lang w:eastAsia="zh-CN"/>
        </w:rPr>
        <w:t>（压力</w:t>
      </w:r>
      <w:r>
        <w:rPr>
          <w:rFonts w:ascii="Times New Roman" w:eastAsia="仿宋" w:hAnsi="Times New Roman" w:cs="Times New Roman"/>
          <w:color w:val="000000" w:themeColor="text1"/>
          <w:sz w:val="24"/>
          <w:szCs w:val="24"/>
          <w:lang w:eastAsia="zh-CN"/>
        </w:rPr>
        <w:t>0.01MPaG</w:t>
      </w:r>
      <w:r>
        <w:rPr>
          <w:rFonts w:ascii="Times New Roman" w:eastAsia="仿宋" w:hAnsi="Times New Roman" w:cs="Times New Roman"/>
          <w:color w:val="000000" w:themeColor="text1"/>
          <w:sz w:val="24"/>
          <w:szCs w:val="24"/>
          <w:lang w:eastAsia="zh-CN"/>
        </w:rPr>
        <w:t>，温度</w:t>
      </w:r>
      <w:r>
        <w:rPr>
          <w:rFonts w:ascii="Times New Roman" w:eastAsia="仿宋" w:hAnsi="Times New Roman" w:cs="Times New Roman"/>
          <w:color w:val="000000" w:themeColor="text1"/>
          <w:sz w:val="24"/>
          <w:szCs w:val="24"/>
          <w:lang w:eastAsia="zh-CN"/>
        </w:rPr>
        <w:t>102℃</w:t>
      </w:r>
      <w:r>
        <w:rPr>
          <w:rFonts w:ascii="Times New Roman" w:eastAsia="仿宋" w:hAnsi="Times New Roman" w:cs="Times New Roman"/>
          <w:color w:val="000000" w:themeColor="text1"/>
          <w:sz w:val="24"/>
          <w:szCs w:val="24"/>
          <w:lang w:eastAsia="zh-CN"/>
        </w:rPr>
        <w:t>，流量</w:t>
      </w:r>
      <w:r>
        <w:rPr>
          <w:rFonts w:ascii="Times New Roman" w:eastAsia="仿宋" w:hAnsi="Times New Roman" w:cs="Times New Roman"/>
          <w:color w:val="000000" w:themeColor="text1"/>
          <w:sz w:val="24"/>
          <w:szCs w:val="24"/>
          <w:lang w:eastAsia="zh-CN"/>
        </w:rPr>
        <w:t>13.498t/h</w:t>
      </w:r>
      <w:r>
        <w:rPr>
          <w:rFonts w:ascii="Times New Roman" w:eastAsia="仿宋" w:hAnsi="Times New Roman" w:cs="Times New Roman"/>
          <w:color w:val="000000" w:themeColor="text1"/>
          <w:sz w:val="24"/>
          <w:szCs w:val="24"/>
          <w:lang w:eastAsia="zh-CN"/>
        </w:rPr>
        <w:t>）拟采用</w:t>
      </w:r>
      <w:proofErr w:type="gramStart"/>
      <w:r>
        <w:rPr>
          <w:rFonts w:ascii="Times New Roman" w:eastAsia="仿宋" w:hAnsi="Times New Roman" w:cs="Times New Roman"/>
          <w:color w:val="000000" w:themeColor="text1"/>
          <w:sz w:val="24"/>
          <w:szCs w:val="24"/>
          <w:lang w:eastAsia="zh-CN"/>
        </w:rPr>
        <w:t>有机朗肯</w:t>
      </w:r>
      <w:proofErr w:type="gramEnd"/>
      <w:r>
        <w:rPr>
          <w:rFonts w:ascii="Times New Roman" w:eastAsia="仿宋" w:hAnsi="Times New Roman" w:cs="Times New Roman"/>
          <w:color w:val="000000" w:themeColor="text1"/>
          <w:sz w:val="24"/>
          <w:szCs w:val="24"/>
          <w:lang w:eastAsia="zh-CN"/>
        </w:rPr>
        <w:t>循环发电技术（</w:t>
      </w:r>
      <w:r>
        <w:rPr>
          <w:rFonts w:ascii="Times New Roman" w:eastAsia="仿宋" w:hAnsi="Times New Roman" w:cs="Times New Roman"/>
          <w:color w:val="000000" w:themeColor="text1"/>
          <w:sz w:val="24"/>
          <w:szCs w:val="24"/>
          <w:lang w:eastAsia="zh-CN"/>
        </w:rPr>
        <w:t>ORC</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Organic Rankine Cycle</w:t>
      </w:r>
      <w:r>
        <w:rPr>
          <w:rFonts w:ascii="Times New Roman" w:eastAsia="仿宋" w:hAnsi="Times New Roman" w:cs="Times New Roman"/>
          <w:color w:val="000000" w:themeColor="text1"/>
          <w:sz w:val="24"/>
          <w:szCs w:val="24"/>
          <w:lang w:eastAsia="zh-CN"/>
        </w:rPr>
        <w:t>）回收这部分低压蒸汽的能量进行发电，发出的电并入企业内部电网。该低压蒸汽余热发电项目新建一套</w:t>
      </w:r>
      <w:r>
        <w:rPr>
          <w:rFonts w:ascii="Times New Roman" w:eastAsia="仿宋" w:hAnsi="Times New Roman" w:cs="Times New Roman"/>
          <w:color w:val="000000" w:themeColor="text1"/>
          <w:sz w:val="24"/>
          <w:szCs w:val="24"/>
          <w:lang w:eastAsia="zh-CN"/>
        </w:rPr>
        <w:t>ORC</w:t>
      </w:r>
      <w:r>
        <w:rPr>
          <w:rFonts w:ascii="Times New Roman" w:eastAsia="仿宋" w:hAnsi="Times New Roman" w:cs="Times New Roman"/>
          <w:color w:val="000000" w:themeColor="text1"/>
          <w:sz w:val="24"/>
          <w:szCs w:val="24"/>
          <w:lang w:eastAsia="zh-CN"/>
        </w:rPr>
        <w:t>发电机组，机组在不消耗额外燃料的情况下获得额外电能，提高能源利用率，低压蒸汽参数见下表。</w:t>
      </w:r>
    </w:p>
    <w:bookmarkEnd w:id="29"/>
    <w:p w:rsidR="002A0B6E" w:rsidRDefault="009A4249">
      <w:pPr>
        <w:jc w:val="center"/>
        <w:rPr>
          <w:rFonts w:ascii="Times New Roman" w:eastAsia="仿宋" w:hAnsi="Times New Roman" w:cs="Times New Roman"/>
          <w:b/>
          <w:bCs/>
          <w:color w:val="000000" w:themeColor="text1"/>
          <w:sz w:val="24"/>
        </w:rPr>
      </w:pPr>
      <w:r>
        <w:rPr>
          <w:rFonts w:ascii="Times New Roman" w:eastAsia="仿宋" w:hAnsi="Times New Roman" w:cs="Times New Roman"/>
          <w:b/>
          <w:bCs/>
          <w:color w:val="000000" w:themeColor="text1"/>
          <w:sz w:val="24"/>
        </w:rPr>
        <w:t>表</w:t>
      </w:r>
      <w:r>
        <w:rPr>
          <w:rFonts w:ascii="Times New Roman" w:eastAsia="仿宋" w:hAnsi="Times New Roman" w:cs="Times New Roman"/>
          <w:b/>
          <w:bCs/>
          <w:color w:val="000000" w:themeColor="text1"/>
          <w:sz w:val="24"/>
        </w:rPr>
        <w:t>3-</w:t>
      </w:r>
      <w:proofErr w:type="gramStart"/>
      <w:r>
        <w:rPr>
          <w:rFonts w:ascii="Times New Roman" w:eastAsia="仿宋" w:hAnsi="Times New Roman" w:cs="Times New Roman"/>
          <w:b/>
          <w:bCs/>
          <w:color w:val="000000" w:themeColor="text1"/>
          <w:sz w:val="24"/>
        </w:rPr>
        <w:t xml:space="preserve">11  </w:t>
      </w:r>
      <w:r>
        <w:rPr>
          <w:rFonts w:ascii="Times New Roman" w:eastAsia="仿宋" w:hAnsi="Times New Roman" w:cs="Times New Roman"/>
          <w:b/>
          <w:bCs/>
          <w:color w:val="000000" w:themeColor="text1"/>
          <w:sz w:val="24"/>
        </w:rPr>
        <w:t>低压蒸汽设计参数</w:t>
      </w:r>
      <w:proofErr w:type="gramEnd"/>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290"/>
        <w:gridCol w:w="1576"/>
        <w:gridCol w:w="6420"/>
      </w:tblGrid>
      <w:tr w:rsidR="002A0B6E">
        <w:trPr>
          <w:jc w:val="center"/>
        </w:trPr>
        <w:tc>
          <w:tcPr>
            <w:tcW w:w="1276" w:type="dxa"/>
            <w:vAlign w:val="center"/>
          </w:tcPr>
          <w:p w:rsidR="002A0B6E" w:rsidRDefault="009A4249">
            <w:pPr>
              <w:jc w:val="center"/>
              <w:rPr>
                <w:rFonts w:ascii="Times New Roman" w:eastAsia="仿宋" w:hAnsi="Times New Roman" w:cs="Times New Roman"/>
                <w:b/>
                <w:bCs/>
                <w:color w:val="000000" w:themeColor="text1"/>
                <w:sz w:val="21"/>
                <w:szCs w:val="18"/>
              </w:rPr>
            </w:pPr>
            <w:r>
              <w:rPr>
                <w:rFonts w:ascii="Times New Roman" w:eastAsia="仿宋" w:hAnsi="Times New Roman" w:cs="Times New Roman"/>
                <w:b/>
                <w:bCs/>
                <w:color w:val="000000" w:themeColor="text1"/>
                <w:sz w:val="21"/>
                <w:szCs w:val="18"/>
              </w:rPr>
              <w:t>介质</w:t>
            </w:r>
          </w:p>
        </w:tc>
        <w:tc>
          <w:tcPr>
            <w:tcW w:w="1559" w:type="dxa"/>
            <w:vAlign w:val="center"/>
          </w:tcPr>
          <w:p w:rsidR="002A0B6E" w:rsidRDefault="009A4249">
            <w:pPr>
              <w:jc w:val="center"/>
              <w:rPr>
                <w:rFonts w:ascii="Times New Roman" w:eastAsia="仿宋" w:hAnsi="Times New Roman" w:cs="Times New Roman"/>
                <w:b/>
                <w:bCs/>
                <w:color w:val="000000" w:themeColor="text1"/>
                <w:sz w:val="21"/>
                <w:szCs w:val="18"/>
              </w:rPr>
            </w:pPr>
            <w:r>
              <w:rPr>
                <w:rFonts w:ascii="Times New Roman" w:eastAsia="仿宋" w:hAnsi="Times New Roman" w:cs="Times New Roman"/>
                <w:b/>
                <w:bCs/>
                <w:color w:val="000000" w:themeColor="text1"/>
                <w:sz w:val="21"/>
                <w:szCs w:val="18"/>
              </w:rPr>
              <w:t>低压蒸汽</w:t>
            </w:r>
          </w:p>
        </w:tc>
        <w:tc>
          <w:tcPr>
            <w:tcW w:w="6349" w:type="dxa"/>
            <w:vAlign w:val="center"/>
          </w:tcPr>
          <w:p w:rsidR="002A0B6E" w:rsidRDefault="009A4249">
            <w:pPr>
              <w:jc w:val="center"/>
              <w:rPr>
                <w:rFonts w:ascii="Times New Roman" w:eastAsia="仿宋" w:hAnsi="Times New Roman" w:cs="Times New Roman"/>
                <w:b/>
                <w:bCs/>
                <w:color w:val="000000" w:themeColor="text1"/>
                <w:sz w:val="21"/>
                <w:szCs w:val="18"/>
              </w:rPr>
            </w:pPr>
            <w:r>
              <w:rPr>
                <w:rFonts w:ascii="Times New Roman" w:eastAsia="仿宋" w:hAnsi="Times New Roman" w:cs="Times New Roman"/>
                <w:b/>
                <w:bCs/>
                <w:color w:val="000000" w:themeColor="text1"/>
                <w:sz w:val="21"/>
                <w:szCs w:val="18"/>
              </w:rPr>
              <w:t>备注</w:t>
            </w:r>
          </w:p>
        </w:tc>
      </w:tr>
      <w:tr w:rsidR="002A0B6E">
        <w:trPr>
          <w:jc w:val="center"/>
        </w:trPr>
        <w:tc>
          <w:tcPr>
            <w:tcW w:w="1276" w:type="dxa"/>
            <w:vAlign w:val="center"/>
          </w:tcPr>
          <w:p w:rsidR="002A0B6E" w:rsidRDefault="009A4249">
            <w:pPr>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进口温度</w:t>
            </w:r>
          </w:p>
        </w:tc>
        <w:tc>
          <w:tcPr>
            <w:tcW w:w="1559" w:type="dxa"/>
            <w:vAlign w:val="center"/>
          </w:tcPr>
          <w:p w:rsidR="002A0B6E" w:rsidRDefault="009A4249">
            <w:pPr>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102℃</w:t>
            </w:r>
          </w:p>
        </w:tc>
        <w:tc>
          <w:tcPr>
            <w:tcW w:w="6349" w:type="dxa"/>
            <w:vAlign w:val="center"/>
          </w:tcPr>
          <w:p w:rsidR="002A0B6E" w:rsidRDefault="009A4249">
            <w:pPr>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水占</w:t>
            </w:r>
            <w:r>
              <w:rPr>
                <w:rFonts w:ascii="Times New Roman" w:eastAsia="仿宋" w:hAnsi="Times New Roman" w:cs="Times New Roman"/>
                <w:color w:val="000000" w:themeColor="text1"/>
                <w:sz w:val="21"/>
                <w:szCs w:val="18"/>
              </w:rPr>
              <w:t>99.06%</w:t>
            </w:r>
            <w:r>
              <w:rPr>
                <w:rFonts w:ascii="Times New Roman" w:eastAsia="仿宋" w:hAnsi="Times New Roman" w:cs="Times New Roman"/>
                <w:color w:val="000000" w:themeColor="text1"/>
                <w:sz w:val="21"/>
                <w:szCs w:val="18"/>
              </w:rPr>
              <w:t>、乙二醇占</w:t>
            </w:r>
            <w:r>
              <w:rPr>
                <w:rFonts w:ascii="Times New Roman" w:eastAsia="仿宋" w:hAnsi="Times New Roman" w:cs="Times New Roman"/>
                <w:color w:val="000000" w:themeColor="text1"/>
                <w:sz w:val="21"/>
                <w:szCs w:val="18"/>
              </w:rPr>
              <w:t>0.29%</w:t>
            </w:r>
            <w:r>
              <w:rPr>
                <w:rFonts w:ascii="Times New Roman" w:eastAsia="仿宋" w:hAnsi="Times New Roman" w:cs="Times New Roman"/>
                <w:color w:val="000000" w:themeColor="text1"/>
                <w:sz w:val="21"/>
                <w:szCs w:val="18"/>
              </w:rPr>
              <w:t>、乙醛占</w:t>
            </w:r>
            <w:r>
              <w:rPr>
                <w:rFonts w:ascii="Times New Roman" w:eastAsia="仿宋" w:hAnsi="Times New Roman" w:cs="Times New Roman"/>
                <w:color w:val="000000" w:themeColor="text1"/>
                <w:sz w:val="21"/>
                <w:szCs w:val="18"/>
              </w:rPr>
              <w:t>0.58%</w:t>
            </w:r>
            <w:r>
              <w:rPr>
                <w:rFonts w:ascii="Times New Roman" w:eastAsia="仿宋" w:hAnsi="Times New Roman" w:cs="Times New Roman"/>
                <w:color w:val="000000" w:themeColor="text1"/>
                <w:sz w:val="21"/>
                <w:szCs w:val="18"/>
              </w:rPr>
              <w:t>、其它占</w:t>
            </w:r>
            <w:r>
              <w:rPr>
                <w:rFonts w:ascii="Times New Roman" w:eastAsia="仿宋" w:hAnsi="Times New Roman" w:cs="Times New Roman"/>
                <w:color w:val="000000" w:themeColor="text1"/>
                <w:sz w:val="21"/>
                <w:szCs w:val="18"/>
              </w:rPr>
              <w:t>0.07%</w:t>
            </w:r>
          </w:p>
        </w:tc>
      </w:tr>
      <w:tr w:rsidR="002A0B6E">
        <w:trPr>
          <w:jc w:val="center"/>
        </w:trPr>
        <w:tc>
          <w:tcPr>
            <w:tcW w:w="1276" w:type="dxa"/>
            <w:vAlign w:val="center"/>
          </w:tcPr>
          <w:p w:rsidR="002A0B6E" w:rsidRDefault="009A4249">
            <w:pPr>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进口压力</w:t>
            </w:r>
          </w:p>
        </w:tc>
        <w:tc>
          <w:tcPr>
            <w:tcW w:w="1559" w:type="dxa"/>
            <w:vAlign w:val="center"/>
          </w:tcPr>
          <w:p w:rsidR="002A0B6E" w:rsidRDefault="009A4249">
            <w:pPr>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0.01MPaG</w:t>
            </w:r>
          </w:p>
        </w:tc>
        <w:tc>
          <w:tcPr>
            <w:tcW w:w="6349" w:type="dxa"/>
            <w:vAlign w:val="center"/>
          </w:tcPr>
          <w:p w:rsidR="002A0B6E" w:rsidRDefault="009A4249">
            <w:pPr>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w:t>
            </w:r>
          </w:p>
        </w:tc>
      </w:tr>
      <w:tr w:rsidR="002A0B6E">
        <w:trPr>
          <w:jc w:val="center"/>
        </w:trPr>
        <w:tc>
          <w:tcPr>
            <w:tcW w:w="1276" w:type="dxa"/>
            <w:vAlign w:val="center"/>
          </w:tcPr>
          <w:p w:rsidR="002A0B6E" w:rsidRDefault="009A4249">
            <w:pPr>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进口流量</w:t>
            </w:r>
          </w:p>
        </w:tc>
        <w:tc>
          <w:tcPr>
            <w:tcW w:w="1559" w:type="dxa"/>
            <w:vAlign w:val="center"/>
          </w:tcPr>
          <w:p w:rsidR="002A0B6E" w:rsidRDefault="009A4249">
            <w:pPr>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13.498t/h</w:t>
            </w:r>
          </w:p>
        </w:tc>
        <w:tc>
          <w:tcPr>
            <w:tcW w:w="6349" w:type="dxa"/>
            <w:vAlign w:val="center"/>
          </w:tcPr>
          <w:p w:rsidR="002A0B6E" w:rsidRDefault="009A4249">
            <w:pPr>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机组按</w:t>
            </w:r>
            <w:r>
              <w:rPr>
                <w:rFonts w:ascii="Times New Roman" w:eastAsia="仿宋" w:hAnsi="Times New Roman" w:cs="Times New Roman"/>
                <w:color w:val="000000" w:themeColor="text1"/>
                <w:sz w:val="21"/>
                <w:szCs w:val="18"/>
              </w:rPr>
              <w:t>120%</w:t>
            </w:r>
            <w:r>
              <w:rPr>
                <w:rFonts w:ascii="Times New Roman" w:eastAsia="仿宋" w:hAnsi="Times New Roman" w:cs="Times New Roman"/>
                <w:color w:val="000000" w:themeColor="text1"/>
                <w:sz w:val="21"/>
                <w:szCs w:val="18"/>
              </w:rPr>
              <w:t>设计</w:t>
            </w:r>
          </w:p>
        </w:tc>
      </w:tr>
    </w:tbl>
    <w:p w:rsidR="002A0B6E" w:rsidRDefault="009A4249" w:rsidP="00904B65">
      <w:pPr>
        <w:adjustRightInd w:val="0"/>
        <w:snapToGrid w:val="0"/>
        <w:spacing w:beforeLines="50" w:line="360" w:lineRule="auto"/>
        <w:ind w:firstLineChars="200" w:firstLine="480"/>
        <w:jc w:val="both"/>
        <w:rPr>
          <w:rFonts w:ascii="Times New Roman" w:eastAsia="仿宋" w:hAnsi="Times New Roman" w:cs="Times New Roman"/>
          <w:color w:val="000000" w:themeColor="text1"/>
          <w:sz w:val="24"/>
          <w:szCs w:val="24"/>
          <w:lang w:eastAsia="zh-CN"/>
        </w:rPr>
      </w:pPr>
      <w:proofErr w:type="gramStart"/>
      <w:r>
        <w:rPr>
          <w:rFonts w:ascii="Times New Roman" w:eastAsia="仿宋" w:hAnsi="Times New Roman" w:cs="Times New Roman"/>
          <w:color w:val="000000" w:themeColor="text1"/>
          <w:sz w:val="24"/>
          <w:szCs w:val="24"/>
          <w:lang w:eastAsia="zh-CN"/>
        </w:rPr>
        <w:t>有机朗肯</w:t>
      </w:r>
      <w:proofErr w:type="gramEnd"/>
      <w:r>
        <w:rPr>
          <w:rFonts w:ascii="Times New Roman" w:eastAsia="仿宋" w:hAnsi="Times New Roman" w:cs="Times New Roman"/>
          <w:color w:val="000000" w:themeColor="text1"/>
          <w:sz w:val="24"/>
          <w:szCs w:val="24"/>
          <w:lang w:eastAsia="zh-CN"/>
        </w:rPr>
        <w:t>循环（</w:t>
      </w:r>
      <w:r>
        <w:rPr>
          <w:rFonts w:ascii="Times New Roman" w:eastAsia="仿宋" w:hAnsi="Times New Roman" w:cs="Times New Roman"/>
          <w:color w:val="000000" w:themeColor="text1"/>
          <w:sz w:val="24"/>
          <w:szCs w:val="24"/>
          <w:lang w:eastAsia="zh-CN"/>
        </w:rPr>
        <w:t>ORC</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Organic Rankine Cycle</w:t>
      </w:r>
      <w:r>
        <w:rPr>
          <w:rFonts w:ascii="Times New Roman" w:eastAsia="仿宋" w:hAnsi="Times New Roman" w:cs="Times New Roman"/>
          <w:color w:val="000000" w:themeColor="text1"/>
          <w:sz w:val="24"/>
          <w:szCs w:val="24"/>
          <w:lang w:eastAsia="zh-CN"/>
        </w:rPr>
        <w:t>）发电技术是通过有机工质在蒸发系统内吸收低温热源的热量变成较高压力的有机工质蒸汽，然后进入膨胀机内膨胀做功，推动</w:t>
      </w:r>
      <w:proofErr w:type="gramStart"/>
      <w:r>
        <w:rPr>
          <w:rFonts w:ascii="Times New Roman" w:eastAsia="仿宋" w:hAnsi="Times New Roman" w:cs="Times New Roman"/>
          <w:color w:val="000000" w:themeColor="text1"/>
          <w:sz w:val="24"/>
          <w:szCs w:val="24"/>
          <w:lang w:eastAsia="zh-CN"/>
        </w:rPr>
        <w:t>膨胀机</w:t>
      </w:r>
      <w:proofErr w:type="gramEnd"/>
      <w:r>
        <w:rPr>
          <w:rFonts w:ascii="Times New Roman" w:eastAsia="仿宋" w:hAnsi="Times New Roman" w:cs="Times New Roman"/>
          <w:color w:val="000000" w:themeColor="text1"/>
          <w:sz w:val="24"/>
          <w:szCs w:val="24"/>
          <w:lang w:eastAsia="zh-CN"/>
        </w:rPr>
        <w:t>转动，带动发电机发电；做功后的有机工质低压蒸汽在冷凝器内被冷凝成液态有机工质，经工质泵加压后送入蒸发系统，循环使用。低压蒸汽进入</w:t>
      </w:r>
      <w:r>
        <w:rPr>
          <w:rFonts w:ascii="Times New Roman" w:eastAsia="仿宋" w:hAnsi="Times New Roman" w:cs="Times New Roman"/>
          <w:color w:val="000000" w:themeColor="text1"/>
          <w:sz w:val="24"/>
          <w:szCs w:val="24"/>
          <w:lang w:eastAsia="zh-CN"/>
        </w:rPr>
        <w:t>ORC</w:t>
      </w:r>
      <w:r>
        <w:rPr>
          <w:rFonts w:ascii="Times New Roman" w:eastAsia="仿宋" w:hAnsi="Times New Roman" w:cs="Times New Roman"/>
          <w:color w:val="000000" w:themeColor="text1"/>
          <w:sz w:val="24"/>
          <w:szCs w:val="24"/>
          <w:lang w:eastAsia="zh-CN"/>
        </w:rPr>
        <w:t>发电机组后降温凝结，凝结水重新流回原工艺系统。根据现场公用工程条件冷凝</w:t>
      </w:r>
      <w:proofErr w:type="gramStart"/>
      <w:r>
        <w:rPr>
          <w:rFonts w:ascii="Times New Roman" w:eastAsia="仿宋" w:hAnsi="Times New Roman" w:cs="Times New Roman"/>
          <w:color w:val="000000" w:themeColor="text1"/>
          <w:sz w:val="24"/>
          <w:szCs w:val="24"/>
          <w:lang w:eastAsia="zh-CN"/>
        </w:rPr>
        <w:t>端采用</w:t>
      </w:r>
      <w:proofErr w:type="gramEnd"/>
      <w:r>
        <w:rPr>
          <w:rFonts w:ascii="Times New Roman" w:eastAsia="仿宋" w:hAnsi="Times New Roman" w:cs="Times New Roman"/>
          <w:color w:val="000000" w:themeColor="text1"/>
          <w:sz w:val="24"/>
          <w:szCs w:val="24"/>
          <w:lang w:eastAsia="zh-CN"/>
        </w:rPr>
        <w:t>循环水冷却。</w:t>
      </w:r>
      <w:r>
        <w:rPr>
          <w:rFonts w:ascii="Times New Roman" w:eastAsia="仿宋" w:hAnsi="Times New Roman" w:cs="Times New Roman"/>
          <w:color w:val="000000" w:themeColor="text1"/>
          <w:sz w:val="24"/>
          <w:szCs w:val="24"/>
          <w:lang w:eastAsia="zh-CN"/>
        </w:rPr>
        <w:t>ORC</w:t>
      </w:r>
      <w:r>
        <w:rPr>
          <w:rFonts w:ascii="Times New Roman" w:eastAsia="仿宋" w:hAnsi="Times New Roman" w:cs="Times New Roman"/>
          <w:color w:val="000000" w:themeColor="text1"/>
          <w:sz w:val="24"/>
          <w:szCs w:val="24"/>
          <w:lang w:eastAsia="zh-CN"/>
        </w:rPr>
        <w:t>发电机组设计工况的技术指标见下表。</w:t>
      </w:r>
    </w:p>
    <w:p w:rsidR="002A0B6E" w:rsidRDefault="009A4249">
      <w:pPr>
        <w:jc w:val="center"/>
        <w:rPr>
          <w:rFonts w:ascii="Times New Roman" w:eastAsia="仿宋" w:hAnsi="Times New Roman" w:cs="Times New Roman"/>
          <w:b/>
          <w:color w:val="000000" w:themeColor="text1"/>
          <w:szCs w:val="21"/>
          <w:lang w:eastAsia="zh-CN"/>
        </w:rPr>
      </w:pPr>
      <w:r>
        <w:rPr>
          <w:rFonts w:ascii="Times New Roman" w:eastAsia="仿宋" w:hAnsi="Times New Roman" w:cs="Times New Roman"/>
          <w:b/>
          <w:color w:val="000000" w:themeColor="text1"/>
          <w:szCs w:val="21"/>
          <w:lang w:eastAsia="zh-CN"/>
        </w:rPr>
        <w:t>表</w:t>
      </w:r>
      <w:r>
        <w:rPr>
          <w:rFonts w:ascii="Times New Roman" w:eastAsia="仿宋" w:hAnsi="Times New Roman" w:cs="Times New Roman"/>
          <w:b/>
          <w:color w:val="000000" w:themeColor="text1"/>
          <w:szCs w:val="21"/>
          <w:lang w:eastAsia="zh-CN"/>
        </w:rPr>
        <w:t>3-12  ORC</w:t>
      </w:r>
      <w:r>
        <w:rPr>
          <w:rFonts w:ascii="Times New Roman" w:eastAsia="仿宋" w:hAnsi="Times New Roman" w:cs="Times New Roman"/>
          <w:b/>
          <w:color w:val="000000" w:themeColor="text1"/>
          <w:szCs w:val="21"/>
          <w:lang w:eastAsia="zh-CN"/>
        </w:rPr>
        <w:t>发电机组设计工况技术指标</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716"/>
        <w:gridCol w:w="2150"/>
        <w:gridCol w:w="1004"/>
        <w:gridCol w:w="1147"/>
        <w:gridCol w:w="1433"/>
        <w:gridCol w:w="2836"/>
      </w:tblGrid>
      <w:tr w:rsidR="002A0B6E">
        <w:trPr>
          <w:jc w:val="center"/>
        </w:trPr>
        <w:tc>
          <w:tcPr>
            <w:tcW w:w="709"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18"/>
              </w:rPr>
            </w:pPr>
            <w:r>
              <w:rPr>
                <w:rFonts w:ascii="Times New Roman" w:eastAsia="仿宋" w:hAnsi="Times New Roman" w:cs="Times New Roman"/>
                <w:b/>
                <w:bCs/>
                <w:color w:val="000000" w:themeColor="text1"/>
                <w:sz w:val="21"/>
                <w:szCs w:val="18"/>
              </w:rPr>
              <w:t>序号</w:t>
            </w:r>
          </w:p>
        </w:tc>
        <w:tc>
          <w:tcPr>
            <w:tcW w:w="2126"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18"/>
              </w:rPr>
            </w:pPr>
            <w:r>
              <w:rPr>
                <w:rFonts w:ascii="Times New Roman" w:eastAsia="仿宋" w:hAnsi="Times New Roman" w:cs="Times New Roman"/>
                <w:b/>
                <w:bCs/>
                <w:color w:val="000000" w:themeColor="text1"/>
                <w:sz w:val="21"/>
                <w:szCs w:val="18"/>
              </w:rPr>
              <w:t>名称</w:t>
            </w:r>
          </w:p>
        </w:tc>
        <w:tc>
          <w:tcPr>
            <w:tcW w:w="993"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18"/>
              </w:rPr>
            </w:pPr>
            <w:r>
              <w:rPr>
                <w:rFonts w:ascii="Times New Roman" w:eastAsia="仿宋" w:hAnsi="Times New Roman" w:cs="Times New Roman"/>
                <w:b/>
                <w:bCs/>
                <w:color w:val="000000" w:themeColor="text1"/>
                <w:sz w:val="21"/>
                <w:szCs w:val="18"/>
              </w:rPr>
              <w:t>单位</w:t>
            </w:r>
          </w:p>
        </w:tc>
        <w:tc>
          <w:tcPr>
            <w:tcW w:w="1134"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18"/>
              </w:rPr>
            </w:pPr>
            <w:r>
              <w:rPr>
                <w:rFonts w:ascii="Times New Roman" w:eastAsia="仿宋" w:hAnsi="Times New Roman" w:cs="Times New Roman"/>
                <w:b/>
                <w:bCs/>
                <w:color w:val="000000" w:themeColor="text1"/>
                <w:sz w:val="21"/>
                <w:szCs w:val="18"/>
              </w:rPr>
              <w:t>设计工况</w:t>
            </w:r>
          </w:p>
        </w:tc>
        <w:tc>
          <w:tcPr>
            <w:tcW w:w="1417"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18"/>
              </w:rPr>
            </w:pPr>
            <w:r>
              <w:rPr>
                <w:rFonts w:ascii="Times New Roman" w:eastAsia="仿宋" w:hAnsi="Times New Roman" w:cs="Times New Roman"/>
                <w:b/>
                <w:bCs/>
                <w:color w:val="000000" w:themeColor="text1"/>
                <w:sz w:val="21"/>
                <w:szCs w:val="18"/>
              </w:rPr>
              <w:t>最大工况</w:t>
            </w:r>
          </w:p>
        </w:tc>
        <w:tc>
          <w:tcPr>
            <w:tcW w:w="2805"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18"/>
              </w:rPr>
            </w:pPr>
            <w:r>
              <w:rPr>
                <w:rFonts w:ascii="Times New Roman" w:eastAsia="仿宋" w:hAnsi="Times New Roman" w:cs="Times New Roman"/>
                <w:b/>
                <w:bCs/>
                <w:color w:val="000000" w:themeColor="text1"/>
                <w:sz w:val="21"/>
                <w:szCs w:val="18"/>
              </w:rPr>
              <w:t>备注</w:t>
            </w:r>
          </w:p>
        </w:tc>
      </w:tr>
      <w:tr w:rsidR="002A0B6E">
        <w:trPr>
          <w:jc w:val="center"/>
        </w:trPr>
        <w:tc>
          <w:tcPr>
            <w:tcW w:w="70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1</w:t>
            </w:r>
          </w:p>
        </w:tc>
        <w:tc>
          <w:tcPr>
            <w:tcW w:w="212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低压蒸汽入口温度</w:t>
            </w:r>
          </w:p>
        </w:tc>
        <w:tc>
          <w:tcPr>
            <w:tcW w:w="99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w:t>
            </w:r>
          </w:p>
        </w:tc>
        <w:tc>
          <w:tcPr>
            <w:tcW w:w="2551" w:type="dxa"/>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102</w:t>
            </w:r>
          </w:p>
        </w:tc>
        <w:tc>
          <w:tcPr>
            <w:tcW w:w="2805" w:type="dxa"/>
            <w:vAlign w:val="center"/>
          </w:tcPr>
          <w:p w:rsidR="002A0B6E" w:rsidRDefault="002A0B6E">
            <w:pPr>
              <w:adjustRightInd w:val="0"/>
              <w:snapToGrid w:val="0"/>
              <w:jc w:val="center"/>
              <w:rPr>
                <w:rFonts w:ascii="Times New Roman" w:eastAsia="仿宋" w:hAnsi="Times New Roman" w:cs="Times New Roman"/>
                <w:color w:val="000000" w:themeColor="text1"/>
                <w:sz w:val="21"/>
                <w:szCs w:val="18"/>
              </w:rPr>
            </w:pPr>
          </w:p>
        </w:tc>
      </w:tr>
      <w:tr w:rsidR="002A0B6E">
        <w:trPr>
          <w:jc w:val="center"/>
        </w:trPr>
        <w:tc>
          <w:tcPr>
            <w:tcW w:w="70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2</w:t>
            </w:r>
          </w:p>
        </w:tc>
        <w:tc>
          <w:tcPr>
            <w:tcW w:w="212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低压蒸汽入口压力</w:t>
            </w:r>
          </w:p>
        </w:tc>
        <w:tc>
          <w:tcPr>
            <w:tcW w:w="99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MPaG</w:t>
            </w:r>
          </w:p>
        </w:tc>
        <w:tc>
          <w:tcPr>
            <w:tcW w:w="2551" w:type="dxa"/>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0.01</w:t>
            </w:r>
          </w:p>
        </w:tc>
        <w:tc>
          <w:tcPr>
            <w:tcW w:w="2805" w:type="dxa"/>
            <w:vAlign w:val="center"/>
          </w:tcPr>
          <w:p w:rsidR="002A0B6E" w:rsidRDefault="002A0B6E">
            <w:pPr>
              <w:adjustRightInd w:val="0"/>
              <w:snapToGrid w:val="0"/>
              <w:jc w:val="center"/>
              <w:rPr>
                <w:rFonts w:ascii="Times New Roman" w:eastAsia="仿宋" w:hAnsi="Times New Roman" w:cs="Times New Roman"/>
                <w:color w:val="000000" w:themeColor="text1"/>
                <w:sz w:val="21"/>
                <w:szCs w:val="18"/>
              </w:rPr>
            </w:pPr>
          </w:p>
        </w:tc>
      </w:tr>
      <w:tr w:rsidR="002A0B6E">
        <w:trPr>
          <w:jc w:val="center"/>
        </w:trPr>
        <w:tc>
          <w:tcPr>
            <w:tcW w:w="70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3</w:t>
            </w:r>
          </w:p>
        </w:tc>
        <w:tc>
          <w:tcPr>
            <w:tcW w:w="212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低压蒸汽流量</w:t>
            </w:r>
          </w:p>
        </w:tc>
        <w:tc>
          <w:tcPr>
            <w:tcW w:w="99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t/h</w:t>
            </w:r>
          </w:p>
        </w:tc>
        <w:tc>
          <w:tcPr>
            <w:tcW w:w="2551" w:type="dxa"/>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13.498</w:t>
            </w:r>
          </w:p>
        </w:tc>
        <w:tc>
          <w:tcPr>
            <w:tcW w:w="280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按</w:t>
            </w:r>
            <w:r>
              <w:rPr>
                <w:rFonts w:ascii="Times New Roman" w:eastAsia="仿宋" w:hAnsi="Times New Roman" w:cs="Times New Roman"/>
                <w:color w:val="000000" w:themeColor="text1"/>
                <w:sz w:val="21"/>
                <w:szCs w:val="18"/>
              </w:rPr>
              <w:t>120%</w:t>
            </w:r>
            <w:r>
              <w:rPr>
                <w:rFonts w:ascii="Times New Roman" w:eastAsia="仿宋" w:hAnsi="Times New Roman" w:cs="Times New Roman"/>
                <w:color w:val="000000" w:themeColor="text1"/>
                <w:sz w:val="21"/>
                <w:szCs w:val="18"/>
              </w:rPr>
              <w:t>设计</w:t>
            </w:r>
          </w:p>
        </w:tc>
      </w:tr>
      <w:tr w:rsidR="002A0B6E">
        <w:trPr>
          <w:jc w:val="center"/>
        </w:trPr>
        <w:tc>
          <w:tcPr>
            <w:tcW w:w="70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4</w:t>
            </w:r>
          </w:p>
        </w:tc>
        <w:tc>
          <w:tcPr>
            <w:tcW w:w="212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凝结水出口温度</w:t>
            </w:r>
          </w:p>
        </w:tc>
        <w:tc>
          <w:tcPr>
            <w:tcW w:w="99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w:t>
            </w:r>
          </w:p>
        </w:tc>
        <w:tc>
          <w:tcPr>
            <w:tcW w:w="2551" w:type="dxa"/>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75</w:t>
            </w:r>
          </w:p>
        </w:tc>
        <w:tc>
          <w:tcPr>
            <w:tcW w:w="280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±5℃</w:t>
            </w:r>
          </w:p>
        </w:tc>
      </w:tr>
      <w:tr w:rsidR="002A0B6E">
        <w:trPr>
          <w:jc w:val="center"/>
        </w:trPr>
        <w:tc>
          <w:tcPr>
            <w:tcW w:w="70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5</w:t>
            </w:r>
          </w:p>
        </w:tc>
        <w:tc>
          <w:tcPr>
            <w:tcW w:w="212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装机功率</w:t>
            </w:r>
          </w:p>
        </w:tc>
        <w:tc>
          <w:tcPr>
            <w:tcW w:w="99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kW</w:t>
            </w:r>
          </w:p>
        </w:tc>
        <w:tc>
          <w:tcPr>
            <w:tcW w:w="2551" w:type="dxa"/>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800</w:t>
            </w:r>
          </w:p>
        </w:tc>
        <w:tc>
          <w:tcPr>
            <w:tcW w:w="2805" w:type="dxa"/>
            <w:vAlign w:val="center"/>
          </w:tcPr>
          <w:p w:rsidR="002A0B6E" w:rsidRDefault="002A0B6E">
            <w:pPr>
              <w:adjustRightInd w:val="0"/>
              <w:snapToGrid w:val="0"/>
              <w:jc w:val="center"/>
              <w:rPr>
                <w:rFonts w:ascii="Times New Roman" w:eastAsia="仿宋" w:hAnsi="Times New Roman" w:cs="Times New Roman"/>
                <w:color w:val="000000" w:themeColor="text1"/>
                <w:sz w:val="21"/>
                <w:szCs w:val="18"/>
              </w:rPr>
            </w:pPr>
          </w:p>
        </w:tc>
      </w:tr>
      <w:tr w:rsidR="002A0B6E">
        <w:trPr>
          <w:trHeight w:val="248"/>
          <w:jc w:val="center"/>
        </w:trPr>
        <w:tc>
          <w:tcPr>
            <w:tcW w:w="70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6</w:t>
            </w:r>
          </w:p>
        </w:tc>
        <w:tc>
          <w:tcPr>
            <w:tcW w:w="212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发电功率</w:t>
            </w:r>
          </w:p>
        </w:tc>
        <w:tc>
          <w:tcPr>
            <w:tcW w:w="99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kW</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560</w:t>
            </w:r>
          </w:p>
        </w:tc>
        <w:tc>
          <w:tcPr>
            <w:tcW w:w="141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684</w:t>
            </w:r>
          </w:p>
        </w:tc>
        <w:tc>
          <w:tcPr>
            <w:tcW w:w="280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±5%</w:t>
            </w:r>
          </w:p>
        </w:tc>
      </w:tr>
      <w:tr w:rsidR="002A0B6E">
        <w:trPr>
          <w:trHeight w:val="142"/>
          <w:jc w:val="center"/>
        </w:trPr>
        <w:tc>
          <w:tcPr>
            <w:tcW w:w="70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7</w:t>
            </w:r>
          </w:p>
        </w:tc>
        <w:tc>
          <w:tcPr>
            <w:tcW w:w="212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净发电功率</w:t>
            </w:r>
          </w:p>
        </w:tc>
        <w:tc>
          <w:tcPr>
            <w:tcW w:w="99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kW</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512</w:t>
            </w:r>
          </w:p>
        </w:tc>
        <w:tc>
          <w:tcPr>
            <w:tcW w:w="141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627</w:t>
            </w:r>
          </w:p>
        </w:tc>
        <w:tc>
          <w:tcPr>
            <w:tcW w:w="280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±5%</w:t>
            </w:r>
            <w:r>
              <w:rPr>
                <w:rFonts w:ascii="Times New Roman" w:eastAsia="仿宋" w:hAnsi="Times New Roman" w:cs="Times New Roman"/>
                <w:color w:val="000000" w:themeColor="text1"/>
                <w:sz w:val="21"/>
                <w:szCs w:val="18"/>
              </w:rPr>
              <w:t>，扣除自耗电</w:t>
            </w:r>
          </w:p>
        </w:tc>
      </w:tr>
      <w:tr w:rsidR="002A0B6E">
        <w:trPr>
          <w:jc w:val="center"/>
        </w:trPr>
        <w:tc>
          <w:tcPr>
            <w:tcW w:w="709"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8</w:t>
            </w:r>
          </w:p>
        </w:tc>
        <w:tc>
          <w:tcPr>
            <w:tcW w:w="212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循环水量</w:t>
            </w:r>
          </w:p>
        </w:tc>
        <w:tc>
          <w:tcPr>
            <w:tcW w:w="99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t/h</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650</w:t>
            </w:r>
          </w:p>
        </w:tc>
        <w:tc>
          <w:tcPr>
            <w:tcW w:w="141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800</w:t>
            </w:r>
          </w:p>
        </w:tc>
        <w:tc>
          <w:tcPr>
            <w:tcW w:w="280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18"/>
              </w:rPr>
            </w:pPr>
            <w:r>
              <w:rPr>
                <w:rFonts w:ascii="Times New Roman" w:eastAsia="仿宋" w:hAnsi="Times New Roman" w:cs="Times New Roman"/>
                <w:color w:val="000000" w:themeColor="text1"/>
                <w:sz w:val="21"/>
                <w:szCs w:val="18"/>
              </w:rPr>
              <w:t>循环水供水温度</w:t>
            </w:r>
            <w:r>
              <w:rPr>
                <w:rFonts w:ascii="Times New Roman" w:eastAsia="仿宋" w:hAnsi="Times New Roman" w:cs="Times New Roman"/>
                <w:color w:val="000000" w:themeColor="text1"/>
                <w:sz w:val="21"/>
                <w:szCs w:val="18"/>
              </w:rPr>
              <w:t>33℃</w:t>
            </w:r>
          </w:p>
        </w:tc>
      </w:tr>
    </w:tbl>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w:t>
      </w:r>
      <w:r>
        <w:rPr>
          <w:rFonts w:ascii="Times New Roman" w:eastAsia="仿宋" w:hAnsi="Times New Roman" w:cs="Times New Roman"/>
          <w:color w:val="000000" w:themeColor="text1"/>
          <w:sz w:val="24"/>
          <w:szCs w:val="24"/>
        </w:rPr>
        <w:t>8</w:t>
      </w:r>
      <w:r>
        <w:rPr>
          <w:rFonts w:ascii="Times New Roman" w:eastAsia="仿宋" w:hAnsi="Times New Roman" w:cs="Times New Roman"/>
          <w:color w:val="000000" w:themeColor="text1"/>
          <w:sz w:val="24"/>
          <w:szCs w:val="24"/>
        </w:rPr>
        <w:t>）添加剂配制系统</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新鲜</w:t>
      </w:r>
      <w:r>
        <w:rPr>
          <w:rFonts w:ascii="Times New Roman" w:eastAsia="仿宋" w:hAnsi="Times New Roman" w:cs="Times New Roman"/>
          <w:color w:val="000000" w:themeColor="text1"/>
          <w:sz w:val="24"/>
          <w:szCs w:val="24"/>
          <w:lang w:eastAsia="zh-CN"/>
        </w:rPr>
        <w:t>EG</w:t>
      </w:r>
      <w:r>
        <w:rPr>
          <w:rFonts w:ascii="Times New Roman" w:eastAsia="仿宋" w:hAnsi="Times New Roman" w:cs="Times New Roman"/>
          <w:color w:val="000000" w:themeColor="text1"/>
          <w:sz w:val="24"/>
          <w:szCs w:val="24"/>
          <w:lang w:eastAsia="zh-CN"/>
        </w:rPr>
        <w:t>经流量计计量后送入消光剂配制槽，将袋装</w:t>
      </w:r>
      <w:r>
        <w:rPr>
          <w:rFonts w:ascii="Times New Roman" w:eastAsia="仿宋" w:hAnsi="Times New Roman" w:cs="Times New Roman"/>
          <w:color w:val="000000" w:themeColor="text1"/>
          <w:sz w:val="24"/>
          <w:szCs w:val="24"/>
          <w:lang w:eastAsia="zh-CN"/>
        </w:rPr>
        <w:t>TiO</w:t>
      </w:r>
      <w:r>
        <w:rPr>
          <w:rFonts w:ascii="Times New Roman" w:eastAsia="仿宋" w:hAnsi="Times New Roman" w:cs="Times New Roman"/>
          <w:color w:val="000000" w:themeColor="text1"/>
          <w:sz w:val="24"/>
          <w:szCs w:val="24"/>
          <w:vertAlign w:val="subscript"/>
          <w:lang w:eastAsia="zh-CN"/>
        </w:rPr>
        <w:t>2</w:t>
      </w:r>
      <w:r>
        <w:rPr>
          <w:rFonts w:ascii="Times New Roman" w:eastAsia="仿宋" w:hAnsi="Times New Roman" w:cs="Times New Roman"/>
          <w:color w:val="000000" w:themeColor="text1"/>
          <w:sz w:val="24"/>
          <w:szCs w:val="24"/>
          <w:lang w:eastAsia="zh-CN"/>
        </w:rPr>
        <w:t>通过加料装置也加入到配制槽，在搅拌器搅拌下混合一段时间后配制成</w:t>
      </w:r>
      <w:r>
        <w:rPr>
          <w:rFonts w:ascii="Times New Roman" w:eastAsia="仿宋" w:hAnsi="Times New Roman" w:cs="Times New Roman"/>
          <w:color w:val="000000" w:themeColor="text1"/>
          <w:sz w:val="24"/>
          <w:szCs w:val="24"/>
          <w:lang w:eastAsia="zh-CN"/>
        </w:rPr>
        <w:t>50</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(wt)</w:t>
      </w:r>
      <w:r>
        <w:rPr>
          <w:rFonts w:ascii="Times New Roman" w:eastAsia="仿宋" w:hAnsi="Times New Roman" w:cs="Times New Roman"/>
          <w:color w:val="000000" w:themeColor="text1"/>
          <w:sz w:val="24"/>
          <w:szCs w:val="24"/>
          <w:lang w:eastAsia="zh-CN"/>
        </w:rPr>
        <w:t>浓度的悬浮液，以一定的速度分别送入</w:t>
      </w:r>
      <w:r>
        <w:rPr>
          <w:rFonts w:ascii="Times New Roman" w:eastAsia="仿宋" w:hAnsi="Times New Roman" w:cs="Times New Roman"/>
          <w:color w:val="000000" w:themeColor="text1"/>
          <w:sz w:val="24"/>
          <w:szCs w:val="24"/>
          <w:lang w:eastAsia="zh-CN"/>
        </w:rPr>
        <w:t>TiO</w:t>
      </w:r>
      <w:r>
        <w:rPr>
          <w:rFonts w:ascii="Times New Roman" w:eastAsia="仿宋" w:hAnsi="Times New Roman" w:cs="Times New Roman"/>
          <w:color w:val="000000" w:themeColor="text1"/>
          <w:sz w:val="24"/>
          <w:szCs w:val="24"/>
          <w:vertAlign w:val="subscript"/>
          <w:lang w:eastAsia="zh-CN"/>
        </w:rPr>
        <w:t>2</w:t>
      </w:r>
      <w:r>
        <w:rPr>
          <w:rFonts w:ascii="Times New Roman" w:eastAsia="仿宋" w:hAnsi="Times New Roman" w:cs="Times New Roman"/>
          <w:color w:val="000000" w:themeColor="text1"/>
          <w:sz w:val="24"/>
          <w:szCs w:val="24"/>
          <w:lang w:eastAsia="zh-CN"/>
        </w:rPr>
        <w:t>研磨机进行研磨，经研磨的悬浮液被送入消光剂稀释槽中。新鲜</w:t>
      </w:r>
      <w:r>
        <w:rPr>
          <w:rFonts w:ascii="Times New Roman" w:eastAsia="仿宋" w:hAnsi="Times New Roman" w:cs="Times New Roman"/>
          <w:color w:val="000000" w:themeColor="text1"/>
          <w:sz w:val="24"/>
          <w:szCs w:val="24"/>
          <w:lang w:eastAsia="zh-CN"/>
        </w:rPr>
        <w:t>EG</w:t>
      </w:r>
      <w:r>
        <w:rPr>
          <w:rFonts w:ascii="Times New Roman" w:eastAsia="仿宋" w:hAnsi="Times New Roman" w:cs="Times New Roman"/>
          <w:color w:val="000000" w:themeColor="text1"/>
          <w:sz w:val="24"/>
          <w:szCs w:val="24"/>
          <w:lang w:eastAsia="zh-CN"/>
        </w:rPr>
        <w:t>通过流量计计量后加入到该稀释槽中，悬浮液浓度稀释到</w:t>
      </w:r>
      <w:r>
        <w:rPr>
          <w:rFonts w:ascii="Times New Roman" w:eastAsia="仿宋" w:hAnsi="Times New Roman" w:cs="Times New Roman"/>
          <w:color w:val="000000" w:themeColor="text1"/>
          <w:sz w:val="24"/>
          <w:szCs w:val="24"/>
          <w:lang w:eastAsia="zh-CN"/>
        </w:rPr>
        <w:t>10</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(wt)</w:t>
      </w:r>
      <w:r>
        <w:rPr>
          <w:rFonts w:ascii="Times New Roman" w:eastAsia="仿宋" w:hAnsi="Times New Roman" w:cs="Times New Roman"/>
          <w:color w:val="000000" w:themeColor="text1"/>
          <w:sz w:val="24"/>
          <w:szCs w:val="24"/>
          <w:lang w:eastAsia="zh-CN"/>
        </w:rPr>
        <w:t>，在搅拌器作用下混合一段时间后，消光剂</w:t>
      </w:r>
      <w:proofErr w:type="gramStart"/>
      <w:r>
        <w:rPr>
          <w:rFonts w:ascii="Times New Roman" w:eastAsia="仿宋" w:hAnsi="Times New Roman" w:cs="Times New Roman"/>
          <w:color w:val="000000" w:themeColor="text1"/>
          <w:sz w:val="24"/>
          <w:szCs w:val="24"/>
          <w:lang w:eastAsia="zh-CN"/>
        </w:rPr>
        <w:t>输送泵将其</w:t>
      </w:r>
      <w:proofErr w:type="gramEnd"/>
      <w:r>
        <w:rPr>
          <w:rFonts w:ascii="Times New Roman" w:eastAsia="仿宋" w:hAnsi="Times New Roman" w:cs="Times New Roman"/>
          <w:color w:val="000000" w:themeColor="text1"/>
          <w:sz w:val="24"/>
          <w:szCs w:val="24"/>
          <w:lang w:eastAsia="zh-CN"/>
        </w:rPr>
        <w:t>送入消光剂离心机内进行离心分离。经分离后的悬浮液进入消光剂中间贮槽，取样分析合格后，悬浮液在进入消光剂供料槽中，供料槽中的</w:t>
      </w:r>
      <w:r>
        <w:rPr>
          <w:rFonts w:ascii="Times New Roman" w:eastAsia="仿宋" w:hAnsi="Times New Roman" w:cs="Times New Roman"/>
          <w:color w:val="000000" w:themeColor="text1"/>
          <w:sz w:val="24"/>
          <w:szCs w:val="24"/>
          <w:lang w:eastAsia="zh-CN"/>
        </w:rPr>
        <w:t>TiO</w:t>
      </w:r>
      <w:r>
        <w:rPr>
          <w:rFonts w:ascii="Times New Roman" w:eastAsia="仿宋" w:hAnsi="Times New Roman" w:cs="Times New Roman"/>
          <w:color w:val="000000" w:themeColor="text1"/>
          <w:sz w:val="24"/>
          <w:szCs w:val="24"/>
          <w:vertAlign w:val="subscript"/>
          <w:lang w:eastAsia="zh-CN"/>
        </w:rPr>
        <w:t>2</w:t>
      </w:r>
      <w:r>
        <w:rPr>
          <w:rFonts w:ascii="Times New Roman" w:eastAsia="仿宋" w:hAnsi="Times New Roman" w:cs="Times New Roman"/>
          <w:color w:val="000000" w:themeColor="text1"/>
          <w:sz w:val="24"/>
          <w:szCs w:val="24"/>
          <w:lang w:eastAsia="zh-CN"/>
        </w:rPr>
        <w:t>悬浮液由消光剂计量泵连续定量地送入第二酯化反应器。</w:t>
      </w:r>
    </w:p>
    <w:p w:rsidR="002A0B6E" w:rsidRDefault="009A4249">
      <w:pPr>
        <w:adjustRightInd w:val="0"/>
        <w:snapToGrid w:val="0"/>
        <w:spacing w:line="360" w:lineRule="auto"/>
        <w:ind w:firstLineChars="200" w:firstLine="482"/>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b/>
          <w:bCs/>
          <w:color w:val="000000" w:themeColor="text1"/>
          <w:sz w:val="24"/>
          <w:szCs w:val="24"/>
          <w:lang w:eastAsia="zh-CN"/>
        </w:rPr>
        <w:t>该工序仅常规聚酯单元需添加</w:t>
      </w:r>
      <w:r>
        <w:rPr>
          <w:rFonts w:ascii="Times New Roman" w:eastAsia="仿宋" w:hAnsi="Times New Roman" w:cs="Times New Roman"/>
          <w:b/>
          <w:bCs/>
          <w:color w:val="000000" w:themeColor="text1"/>
          <w:sz w:val="24"/>
          <w:szCs w:val="24"/>
          <w:lang w:eastAsia="zh-CN"/>
        </w:rPr>
        <w:t>TiO</w:t>
      </w:r>
      <w:r>
        <w:rPr>
          <w:rFonts w:ascii="Times New Roman" w:eastAsia="仿宋" w:hAnsi="Times New Roman" w:cs="Times New Roman"/>
          <w:b/>
          <w:bCs/>
          <w:color w:val="000000" w:themeColor="text1"/>
          <w:sz w:val="24"/>
          <w:szCs w:val="24"/>
          <w:vertAlign w:val="subscript"/>
          <w:lang w:eastAsia="zh-CN"/>
        </w:rPr>
        <w:t>2</w:t>
      </w:r>
      <w:r>
        <w:rPr>
          <w:rFonts w:ascii="Times New Roman" w:eastAsia="仿宋" w:hAnsi="Times New Roman" w:cs="Times New Roman"/>
          <w:b/>
          <w:bCs/>
          <w:color w:val="000000" w:themeColor="text1"/>
          <w:sz w:val="24"/>
          <w:szCs w:val="24"/>
          <w:lang w:eastAsia="zh-CN"/>
        </w:rPr>
        <w:t>，低熔点聚酯单元仅添加</w:t>
      </w:r>
      <w:r>
        <w:rPr>
          <w:rFonts w:ascii="Times New Roman" w:eastAsia="仿宋" w:hAnsi="Times New Roman" w:cs="Times New Roman"/>
          <w:b/>
          <w:bCs/>
          <w:color w:val="000000" w:themeColor="text1"/>
          <w:sz w:val="24"/>
          <w:szCs w:val="24"/>
          <w:lang w:eastAsia="zh-CN"/>
        </w:rPr>
        <w:t>EG</w:t>
      </w:r>
      <w:r>
        <w:rPr>
          <w:rFonts w:ascii="Times New Roman" w:eastAsia="仿宋" w:hAnsi="Times New Roman" w:cs="Times New Roman"/>
          <w:b/>
          <w:bCs/>
          <w:color w:val="000000" w:themeColor="text1"/>
          <w:sz w:val="24"/>
          <w:szCs w:val="24"/>
          <w:lang w:eastAsia="zh-CN"/>
        </w:rPr>
        <w:t>。</w:t>
      </w:r>
    </w:p>
    <w:p w:rsidR="002A0B6E" w:rsidRDefault="009A4249">
      <w:pPr>
        <w:pStyle w:val="Default1"/>
        <w:spacing w:line="360" w:lineRule="auto"/>
        <w:rPr>
          <w:rFonts w:ascii="Times New Roman" w:eastAsia="仿宋" w:cs="Times New Roman"/>
          <w:b/>
          <w:bCs/>
          <w:color w:val="000000" w:themeColor="text1"/>
        </w:rPr>
      </w:pPr>
      <w:r>
        <w:rPr>
          <w:rFonts w:ascii="Times New Roman" w:eastAsia="仿宋" w:cs="Times New Roman"/>
          <w:b/>
          <w:bCs/>
          <w:color w:val="000000" w:themeColor="text1"/>
        </w:rPr>
        <w:t>二、纺丝生产</w:t>
      </w:r>
    </w:p>
    <w:p w:rsidR="002A0B6E" w:rsidRDefault="009A4249">
      <w:pPr>
        <w:adjustRightInd w:val="0"/>
        <w:snapToGrid w:val="0"/>
        <w:spacing w:line="360" w:lineRule="auto"/>
        <w:rPr>
          <w:rFonts w:ascii="Times New Roman" w:eastAsia="仿宋" w:hAnsi="Times New Roman" w:cs="Times New Roman"/>
          <w:b/>
          <w:color w:val="000000" w:themeColor="text1"/>
          <w:sz w:val="24"/>
          <w:szCs w:val="24"/>
          <w:lang w:eastAsia="zh-CN"/>
        </w:rPr>
      </w:pPr>
      <w:r>
        <w:rPr>
          <w:rFonts w:ascii="Times New Roman" w:eastAsia="仿宋" w:hAnsi="Times New Roman" w:cs="Times New Roman"/>
          <w:b/>
          <w:color w:val="000000" w:themeColor="text1"/>
          <w:sz w:val="24"/>
          <w:szCs w:val="24"/>
          <w:lang w:eastAsia="zh-CN"/>
        </w:rPr>
        <w:t>1</w:t>
      </w:r>
      <w:r>
        <w:rPr>
          <w:rFonts w:ascii="Times New Roman" w:eastAsia="仿宋" w:hAnsi="Times New Roman" w:cs="Times New Roman"/>
          <w:b/>
          <w:color w:val="000000" w:themeColor="text1"/>
          <w:sz w:val="24"/>
          <w:szCs w:val="24"/>
          <w:lang w:eastAsia="zh-CN"/>
        </w:rPr>
        <w:t>、水刺用短</w:t>
      </w:r>
      <w:proofErr w:type="gramStart"/>
      <w:r>
        <w:rPr>
          <w:rFonts w:ascii="Times New Roman" w:eastAsia="仿宋" w:hAnsi="Times New Roman" w:cs="Times New Roman"/>
          <w:b/>
          <w:color w:val="000000" w:themeColor="text1"/>
          <w:sz w:val="24"/>
          <w:szCs w:val="24"/>
          <w:lang w:eastAsia="zh-CN"/>
        </w:rPr>
        <w:t>纤</w:t>
      </w:r>
      <w:proofErr w:type="gramEnd"/>
      <w:r>
        <w:rPr>
          <w:rFonts w:ascii="Times New Roman" w:eastAsia="仿宋" w:hAnsi="Times New Roman" w:cs="Times New Roman"/>
          <w:b/>
          <w:color w:val="000000" w:themeColor="text1"/>
          <w:sz w:val="24"/>
          <w:szCs w:val="24"/>
          <w:lang w:eastAsia="zh-CN"/>
        </w:rPr>
        <w:t>生产流程</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水刺用短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生产流程</w:t>
      </w:r>
      <w:proofErr w:type="gramStart"/>
      <w:r>
        <w:rPr>
          <w:rFonts w:ascii="Times New Roman" w:eastAsia="仿宋" w:hAnsi="Times New Roman" w:cs="Times New Roman"/>
          <w:color w:val="000000" w:themeColor="text1"/>
          <w:sz w:val="24"/>
          <w:szCs w:val="24"/>
          <w:lang w:eastAsia="zh-CN"/>
        </w:rPr>
        <w:t>及产污环节</w:t>
      </w:r>
      <w:proofErr w:type="gramEnd"/>
      <w:r>
        <w:rPr>
          <w:rFonts w:ascii="Times New Roman" w:eastAsia="仿宋" w:hAnsi="Times New Roman" w:cs="Times New Roman"/>
          <w:color w:val="000000" w:themeColor="text1"/>
          <w:sz w:val="24"/>
          <w:szCs w:val="24"/>
          <w:lang w:eastAsia="zh-CN"/>
        </w:rPr>
        <w:t>见图</w:t>
      </w:r>
      <w:r>
        <w:rPr>
          <w:rFonts w:ascii="Times New Roman" w:eastAsia="仿宋" w:hAnsi="Times New Roman" w:cs="Times New Roman"/>
          <w:color w:val="000000" w:themeColor="text1"/>
          <w:sz w:val="24"/>
          <w:szCs w:val="24"/>
          <w:lang w:eastAsia="zh-CN"/>
        </w:rPr>
        <w:t>3-7</w:t>
      </w:r>
      <w:r>
        <w:rPr>
          <w:rFonts w:ascii="Times New Roman" w:eastAsia="仿宋" w:hAnsi="Times New Roman" w:cs="Times New Roman"/>
          <w:color w:val="000000" w:themeColor="text1"/>
          <w:sz w:val="24"/>
          <w:szCs w:val="24"/>
          <w:lang w:eastAsia="zh-CN"/>
        </w:rPr>
        <w:t>。</w:t>
      </w:r>
    </w:p>
    <w:p w:rsidR="002A0B6E" w:rsidRDefault="002A0B6E">
      <w:pPr>
        <w:ind w:firstLineChars="200" w:firstLine="442"/>
        <w:jc w:val="center"/>
        <w:rPr>
          <w:rFonts w:ascii="Times New Roman" w:eastAsia="仿宋" w:hAnsi="Times New Roman" w:cs="Times New Roman"/>
          <w:b/>
          <w:color w:val="000000" w:themeColor="text1"/>
        </w:rPr>
      </w:pPr>
      <w:r w:rsidRPr="002A0B6E">
        <w:rPr>
          <w:rFonts w:ascii="Times New Roman" w:eastAsia="仿宋" w:hAnsi="Times New Roman" w:cs="Times New Roman"/>
          <w:b/>
          <w:color w:val="000000" w:themeColor="text1"/>
        </w:rPr>
        <w:object w:dxaOrig="3350" w:dyaOrig="6800">
          <v:shape id="_x0000_i1026" type="#_x0000_t75" style="width:311.7pt;height:636.35pt" o:ole="">
            <v:imagedata r:id="rId34" o:title=""/>
          </v:shape>
          <o:OLEObject Type="Embed" ProgID="Visio.Drawing.15" ShapeID="_x0000_i1026" DrawAspect="Content" ObjectID="_1767514403" r:id="rId35"/>
        </w:object>
      </w:r>
    </w:p>
    <w:p w:rsidR="002A0B6E" w:rsidRDefault="009A4249">
      <w:pPr>
        <w:adjustRightInd w:val="0"/>
        <w:snapToGrid w:val="0"/>
        <w:ind w:firstLineChars="200" w:firstLine="482"/>
        <w:jc w:val="center"/>
        <w:rPr>
          <w:rFonts w:ascii="Times New Roman" w:eastAsia="仿宋" w:hAnsi="Times New Roman" w:cs="Times New Roman"/>
          <w:b/>
          <w:color w:val="000000" w:themeColor="text1"/>
          <w:sz w:val="24"/>
          <w:szCs w:val="24"/>
          <w:lang w:eastAsia="zh-CN"/>
        </w:rPr>
      </w:pPr>
      <w:r>
        <w:rPr>
          <w:rFonts w:ascii="Times New Roman" w:eastAsia="仿宋" w:hAnsi="Times New Roman" w:cs="Times New Roman"/>
          <w:b/>
          <w:color w:val="000000" w:themeColor="text1"/>
          <w:sz w:val="24"/>
          <w:szCs w:val="24"/>
          <w:lang w:eastAsia="zh-CN"/>
        </w:rPr>
        <w:t>图</w:t>
      </w:r>
      <w:r>
        <w:rPr>
          <w:rFonts w:ascii="Times New Roman" w:eastAsia="仿宋" w:hAnsi="Times New Roman" w:cs="Times New Roman"/>
          <w:b/>
          <w:color w:val="000000" w:themeColor="text1"/>
          <w:sz w:val="24"/>
          <w:szCs w:val="24"/>
          <w:lang w:eastAsia="zh-CN"/>
        </w:rPr>
        <w:t xml:space="preserve">3-7  </w:t>
      </w:r>
      <w:r>
        <w:rPr>
          <w:rFonts w:ascii="Times New Roman" w:eastAsia="仿宋" w:hAnsi="Times New Roman" w:cs="Times New Roman"/>
          <w:b/>
          <w:color w:val="000000" w:themeColor="text1"/>
          <w:sz w:val="24"/>
          <w:szCs w:val="24"/>
          <w:lang w:eastAsia="zh-CN"/>
        </w:rPr>
        <w:t>水刺用短</w:t>
      </w:r>
      <w:proofErr w:type="gramStart"/>
      <w:r>
        <w:rPr>
          <w:rFonts w:ascii="Times New Roman" w:eastAsia="仿宋" w:hAnsi="Times New Roman" w:cs="Times New Roman"/>
          <w:b/>
          <w:color w:val="000000" w:themeColor="text1"/>
          <w:sz w:val="24"/>
          <w:szCs w:val="24"/>
          <w:lang w:eastAsia="zh-CN"/>
        </w:rPr>
        <w:t>纤</w:t>
      </w:r>
      <w:proofErr w:type="gramEnd"/>
      <w:r>
        <w:rPr>
          <w:rFonts w:ascii="Times New Roman" w:eastAsia="仿宋" w:hAnsi="Times New Roman" w:cs="Times New Roman"/>
          <w:b/>
          <w:color w:val="000000" w:themeColor="text1"/>
          <w:sz w:val="24"/>
          <w:szCs w:val="24"/>
          <w:lang w:eastAsia="zh-CN"/>
        </w:rPr>
        <w:t>生产流程</w:t>
      </w:r>
      <w:proofErr w:type="gramStart"/>
      <w:r>
        <w:rPr>
          <w:rFonts w:ascii="Times New Roman" w:eastAsia="仿宋" w:hAnsi="Times New Roman" w:cs="Times New Roman"/>
          <w:b/>
          <w:color w:val="000000" w:themeColor="text1"/>
          <w:sz w:val="24"/>
          <w:szCs w:val="24"/>
          <w:lang w:eastAsia="zh-CN"/>
        </w:rPr>
        <w:t>及产污环节</w:t>
      </w:r>
      <w:proofErr w:type="gramEnd"/>
      <w:r>
        <w:rPr>
          <w:rFonts w:ascii="Times New Roman" w:eastAsia="仿宋" w:hAnsi="Times New Roman" w:cs="Times New Roman"/>
          <w:b/>
          <w:color w:val="000000" w:themeColor="text1"/>
          <w:sz w:val="24"/>
          <w:szCs w:val="24"/>
          <w:lang w:eastAsia="zh-CN"/>
        </w:rPr>
        <w:t>图</w:t>
      </w:r>
    </w:p>
    <w:p w:rsidR="002A0B6E" w:rsidRDefault="002A0B6E">
      <w:pPr>
        <w:adjustRightInd w:val="0"/>
        <w:snapToGrid w:val="0"/>
        <w:spacing w:line="360" w:lineRule="auto"/>
        <w:ind w:firstLineChars="200" w:firstLine="480"/>
        <w:rPr>
          <w:rFonts w:ascii="Times New Roman" w:eastAsia="仿宋" w:hAnsi="Times New Roman" w:cs="Times New Roman"/>
          <w:color w:val="000000" w:themeColor="text1"/>
          <w:sz w:val="24"/>
          <w:szCs w:val="28"/>
          <w:lang w:eastAsia="zh-CN"/>
        </w:rPr>
      </w:pPr>
    </w:p>
    <w:p w:rsidR="002A0B6E" w:rsidRDefault="002A0B6E">
      <w:pPr>
        <w:adjustRightInd w:val="0"/>
        <w:snapToGrid w:val="0"/>
        <w:spacing w:line="360" w:lineRule="auto"/>
        <w:ind w:firstLineChars="200" w:firstLine="480"/>
        <w:rPr>
          <w:rFonts w:ascii="Times New Roman" w:eastAsia="仿宋" w:hAnsi="Times New Roman" w:cs="Times New Roman"/>
          <w:color w:val="000000" w:themeColor="text1"/>
          <w:sz w:val="24"/>
          <w:szCs w:val="28"/>
          <w:lang w:eastAsia="zh-CN"/>
        </w:rPr>
      </w:pP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w:t>
      </w:r>
      <w:r>
        <w:rPr>
          <w:rFonts w:ascii="Times New Roman" w:eastAsia="仿宋" w:hAnsi="Times New Roman" w:cs="Times New Roman"/>
          <w:color w:val="000000" w:themeColor="text1"/>
          <w:sz w:val="24"/>
          <w:szCs w:val="28"/>
          <w:lang w:eastAsia="zh-CN"/>
        </w:rPr>
        <w:t>1</w:t>
      </w:r>
      <w:r>
        <w:rPr>
          <w:rFonts w:ascii="Times New Roman" w:eastAsia="仿宋" w:hAnsi="Times New Roman" w:cs="Times New Roman"/>
          <w:color w:val="000000" w:themeColor="text1"/>
          <w:sz w:val="24"/>
          <w:szCs w:val="28"/>
          <w:lang w:eastAsia="zh-CN"/>
        </w:rPr>
        <w:t>）熔体加压、过滤</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u w:val="double"/>
          <w:lang w:eastAsia="zh-CN"/>
        </w:rPr>
      </w:pPr>
      <w:r>
        <w:rPr>
          <w:rFonts w:ascii="Times New Roman" w:eastAsia="仿宋" w:hAnsi="Times New Roman" w:cs="Times New Roman"/>
          <w:color w:val="000000" w:themeColor="text1"/>
          <w:sz w:val="24"/>
          <w:szCs w:val="28"/>
          <w:lang w:eastAsia="zh-CN"/>
        </w:rPr>
        <w:t>纺丝熔体来自聚酯单元熔体管道，经熔体</w:t>
      </w:r>
      <w:proofErr w:type="gramStart"/>
      <w:r>
        <w:rPr>
          <w:rFonts w:ascii="Times New Roman" w:eastAsia="仿宋" w:hAnsi="Times New Roman" w:cs="Times New Roman"/>
          <w:color w:val="000000" w:themeColor="text1"/>
          <w:sz w:val="24"/>
          <w:szCs w:val="28"/>
          <w:lang w:eastAsia="zh-CN"/>
        </w:rPr>
        <w:t>五通阀后接</w:t>
      </w:r>
      <w:proofErr w:type="gramEnd"/>
      <w:r>
        <w:rPr>
          <w:rFonts w:ascii="Times New Roman" w:eastAsia="仿宋" w:hAnsi="Times New Roman" w:cs="Times New Roman"/>
          <w:color w:val="000000" w:themeColor="text1"/>
          <w:sz w:val="24"/>
          <w:szCs w:val="28"/>
          <w:lang w:eastAsia="zh-CN"/>
        </w:rPr>
        <w:t>熔体输送系统分配到各纺丝生产线纺丝箱体。每条生产线熔体输送系统包括熔体分配阀、增压泵、熔体过滤器、静态混合器及特殊设计的熔体分配管，以保证熔体到达各个</w:t>
      </w:r>
      <w:proofErr w:type="gramStart"/>
      <w:r>
        <w:rPr>
          <w:rFonts w:ascii="Times New Roman" w:eastAsia="仿宋" w:hAnsi="Times New Roman" w:cs="Times New Roman"/>
          <w:color w:val="000000" w:themeColor="text1"/>
          <w:sz w:val="24"/>
          <w:szCs w:val="28"/>
          <w:lang w:eastAsia="zh-CN"/>
        </w:rPr>
        <w:t>纺丝位</w:t>
      </w:r>
      <w:proofErr w:type="gramEnd"/>
      <w:r>
        <w:rPr>
          <w:rFonts w:ascii="Times New Roman" w:eastAsia="仿宋" w:hAnsi="Times New Roman" w:cs="Times New Roman"/>
          <w:color w:val="000000" w:themeColor="text1"/>
          <w:sz w:val="24"/>
          <w:szCs w:val="28"/>
          <w:lang w:eastAsia="zh-CN"/>
        </w:rPr>
        <w:t>有相同的停留时间、相同且恒定的压力及温度，从而获得品质均匀的熔体。熔体分配中由于检修和非正常状况下，会产生</w:t>
      </w:r>
      <w:r>
        <w:rPr>
          <w:rFonts w:ascii="Times New Roman" w:eastAsia="仿宋" w:hAnsi="Times New Roman" w:cs="Times New Roman"/>
          <w:bCs/>
          <w:color w:val="000000" w:themeColor="text1"/>
          <w:sz w:val="24"/>
          <w:szCs w:val="28"/>
          <w:lang w:eastAsia="zh-CN"/>
        </w:rPr>
        <w:t>常规聚酯熔体</w:t>
      </w:r>
      <w:proofErr w:type="gramStart"/>
      <w:r>
        <w:rPr>
          <w:rFonts w:ascii="Times New Roman" w:eastAsia="仿宋" w:hAnsi="Times New Roman" w:cs="Times New Roman"/>
          <w:bCs/>
          <w:color w:val="000000" w:themeColor="text1"/>
          <w:sz w:val="24"/>
          <w:szCs w:val="28"/>
          <w:lang w:eastAsia="zh-CN"/>
        </w:rPr>
        <w:t>废浆块</w:t>
      </w:r>
      <w:proofErr w:type="gramEnd"/>
      <w:r>
        <w:rPr>
          <w:rFonts w:ascii="Times New Roman" w:eastAsia="仿宋" w:hAnsi="Times New Roman" w:cs="Times New Roman"/>
          <w:bCs/>
          <w:color w:val="000000" w:themeColor="text1"/>
          <w:sz w:val="24"/>
          <w:szCs w:val="28"/>
          <w:lang w:eastAsia="zh-CN"/>
        </w:rPr>
        <w:t>S3-1</w:t>
      </w:r>
      <w:r>
        <w:rPr>
          <w:rFonts w:ascii="Times New Roman" w:eastAsia="仿宋" w:hAnsi="Times New Roman" w:cs="Times New Roman"/>
          <w:bCs/>
          <w:color w:val="000000" w:themeColor="text1"/>
          <w:sz w:val="24"/>
          <w:szCs w:val="28"/>
          <w:lang w:eastAsia="zh-CN"/>
        </w:rPr>
        <w:t>。</w:t>
      </w:r>
    </w:p>
    <w:p w:rsidR="002A0B6E" w:rsidRDefault="009A4249">
      <w:pPr>
        <w:adjustRightInd w:val="0"/>
        <w:snapToGrid w:val="0"/>
        <w:spacing w:line="360" w:lineRule="auto"/>
        <w:ind w:firstLineChars="200" w:firstLine="480"/>
        <w:jc w:val="both"/>
        <w:rPr>
          <w:rFonts w:ascii="Times New Roman" w:eastAsia="仿宋" w:hAnsi="Times New Roman" w:cs="Times New Roman"/>
          <w:bCs/>
          <w:color w:val="000000" w:themeColor="text1"/>
          <w:sz w:val="24"/>
          <w:szCs w:val="28"/>
          <w:lang w:eastAsia="zh-CN"/>
        </w:rPr>
      </w:pPr>
      <w:r>
        <w:rPr>
          <w:rFonts w:ascii="Times New Roman" w:eastAsia="仿宋" w:hAnsi="Times New Roman" w:cs="Times New Roman"/>
          <w:bCs/>
          <w:color w:val="000000" w:themeColor="text1"/>
          <w:sz w:val="24"/>
          <w:szCs w:val="28"/>
          <w:lang w:eastAsia="zh-CN"/>
        </w:rPr>
        <w:t>（</w:t>
      </w:r>
      <w:r>
        <w:rPr>
          <w:rFonts w:ascii="Times New Roman" w:eastAsia="仿宋" w:hAnsi="Times New Roman" w:cs="Times New Roman"/>
          <w:bCs/>
          <w:color w:val="000000" w:themeColor="text1"/>
          <w:sz w:val="24"/>
          <w:szCs w:val="28"/>
          <w:lang w:eastAsia="zh-CN"/>
        </w:rPr>
        <w:t>2</w:t>
      </w:r>
      <w:r>
        <w:rPr>
          <w:rFonts w:ascii="Times New Roman" w:eastAsia="仿宋" w:hAnsi="Times New Roman" w:cs="Times New Roman"/>
          <w:bCs/>
          <w:color w:val="000000" w:themeColor="text1"/>
          <w:sz w:val="24"/>
          <w:szCs w:val="28"/>
          <w:lang w:eastAsia="zh-CN"/>
        </w:rPr>
        <w:t>）纺丝</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熔体进入</w:t>
      </w:r>
      <w:proofErr w:type="gramStart"/>
      <w:r>
        <w:rPr>
          <w:rFonts w:ascii="Times New Roman" w:eastAsia="仿宋" w:hAnsi="Times New Roman" w:cs="Times New Roman"/>
          <w:color w:val="000000" w:themeColor="text1"/>
          <w:sz w:val="24"/>
          <w:szCs w:val="28"/>
          <w:lang w:eastAsia="zh-CN"/>
        </w:rPr>
        <w:t>纺丝位</w:t>
      </w:r>
      <w:proofErr w:type="gramEnd"/>
      <w:r>
        <w:rPr>
          <w:rFonts w:ascii="Times New Roman" w:eastAsia="仿宋" w:hAnsi="Times New Roman" w:cs="Times New Roman"/>
          <w:color w:val="000000" w:themeColor="text1"/>
          <w:sz w:val="24"/>
          <w:szCs w:val="28"/>
          <w:lang w:eastAsia="zh-CN"/>
        </w:rPr>
        <w:t>后，由计量泵以恒定的压力和流量送入纺丝组件，经过滤、挤压由喷丝板的微孔挤出形成细流，再经吹风骤冷系统而凝固成形，丝束进入卷绕机。纺丝过程中会产生</w:t>
      </w:r>
      <w:r>
        <w:rPr>
          <w:rFonts w:ascii="Times New Roman" w:eastAsia="仿宋" w:hAnsi="Times New Roman" w:cs="Times New Roman"/>
          <w:bCs/>
          <w:color w:val="000000" w:themeColor="text1"/>
          <w:sz w:val="24"/>
          <w:szCs w:val="28"/>
          <w:lang w:eastAsia="zh-CN"/>
        </w:rPr>
        <w:t>纺丝废丝</w:t>
      </w:r>
      <w:r>
        <w:rPr>
          <w:rFonts w:ascii="Times New Roman" w:eastAsia="仿宋" w:hAnsi="Times New Roman" w:cs="Times New Roman"/>
          <w:bCs/>
          <w:color w:val="000000" w:themeColor="text1"/>
          <w:sz w:val="24"/>
          <w:szCs w:val="28"/>
          <w:lang w:eastAsia="zh-CN"/>
        </w:rPr>
        <w:t>S3-2</w:t>
      </w:r>
      <w:r>
        <w:rPr>
          <w:rFonts w:ascii="Times New Roman" w:eastAsia="仿宋" w:hAnsi="Times New Roman" w:cs="Times New Roman"/>
          <w:color w:val="000000" w:themeColor="text1"/>
          <w:sz w:val="24"/>
          <w:szCs w:val="28"/>
          <w:lang w:eastAsia="zh-CN"/>
        </w:rPr>
        <w:t>，纺丝组件中需要使用过滤砂，产生</w:t>
      </w:r>
      <w:r>
        <w:rPr>
          <w:rFonts w:ascii="Times New Roman" w:eastAsia="仿宋" w:hAnsi="Times New Roman" w:cs="Times New Roman"/>
          <w:bCs/>
          <w:color w:val="000000" w:themeColor="text1"/>
          <w:sz w:val="24"/>
          <w:szCs w:val="28"/>
          <w:lang w:eastAsia="zh-CN"/>
        </w:rPr>
        <w:t>废过滤砂</w:t>
      </w:r>
      <w:r>
        <w:rPr>
          <w:rFonts w:ascii="Times New Roman" w:eastAsia="仿宋" w:hAnsi="Times New Roman" w:cs="Times New Roman"/>
          <w:bCs/>
          <w:color w:val="000000" w:themeColor="text1"/>
          <w:sz w:val="24"/>
          <w:szCs w:val="28"/>
          <w:lang w:eastAsia="zh-CN"/>
        </w:rPr>
        <w:t>S3-3</w:t>
      </w:r>
      <w:r>
        <w:rPr>
          <w:rFonts w:ascii="Times New Roman" w:eastAsia="仿宋" w:hAnsi="Times New Roman" w:cs="Times New Roman"/>
          <w:bCs/>
          <w:color w:val="000000" w:themeColor="text1"/>
          <w:sz w:val="24"/>
          <w:szCs w:val="28"/>
          <w:lang w:eastAsia="zh-CN"/>
        </w:rPr>
        <w:t>。</w:t>
      </w:r>
    </w:p>
    <w:p w:rsidR="002A0B6E" w:rsidRDefault="009A4249">
      <w:pPr>
        <w:adjustRightInd w:val="0"/>
        <w:snapToGrid w:val="0"/>
        <w:spacing w:line="360" w:lineRule="auto"/>
        <w:ind w:left="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w:t>
      </w:r>
      <w:r>
        <w:rPr>
          <w:rFonts w:ascii="Times New Roman" w:eastAsia="仿宋" w:hAnsi="Times New Roman" w:cs="Times New Roman"/>
          <w:color w:val="000000" w:themeColor="text1"/>
          <w:sz w:val="24"/>
          <w:szCs w:val="28"/>
          <w:lang w:eastAsia="zh-CN"/>
        </w:rPr>
        <w:t>3</w:t>
      </w:r>
      <w:r>
        <w:rPr>
          <w:rFonts w:ascii="Times New Roman" w:eastAsia="仿宋" w:hAnsi="Times New Roman" w:cs="Times New Roman"/>
          <w:color w:val="000000" w:themeColor="text1"/>
          <w:sz w:val="24"/>
          <w:szCs w:val="28"/>
          <w:lang w:eastAsia="zh-CN"/>
        </w:rPr>
        <w:t>）卷绕</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每个</w:t>
      </w:r>
      <w:proofErr w:type="gramStart"/>
      <w:r>
        <w:rPr>
          <w:rFonts w:ascii="Times New Roman" w:eastAsia="仿宋" w:hAnsi="Times New Roman" w:cs="Times New Roman"/>
          <w:color w:val="000000" w:themeColor="text1"/>
          <w:sz w:val="24"/>
          <w:szCs w:val="28"/>
          <w:lang w:eastAsia="zh-CN"/>
        </w:rPr>
        <w:t>纺丝位</w:t>
      </w:r>
      <w:proofErr w:type="gramEnd"/>
      <w:r>
        <w:rPr>
          <w:rFonts w:ascii="Times New Roman" w:eastAsia="仿宋" w:hAnsi="Times New Roman" w:cs="Times New Roman"/>
          <w:color w:val="000000" w:themeColor="text1"/>
          <w:sz w:val="24"/>
          <w:szCs w:val="28"/>
          <w:lang w:eastAsia="zh-CN"/>
        </w:rPr>
        <w:t>的丝束通过转向罗拉最终聚集成一股丝束，再经牵引机、喂入机均匀的铺放在往复装置盛放的盛丝桶内。</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w:t>
      </w:r>
      <w:r>
        <w:rPr>
          <w:rFonts w:ascii="Times New Roman" w:eastAsia="仿宋" w:hAnsi="Times New Roman" w:cs="Times New Roman"/>
          <w:color w:val="000000" w:themeColor="text1"/>
          <w:sz w:val="24"/>
          <w:szCs w:val="28"/>
          <w:lang w:eastAsia="zh-CN"/>
        </w:rPr>
        <w:t>4</w:t>
      </w:r>
      <w:r>
        <w:rPr>
          <w:rFonts w:ascii="Times New Roman" w:eastAsia="仿宋" w:hAnsi="Times New Roman" w:cs="Times New Roman"/>
          <w:color w:val="000000" w:themeColor="text1"/>
          <w:sz w:val="24"/>
          <w:szCs w:val="28"/>
          <w:lang w:eastAsia="zh-CN"/>
        </w:rPr>
        <w:t>）一道牵伸、油浴</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盛丝桶往复装置自动将盛丝桶送出，用盛丝桶搬运叉车将其送至集束区域。盛丝桶在集束架下排成</w:t>
      </w:r>
      <w:r>
        <w:rPr>
          <w:rFonts w:ascii="Times New Roman" w:eastAsia="仿宋" w:hAnsi="Times New Roman" w:cs="Times New Roman"/>
          <w:color w:val="000000" w:themeColor="text1"/>
          <w:sz w:val="24"/>
          <w:szCs w:val="28"/>
          <w:lang w:eastAsia="zh-CN"/>
        </w:rPr>
        <w:t>4</w:t>
      </w:r>
      <w:r>
        <w:rPr>
          <w:rFonts w:ascii="Times New Roman" w:eastAsia="仿宋" w:hAnsi="Times New Roman" w:cs="Times New Roman"/>
          <w:color w:val="000000" w:themeColor="text1"/>
          <w:sz w:val="24"/>
          <w:szCs w:val="28"/>
          <w:lang w:eastAsia="zh-CN"/>
        </w:rPr>
        <w:t>列，其中</w:t>
      </w:r>
      <w:r>
        <w:rPr>
          <w:rFonts w:ascii="Times New Roman" w:eastAsia="仿宋" w:hAnsi="Times New Roman" w:cs="Times New Roman"/>
          <w:color w:val="000000" w:themeColor="text1"/>
          <w:sz w:val="24"/>
          <w:szCs w:val="28"/>
          <w:lang w:eastAsia="zh-CN"/>
        </w:rPr>
        <w:t>2</w:t>
      </w:r>
      <w:r>
        <w:rPr>
          <w:rFonts w:ascii="Times New Roman" w:eastAsia="仿宋" w:hAnsi="Times New Roman" w:cs="Times New Roman"/>
          <w:color w:val="000000" w:themeColor="text1"/>
          <w:sz w:val="24"/>
          <w:szCs w:val="28"/>
          <w:lang w:eastAsia="zh-CN"/>
        </w:rPr>
        <w:t>列进行牵伸、</w:t>
      </w:r>
      <w:r>
        <w:rPr>
          <w:rFonts w:ascii="Times New Roman" w:eastAsia="仿宋" w:hAnsi="Times New Roman" w:cs="Times New Roman"/>
          <w:color w:val="000000" w:themeColor="text1"/>
          <w:sz w:val="24"/>
          <w:szCs w:val="28"/>
          <w:lang w:eastAsia="zh-CN"/>
        </w:rPr>
        <w:t>2</w:t>
      </w:r>
      <w:r>
        <w:rPr>
          <w:rFonts w:ascii="Times New Roman" w:eastAsia="仿宋" w:hAnsi="Times New Roman" w:cs="Times New Roman"/>
          <w:color w:val="000000" w:themeColor="text1"/>
          <w:sz w:val="24"/>
          <w:szCs w:val="28"/>
          <w:lang w:eastAsia="zh-CN"/>
        </w:rPr>
        <w:t>列备用。丝束从排成</w:t>
      </w:r>
      <w:r>
        <w:rPr>
          <w:rFonts w:ascii="Times New Roman" w:eastAsia="仿宋" w:hAnsi="Times New Roman" w:cs="Times New Roman"/>
          <w:color w:val="000000" w:themeColor="text1"/>
          <w:sz w:val="24"/>
          <w:szCs w:val="28"/>
          <w:lang w:eastAsia="zh-CN"/>
        </w:rPr>
        <w:t>2</w:t>
      </w:r>
      <w:r>
        <w:rPr>
          <w:rFonts w:ascii="Times New Roman" w:eastAsia="仿宋" w:hAnsi="Times New Roman" w:cs="Times New Roman"/>
          <w:color w:val="000000" w:themeColor="text1"/>
          <w:sz w:val="24"/>
          <w:szCs w:val="28"/>
          <w:lang w:eastAsia="zh-CN"/>
        </w:rPr>
        <w:t>列的盛丝桶中引出，经集束、张力调节后进入一道牵伸机、二道牵伸机并在其间的牵伸浴槽内完成第一道牵伸。牵伸浴槽中油剂定期置换，油浴槽定期清洗，因此将产生</w:t>
      </w:r>
      <w:r>
        <w:rPr>
          <w:rFonts w:ascii="Times New Roman" w:eastAsia="仿宋" w:hAnsi="Times New Roman" w:cs="Times New Roman"/>
          <w:bCs/>
          <w:color w:val="000000" w:themeColor="text1"/>
          <w:sz w:val="24"/>
          <w:szCs w:val="28"/>
          <w:lang w:eastAsia="zh-CN"/>
        </w:rPr>
        <w:t>油浴槽清洗废水</w:t>
      </w:r>
      <w:r>
        <w:rPr>
          <w:rFonts w:ascii="Times New Roman" w:eastAsia="仿宋" w:hAnsi="Times New Roman" w:cs="Times New Roman"/>
          <w:bCs/>
          <w:color w:val="000000" w:themeColor="text1"/>
          <w:sz w:val="24"/>
          <w:szCs w:val="28"/>
          <w:lang w:eastAsia="zh-CN"/>
        </w:rPr>
        <w:t>W3-1</w:t>
      </w:r>
      <w:r>
        <w:rPr>
          <w:rFonts w:ascii="Times New Roman" w:eastAsia="仿宋" w:hAnsi="Times New Roman" w:cs="Times New Roman"/>
          <w:b/>
          <w:color w:val="000000" w:themeColor="text1"/>
          <w:sz w:val="24"/>
          <w:szCs w:val="28"/>
          <w:lang w:eastAsia="zh-CN"/>
        </w:rPr>
        <w:t>。</w:t>
      </w:r>
      <w:r>
        <w:rPr>
          <w:rFonts w:ascii="Times New Roman" w:eastAsia="仿宋" w:hAnsi="Times New Roman" w:cs="Times New Roman"/>
          <w:bCs/>
          <w:color w:val="000000" w:themeColor="text1"/>
          <w:sz w:val="24"/>
          <w:szCs w:val="28"/>
          <w:lang w:eastAsia="zh-CN"/>
        </w:rPr>
        <w:t>牵伸过程油剂受热挥发，产生少量</w:t>
      </w:r>
      <w:r>
        <w:rPr>
          <w:rFonts w:ascii="Times New Roman" w:eastAsia="仿宋" w:hAnsi="Times New Roman" w:cs="Times New Roman"/>
          <w:color w:val="000000" w:themeColor="text1"/>
          <w:sz w:val="24"/>
          <w:szCs w:val="28"/>
          <w:lang w:eastAsia="zh-CN"/>
        </w:rPr>
        <w:t>油剂废气</w:t>
      </w:r>
      <w:r>
        <w:rPr>
          <w:rFonts w:ascii="Times New Roman" w:eastAsia="仿宋" w:hAnsi="Times New Roman" w:cs="Times New Roman"/>
          <w:color w:val="000000" w:themeColor="text1"/>
          <w:sz w:val="24"/>
          <w:szCs w:val="28"/>
          <w:lang w:eastAsia="zh-CN"/>
        </w:rPr>
        <w:t>G3-1</w:t>
      </w:r>
      <w:r>
        <w:rPr>
          <w:rFonts w:ascii="Times New Roman" w:eastAsia="仿宋" w:hAnsi="Times New Roman" w:cs="Times New Roman"/>
          <w:color w:val="000000" w:themeColor="text1"/>
          <w:sz w:val="24"/>
          <w:szCs w:val="28"/>
          <w:lang w:eastAsia="zh-CN"/>
        </w:rPr>
        <w:t>。</w:t>
      </w:r>
    </w:p>
    <w:p w:rsidR="002A0B6E" w:rsidRDefault="009A4249">
      <w:pPr>
        <w:adjustRightInd w:val="0"/>
        <w:snapToGrid w:val="0"/>
        <w:spacing w:line="360" w:lineRule="auto"/>
        <w:ind w:left="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w:t>
      </w:r>
      <w:r>
        <w:rPr>
          <w:rFonts w:ascii="Times New Roman" w:eastAsia="仿宋" w:hAnsi="Times New Roman" w:cs="Times New Roman"/>
          <w:color w:val="000000" w:themeColor="text1"/>
          <w:sz w:val="24"/>
          <w:szCs w:val="28"/>
          <w:lang w:eastAsia="zh-CN"/>
        </w:rPr>
        <w:t>5</w:t>
      </w:r>
      <w:r>
        <w:rPr>
          <w:rFonts w:ascii="Times New Roman" w:eastAsia="仿宋" w:hAnsi="Times New Roman" w:cs="Times New Roman"/>
          <w:color w:val="000000" w:themeColor="text1"/>
          <w:sz w:val="24"/>
          <w:szCs w:val="28"/>
          <w:lang w:eastAsia="zh-CN"/>
        </w:rPr>
        <w:t>）二道牵伸、热定型</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完成第一道牵伸后丝束经</w:t>
      </w:r>
      <w:proofErr w:type="gramStart"/>
      <w:r>
        <w:rPr>
          <w:rFonts w:ascii="Times New Roman" w:eastAsia="仿宋" w:hAnsi="Times New Roman" w:cs="Times New Roman"/>
          <w:color w:val="000000" w:themeColor="text1"/>
          <w:sz w:val="24"/>
          <w:szCs w:val="28"/>
          <w:lang w:eastAsia="zh-CN"/>
        </w:rPr>
        <w:t>经</w:t>
      </w:r>
      <w:proofErr w:type="gramEnd"/>
      <w:r>
        <w:rPr>
          <w:rFonts w:ascii="Times New Roman" w:eastAsia="仿宋" w:hAnsi="Times New Roman" w:cs="Times New Roman"/>
          <w:color w:val="000000" w:themeColor="text1"/>
          <w:sz w:val="24"/>
          <w:szCs w:val="28"/>
          <w:lang w:eastAsia="zh-CN"/>
        </w:rPr>
        <w:t>蒸汽加热箱后进入</w:t>
      </w:r>
      <w:proofErr w:type="gramStart"/>
      <w:r>
        <w:rPr>
          <w:rFonts w:ascii="Times New Roman" w:eastAsia="仿宋" w:hAnsi="Times New Roman" w:cs="Times New Roman"/>
          <w:color w:val="000000" w:themeColor="text1"/>
          <w:sz w:val="24"/>
          <w:szCs w:val="28"/>
          <w:lang w:eastAsia="zh-CN"/>
        </w:rPr>
        <w:t>辊</w:t>
      </w:r>
      <w:proofErr w:type="gramEnd"/>
      <w:r>
        <w:rPr>
          <w:rFonts w:ascii="Times New Roman" w:eastAsia="仿宋" w:hAnsi="Times New Roman" w:cs="Times New Roman"/>
          <w:color w:val="000000" w:themeColor="text1"/>
          <w:sz w:val="24"/>
          <w:szCs w:val="28"/>
          <w:lang w:eastAsia="zh-CN"/>
        </w:rPr>
        <w:t>筒式热定型机，丝束在二道牵伸机与辊筒式热定型机之间完成二道牵伸，在定型机内消除纤维牵伸后产生的内应力。</w:t>
      </w:r>
      <w:r>
        <w:rPr>
          <w:rFonts w:ascii="Times New Roman" w:eastAsia="仿宋" w:hAnsi="Times New Roman" w:cs="Times New Roman"/>
          <w:bCs/>
          <w:color w:val="000000" w:themeColor="text1"/>
          <w:sz w:val="24"/>
          <w:szCs w:val="28"/>
          <w:lang w:eastAsia="zh-CN"/>
        </w:rPr>
        <w:t>牵伸、热定型过程油剂受热挥发，产生少量</w:t>
      </w:r>
      <w:r>
        <w:rPr>
          <w:rFonts w:ascii="Times New Roman" w:eastAsia="仿宋" w:hAnsi="Times New Roman" w:cs="Times New Roman"/>
          <w:color w:val="000000" w:themeColor="text1"/>
          <w:sz w:val="24"/>
          <w:szCs w:val="28"/>
          <w:lang w:eastAsia="zh-CN"/>
        </w:rPr>
        <w:t>油剂废气</w:t>
      </w:r>
      <w:r>
        <w:rPr>
          <w:rFonts w:ascii="Times New Roman" w:eastAsia="仿宋" w:hAnsi="Times New Roman" w:cs="Times New Roman"/>
          <w:color w:val="000000" w:themeColor="text1"/>
          <w:sz w:val="24"/>
          <w:szCs w:val="28"/>
          <w:lang w:eastAsia="zh-CN"/>
        </w:rPr>
        <w:t>G3-2~G3-3</w:t>
      </w:r>
      <w:r>
        <w:rPr>
          <w:rFonts w:ascii="Times New Roman" w:eastAsia="仿宋" w:hAnsi="Times New Roman" w:cs="Times New Roman"/>
          <w:color w:val="000000" w:themeColor="text1"/>
          <w:sz w:val="24"/>
          <w:szCs w:val="28"/>
          <w:lang w:eastAsia="zh-CN"/>
        </w:rPr>
        <w:t>。</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w:t>
      </w:r>
      <w:r>
        <w:rPr>
          <w:rFonts w:ascii="Times New Roman" w:eastAsia="仿宋" w:hAnsi="Times New Roman" w:cs="Times New Roman"/>
          <w:color w:val="000000" w:themeColor="text1"/>
          <w:sz w:val="24"/>
          <w:szCs w:val="28"/>
          <w:lang w:eastAsia="zh-CN"/>
        </w:rPr>
        <w:t>7</w:t>
      </w:r>
      <w:r>
        <w:rPr>
          <w:rFonts w:ascii="Times New Roman" w:eastAsia="仿宋" w:hAnsi="Times New Roman" w:cs="Times New Roman"/>
          <w:color w:val="000000" w:themeColor="text1"/>
          <w:sz w:val="24"/>
          <w:szCs w:val="28"/>
          <w:lang w:eastAsia="zh-CN"/>
        </w:rPr>
        <w:t>）上油叠丝、卷曲、切断、打包</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丝束</w:t>
      </w:r>
      <w:proofErr w:type="gramStart"/>
      <w:r>
        <w:rPr>
          <w:rFonts w:ascii="Times New Roman" w:eastAsia="仿宋" w:hAnsi="Times New Roman" w:cs="Times New Roman"/>
          <w:color w:val="000000" w:themeColor="text1"/>
          <w:sz w:val="24"/>
          <w:szCs w:val="28"/>
          <w:lang w:eastAsia="zh-CN"/>
        </w:rPr>
        <w:t>经叠丝</w:t>
      </w:r>
      <w:proofErr w:type="gramEnd"/>
      <w:r>
        <w:rPr>
          <w:rFonts w:ascii="Times New Roman" w:eastAsia="仿宋" w:hAnsi="Times New Roman" w:cs="Times New Roman"/>
          <w:color w:val="000000" w:themeColor="text1"/>
          <w:sz w:val="24"/>
          <w:szCs w:val="28"/>
          <w:lang w:eastAsia="zh-CN"/>
        </w:rPr>
        <w:t>机上油后叠成一片丝，通过蒸汽预热箱预热，进入卷曲</w:t>
      </w:r>
      <w:proofErr w:type="gramStart"/>
      <w:r>
        <w:rPr>
          <w:rFonts w:ascii="Times New Roman" w:eastAsia="仿宋" w:hAnsi="Times New Roman" w:cs="Times New Roman"/>
          <w:color w:val="000000" w:themeColor="text1"/>
          <w:sz w:val="24"/>
          <w:szCs w:val="28"/>
          <w:lang w:eastAsia="zh-CN"/>
        </w:rPr>
        <w:t>机形成</w:t>
      </w:r>
      <w:proofErr w:type="gramEnd"/>
      <w:r>
        <w:rPr>
          <w:rFonts w:ascii="Times New Roman" w:eastAsia="仿宋" w:hAnsi="Times New Roman" w:cs="Times New Roman"/>
          <w:color w:val="000000" w:themeColor="text1"/>
          <w:sz w:val="24"/>
          <w:szCs w:val="28"/>
          <w:lang w:eastAsia="zh-CN"/>
        </w:rPr>
        <w:t>机械卷曲。</w:t>
      </w:r>
      <w:r>
        <w:rPr>
          <w:rFonts w:ascii="Times New Roman" w:eastAsia="仿宋" w:hAnsi="Times New Roman" w:cs="Times New Roman"/>
          <w:bCs/>
          <w:color w:val="000000" w:themeColor="text1"/>
          <w:sz w:val="24"/>
          <w:szCs w:val="28"/>
          <w:lang w:eastAsia="zh-CN"/>
        </w:rPr>
        <w:t>预热过程油剂受热挥发，产生少量</w:t>
      </w:r>
      <w:r>
        <w:rPr>
          <w:rFonts w:ascii="Times New Roman" w:eastAsia="仿宋" w:hAnsi="Times New Roman" w:cs="Times New Roman"/>
          <w:color w:val="000000" w:themeColor="text1"/>
          <w:sz w:val="24"/>
          <w:szCs w:val="28"/>
          <w:lang w:eastAsia="zh-CN"/>
        </w:rPr>
        <w:t>油剂废气</w:t>
      </w:r>
      <w:r>
        <w:rPr>
          <w:rFonts w:ascii="Times New Roman" w:eastAsia="仿宋" w:hAnsi="Times New Roman" w:cs="Times New Roman"/>
          <w:color w:val="000000" w:themeColor="text1"/>
          <w:sz w:val="24"/>
          <w:szCs w:val="28"/>
          <w:lang w:eastAsia="zh-CN"/>
        </w:rPr>
        <w:t>G3-4</w:t>
      </w:r>
      <w:r>
        <w:rPr>
          <w:rFonts w:ascii="Times New Roman" w:eastAsia="仿宋" w:hAnsi="Times New Roman" w:cs="Times New Roman"/>
          <w:color w:val="000000" w:themeColor="text1"/>
          <w:sz w:val="24"/>
          <w:szCs w:val="28"/>
          <w:lang w:eastAsia="zh-CN"/>
        </w:rPr>
        <w:t>。</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卷曲后的丝束通过冷却输送带进行冷却，丝束再经曳引张力架在均衡的张力状态下喂入切断机，丝束切断时产生切断废丝</w:t>
      </w:r>
      <w:r>
        <w:rPr>
          <w:rFonts w:ascii="Times New Roman" w:eastAsia="仿宋" w:hAnsi="Times New Roman" w:cs="Times New Roman"/>
          <w:color w:val="000000" w:themeColor="text1"/>
          <w:sz w:val="24"/>
          <w:szCs w:val="28"/>
          <w:lang w:eastAsia="zh-CN"/>
        </w:rPr>
        <w:t>S3-4</w:t>
      </w:r>
      <w:r>
        <w:rPr>
          <w:rFonts w:ascii="Times New Roman" w:eastAsia="仿宋" w:hAnsi="Times New Roman" w:cs="Times New Roman"/>
          <w:color w:val="000000" w:themeColor="text1"/>
          <w:sz w:val="24"/>
          <w:szCs w:val="28"/>
          <w:lang w:eastAsia="zh-CN"/>
        </w:rPr>
        <w:t>。切断后的短</w:t>
      </w:r>
      <w:proofErr w:type="gramStart"/>
      <w:r>
        <w:rPr>
          <w:rFonts w:ascii="Times New Roman" w:eastAsia="仿宋" w:hAnsi="Times New Roman" w:cs="Times New Roman"/>
          <w:color w:val="000000" w:themeColor="text1"/>
          <w:sz w:val="24"/>
          <w:szCs w:val="28"/>
          <w:lang w:eastAsia="zh-CN"/>
        </w:rPr>
        <w:t>纤</w:t>
      </w:r>
      <w:proofErr w:type="gramEnd"/>
      <w:r>
        <w:rPr>
          <w:rFonts w:ascii="Times New Roman" w:eastAsia="仿宋" w:hAnsi="Times New Roman" w:cs="Times New Roman"/>
          <w:color w:val="000000" w:themeColor="text1"/>
          <w:sz w:val="24"/>
          <w:szCs w:val="28"/>
          <w:lang w:eastAsia="zh-CN"/>
        </w:rPr>
        <w:t>靠自重落入打包机箱体内，经称重后压制成一定重量的纤维包，经检验合格后入库，打包时产生包装废料</w:t>
      </w:r>
      <w:r>
        <w:rPr>
          <w:rFonts w:ascii="Times New Roman" w:eastAsia="仿宋" w:hAnsi="Times New Roman" w:cs="Times New Roman"/>
          <w:color w:val="000000" w:themeColor="text1"/>
          <w:sz w:val="24"/>
          <w:szCs w:val="28"/>
          <w:lang w:eastAsia="zh-CN"/>
        </w:rPr>
        <w:t>S3-5</w:t>
      </w:r>
      <w:r>
        <w:rPr>
          <w:rFonts w:ascii="Times New Roman" w:eastAsia="仿宋" w:hAnsi="Times New Roman" w:cs="Times New Roman"/>
          <w:color w:val="000000" w:themeColor="text1"/>
          <w:sz w:val="24"/>
          <w:szCs w:val="28"/>
          <w:lang w:eastAsia="zh-CN"/>
        </w:rPr>
        <w:t>。</w:t>
      </w:r>
    </w:p>
    <w:p w:rsidR="002A0B6E" w:rsidRDefault="002A0B6E">
      <w:pPr>
        <w:pStyle w:val="Default1"/>
      </w:pPr>
    </w:p>
    <w:p w:rsidR="002A0B6E" w:rsidRDefault="009A4249">
      <w:pPr>
        <w:adjustRightInd w:val="0"/>
        <w:snapToGrid w:val="0"/>
        <w:spacing w:line="360" w:lineRule="auto"/>
        <w:jc w:val="both"/>
        <w:rPr>
          <w:rFonts w:ascii="Times New Roman" w:eastAsia="仿宋" w:hAnsi="Times New Roman" w:cs="Times New Roman"/>
          <w:b/>
          <w:color w:val="000000" w:themeColor="text1"/>
          <w:sz w:val="24"/>
          <w:szCs w:val="28"/>
          <w:lang w:eastAsia="zh-CN"/>
        </w:rPr>
      </w:pPr>
      <w:r>
        <w:rPr>
          <w:rFonts w:ascii="Times New Roman" w:eastAsia="仿宋" w:hAnsi="Times New Roman" w:cs="Times New Roman"/>
          <w:b/>
          <w:color w:val="000000" w:themeColor="text1"/>
          <w:sz w:val="24"/>
          <w:szCs w:val="24"/>
          <w:lang w:eastAsia="zh-CN"/>
        </w:rPr>
        <w:t>2</w:t>
      </w:r>
      <w:r>
        <w:rPr>
          <w:rFonts w:ascii="Times New Roman" w:eastAsia="仿宋" w:hAnsi="Times New Roman" w:cs="Times New Roman"/>
          <w:b/>
          <w:color w:val="000000" w:themeColor="text1"/>
          <w:sz w:val="24"/>
          <w:szCs w:val="24"/>
          <w:lang w:eastAsia="zh-CN"/>
        </w:rPr>
        <w:t>、低熔点短</w:t>
      </w:r>
      <w:proofErr w:type="gramStart"/>
      <w:r>
        <w:rPr>
          <w:rFonts w:ascii="Times New Roman" w:eastAsia="仿宋" w:hAnsi="Times New Roman" w:cs="Times New Roman"/>
          <w:b/>
          <w:color w:val="000000" w:themeColor="text1"/>
          <w:sz w:val="24"/>
          <w:szCs w:val="24"/>
          <w:lang w:eastAsia="zh-CN"/>
        </w:rPr>
        <w:t>纤</w:t>
      </w:r>
      <w:proofErr w:type="gramEnd"/>
      <w:r>
        <w:rPr>
          <w:rFonts w:ascii="Times New Roman" w:eastAsia="仿宋" w:hAnsi="Times New Roman" w:cs="Times New Roman"/>
          <w:b/>
          <w:color w:val="000000" w:themeColor="text1"/>
          <w:sz w:val="24"/>
          <w:szCs w:val="24"/>
          <w:lang w:eastAsia="zh-CN"/>
        </w:rPr>
        <w:t>生产流程</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低熔点短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生产线纺丝熔体芯层部分来自常规聚酯装置送来的熔体，皮层部分</w:t>
      </w:r>
      <w:proofErr w:type="gramStart"/>
      <w:r>
        <w:rPr>
          <w:rFonts w:ascii="Times New Roman" w:eastAsia="仿宋" w:hAnsi="Times New Roman" w:cs="Times New Roman"/>
          <w:color w:val="000000" w:themeColor="text1"/>
          <w:sz w:val="24"/>
          <w:szCs w:val="24"/>
          <w:lang w:eastAsia="zh-CN"/>
        </w:rPr>
        <w:t>来自低</w:t>
      </w:r>
      <w:proofErr w:type="gramEnd"/>
      <w:r>
        <w:rPr>
          <w:rFonts w:ascii="Times New Roman" w:eastAsia="仿宋" w:hAnsi="Times New Roman" w:cs="Times New Roman"/>
          <w:color w:val="000000" w:themeColor="text1"/>
          <w:sz w:val="24"/>
          <w:szCs w:val="24"/>
          <w:lang w:eastAsia="zh-CN"/>
        </w:rPr>
        <w:t>熔点聚酯装置送来的熔体，分别经熔体</w:t>
      </w:r>
      <w:proofErr w:type="gramStart"/>
      <w:r>
        <w:rPr>
          <w:rFonts w:ascii="Times New Roman" w:eastAsia="仿宋" w:hAnsi="Times New Roman" w:cs="Times New Roman"/>
          <w:color w:val="000000" w:themeColor="text1"/>
          <w:sz w:val="24"/>
          <w:szCs w:val="24"/>
          <w:lang w:eastAsia="zh-CN"/>
        </w:rPr>
        <w:t>五通阀后接</w:t>
      </w:r>
      <w:proofErr w:type="gramEnd"/>
      <w:r>
        <w:rPr>
          <w:rFonts w:ascii="Times New Roman" w:eastAsia="仿宋" w:hAnsi="Times New Roman" w:cs="Times New Roman"/>
          <w:color w:val="000000" w:themeColor="text1"/>
          <w:sz w:val="24"/>
          <w:szCs w:val="24"/>
          <w:lang w:eastAsia="zh-CN"/>
        </w:rPr>
        <w:t>熔体输送系统分配到各纺丝生产线纺丝箱体。常规熔体管道和低熔点熔体管道分别由两套液相热媒系统进行保温，其载体均为氢化三联苯，熔体纺丝箱的热媒为联苯－联苯醚。纺丝箱体为复合箱体，设置两个熔体进口管，常规熔体和低熔点熔体以一定比例分别进入箱体。</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低熔点短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生产线的后加工装置与水刺用短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生产线的后加工装置类似。主要不同之处在于：</w:t>
      </w:r>
      <w:proofErr w:type="gramStart"/>
      <w:r>
        <w:rPr>
          <w:rFonts w:ascii="Times New Roman" w:eastAsia="仿宋" w:hAnsi="Times New Roman" w:cs="Times New Roman"/>
          <w:color w:val="000000" w:themeColor="text1"/>
          <w:sz w:val="24"/>
          <w:szCs w:val="24"/>
          <w:lang w:eastAsia="zh-CN"/>
        </w:rPr>
        <w:t>因低熔点</w:t>
      </w:r>
      <w:proofErr w:type="gramEnd"/>
      <w:r>
        <w:rPr>
          <w:rFonts w:ascii="Times New Roman" w:eastAsia="仿宋" w:hAnsi="Times New Roman" w:cs="Times New Roman"/>
          <w:color w:val="000000" w:themeColor="text1"/>
          <w:sz w:val="24"/>
          <w:szCs w:val="24"/>
          <w:lang w:eastAsia="zh-CN"/>
        </w:rPr>
        <w:t>短</w:t>
      </w:r>
      <w:proofErr w:type="gramStart"/>
      <w:r>
        <w:rPr>
          <w:rFonts w:ascii="Times New Roman" w:eastAsia="仿宋" w:hAnsi="Times New Roman" w:cs="Times New Roman"/>
          <w:color w:val="000000" w:themeColor="text1"/>
          <w:sz w:val="24"/>
          <w:szCs w:val="24"/>
          <w:lang w:eastAsia="zh-CN"/>
        </w:rPr>
        <w:t>纤的熔程较低</w:t>
      </w:r>
      <w:proofErr w:type="gramEnd"/>
      <w:r>
        <w:rPr>
          <w:rFonts w:ascii="Times New Roman" w:eastAsia="仿宋" w:hAnsi="Times New Roman" w:cs="Times New Roman"/>
          <w:color w:val="000000" w:themeColor="text1"/>
          <w:sz w:val="24"/>
          <w:szCs w:val="24"/>
          <w:lang w:eastAsia="zh-CN"/>
        </w:rPr>
        <w:t>，因此牵伸、卷曲及烘干等工序操作温度均需控制在较低温度（低于</w:t>
      </w:r>
      <w:r>
        <w:rPr>
          <w:rFonts w:ascii="Times New Roman" w:eastAsia="仿宋" w:hAnsi="Times New Roman" w:cs="Times New Roman"/>
          <w:color w:val="000000" w:themeColor="text1"/>
          <w:sz w:val="24"/>
          <w:szCs w:val="24"/>
          <w:lang w:eastAsia="zh-CN"/>
        </w:rPr>
        <w:t>60</w:t>
      </w:r>
      <w:r>
        <w:rPr>
          <w:rFonts w:ascii="Times New Roman" w:eastAsia="仿宋" w:hAnsi="Times New Roman" w:cs="Times New Roman"/>
          <w:color w:val="000000" w:themeColor="text1"/>
          <w:sz w:val="24"/>
          <w:szCs w:val="24"/>
          <w:lang w:eastAsia="ja-JP"/>
        </w:rPr>
        <w:t>℃</w:t>
      </w:r>
      <w:r>
        <w:rPr>
          <w:rFonts w:ascii="Times New Roman" w:eastAsia="仿宋" w:hAnsi="Times New Roman" w:cs="Times New Roman"/>
          <w:color w:val="000000" w:themeColor="text1"/>
          <w:sz w:val="24"/>
          <w:szCs w:val="24"/>
          <w:lang w:eastAsia="zh-CN"/>
        </w:rPr>
        <w:t>），产生废气较少。低熔点短</w:t>
      </w:r>
      <w:proofErr w:type="gramStart"/>
      <w:r>
        <w:rPr>
          <w:rFonts w:ascii="Times New Roman" w:eastAsia="仿宋" w:hAnsi="Times New Roman" w:cs="Times New Roman"/>
          <w:color w:val="000000" w:themeColor="text1"/>
          <w:sz w:val="24"/>
          <w:szCs w:val="24"/>
          <w:lang w:eastAsia="zh-CN"/>
        </w:rPr>
        <w:t>纤产污</w:t>
      </w:r>
      <w:proofErr w:type="gramEnd"/>
      <w:r>
        <w:rPr>
          <w:rFonts w:ascii="Times New Roman" w:eastAsia="仿宋" w:hAnsi="Times New Roman" w:cs="Times New Roman"/>
          <w:color w:val="000000" w:themeColor="text1"/>
          <w:sz w:val="24"/>
          <w:szCs w:val="24"/>
          <w:lang w:eastAsia="zh-CN"/>
        </w:rPr>
        <w:t>环节也同水刺用短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一致，</w:t>
      </w:r>
      <w:proofErr w:type="gramStart"/>
      <w:r>
        <w:rPr>
          <w:rFonts w:ascii="Times New Roman" w:eastAsia="仿宋" w:hAnsi="Times New Roman" w:cs="Times New Roman"/>
          <w:color w:val="000000" w:themeColor="text1"/>
          <w:sz w:val="24"/>
          <w:szCs w:val="24"/>
          <w:lang w:eastAsia="zh-CN"/>
        </w:rPr>
        <w:t>故低熔点</w:t>
      </w:r>
      <w:proofErr w:type="gramEnd"/>
      <w:r>
        <w:rPr>
          <w:rFonts w:ascii="Times New Roman" w:eastAsia="仿宋" w:hAnsi="Times New Roman" w:cs="Times New Roman"/>
          <w:color w:val="000000" w:themeColor="text1"/>
          <w:sz w:val="24"/>
          <w:szCs w:val="24"/>
          <w:lang w:eastAsia="zh-CN"/>
        </w:rPr>
        <w:t>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生产流程描述不再重复介绍，具体参照水刺用短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生产流程，低熔点短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的生产流程</w:t>
      </w:r>
      <w:proofErr w:type="gramStart"/>
      <w:r>
        <w:rPr>
          <w:rFonts w:ascii="Times New Roman" w:eastAsia="仿宋" w:hAnsi="Times New Roman" w:cs="Times New Roman"/>
          <w:color w:val="000000" w:themeColor="text1"/>
          <w:sz w:val="24"/>
          <w:szCs w:val="24"/>
          <w:lang w:eastAsia="zh-CN"/>
        </w:rPr>
        <w:t>及产污环节</w:t>
      </w:r>
      <w:proofErr w:type="gramEnd"/>
      <w:r>
        <w:rPr>
          <w:rFonts w:ascii="Times New Roman" w:eastAsia="仿宋" w:hAnsi="Times New Roman" w:cs="Times New Roman"/>
          <w:color w:val="000000" w:themeColor="text1"/>
          <w:sz w:val="24"/>
          <w:szCs w:val="24"/>
          <w:lang w:eastAsia="zh-CN"/>
        </w:rPr>
        <w:t>见图</w:t>
      </w:r>
      <w:r>
        <w:rPr>
          <w:rFonts w:ascii="Times New Roman" w:eastAsia="仿宋" w:hAnsi="Times New Roman" w:cs="Times New Roman"/>
          <w:color w:val="000000" w:themeColor="text1"/>
          <w:sz w:val="24"/>
          <w:szCs w:val="24"/>
          <w:lang w:eastAsia="zh-CN"/>
        </w:rPr>
        <w:t>3-8</w:t>
      </w:r>
      <w:r>
        <w:rPr>
          <w:rFonts w:ascii="Times New Roman" w:eastAsia="仿宋" w:hAnsi="Times New Roman" w:cs="Times New Roman"/>
          <w:color w:val="000000" w:themeColor="text1"/>
          <w:sz w:val="24"/>
          <w:szCs w:val="24"/>
          <w:lang w:eastAsia="zh-CN"/>
        </w:rPr>
        <w:t>。</w:t>
      </w:r>
    </w:p>
    <w:p w:rsidR="002A0B6E" w:rsidRDefault="002A0B6E">
      <w:pPr>
        <w:ind w:firstLineChars="200" w:firstLine="442"/>
        <w:jc w:val="center"/>
        <w:rPr>
          <w:rFonts w:ascii="Times New Roman" w:eastAsia="仿宋" w:hAnsi="Times New Roman" w:cs="Times New Roman"/>
          <w:b/>
          <w:color w:val="000000" w:themeColor="text1"/>
        </w:rPr>
      </w:pPr>
      <w:r w:rsidRPr="002A0B6E">
        <w:rPr>
          <w:rFonts w:ascii="Times New Roman" w:eastAsia="仿宋" w:hAnsi="Times New Roman" w:cs="Times New Roman"/>
          <w:b/>
          <w:color w:val="000000" w:themeColor="text1"/>
        </w:rPr>
        <w:object w:dxaOrig="5070" w:dyaOrig="7040">
          <v:shape id="_x0000_i1027" type="#_x0000_t75" style="width:429.5pt;height:599.3pt" o:ole="">
            <v:imagedata r:id="rId36" o:title=""/>
          </v:shape>
          <o:OLEObject Type="Embed" ProgID="Visio.Drawing.15" ShapeID="_x0000_i1027" DrawAspect="Content" ObjectID="_1767514404" r:id="rId37"/>
        </w:object>
      </w:r>
    </w:p>
    <w:p w:rsidR="002A0B6E" w:rsidRDefault="009A4249">
      <w:pPr>
        <w:ind w:firstLineChars="200" w:firstLine="482"/>
        <w:jc w:val="center"/>
        <w:rPr>
          <w:rFonts w:ascii="Times New Roman" w:eastAsia="仿宋" w:hAnsi="Times New Roman" w:cs="Times New Roman"/>
          <w:b/>
          <w:color w:val="000000" w:themeColor="text1"/>
          <w:sz w:val="24"/>
          <w:szCs w:val="24"/>
          <w:lang w:eastAsia="zh-CN"/>
        </w:rPr>
      </w:pPr>
      <w:r>
        <w:rPr>
          <w:rFonts w:ascii="Times New Roman" w:eastAsia="仿宋" w:hAnsi="Times New Roman" w:cs="Times New Roman"/>
          <w:b/>
          <w:color w:val="000000" w:themeColor="text1"/>
          <w:sz w:val="24"/>
          <w:szCs w:val="24"/>
          <w:lang w:eastAsia="zh-CN"/>
        </w:rPr>
        <w:t>图</w:t>
      </w:r>
      <w:r>
        <w:rPr>
          <w:rFonts w:ascii="Times New Roman" w:eastAsia="仿宋" w:hAnsi="Times New Roman" w:cs="Times New Roman"/>
          <w:b/>
          <w:color w:val="000000" w:themeColor="text1"/>
          <w:sz w:val="24"/>
          <w:szCs w:val="24"/>
          <w:lang w:eastAsia="zh-CN"/>
        </w:rPr>
        <w:t xml:space="preserve">3-8 </w:t>
      </w:r>
      <w:r>
        <w:rPr>
          <w:rFonts w:ascii="Times New Roman" w:eastAsia="仿宋" w:hAnsi="Times New Roman" w:cs="Times New Roman"/>
          <w:b/>
          <w:color w:val="000000" w:themeColor="text1"/>
          <w:sz w:val="24"/>
          <w:szCs w:val="24"/>
          <w:lang w:eastAsia="zh-CN"/>
        </w:rPr>
        <w:t>低熔点短</w:t>
      </w:r>
      <w:proofErr w:type="gramStart"/>
      <w:r>
        <w:rPr>
          <w:rFonts w:ascii="Times New Roman" w:eastAsia="仿宋" w:hAnsi="Times New Roman" w:cs="Times New Roman"/>
          <w:b/>
          <w:color w:val="000000" w:themeColor="text1"/>
          <w:sz w:val="24"/>
          <w:szCs w:val="24"/>
          <w:lang w:eastAsia="zh-CN"/>
        </w:rPr>
        <w:t>纤</w:t>
      </w:r>
      <w:proofErr w:type="gramEnd"/>
      <w:r>
        <w:rPr>
          <w:rFonts w:ascii="Times New Roman" w:eastAsia="仿宋" w:hAnsi="Times New Roman" w:cs="Times New Roman"/>
          <w:b/>
          <w:color w:val="000000" w:themeColor="text1"/>
          <w:sz w:val="24"/>
          <w:szCs w:val="24"/>
          <w:lang w:eastAsia="zh-CN"/>
        </w:rPr>
        <w:t>生产流程</w:t>
      </w:r>
      <w:proofErr w:type="gramStart"/>
      <w:r>
        <w:rPr>
          <w:rFonts w:ascii="Times New Roman" w:eastAsia="仿宋" w:hAnsi="Times New Roman" w:cs="Times New Roman"/>
          <w:b/>
          <w:color w:val="000000" w:themeColor="text1"/>
          <w:sz w:val="24"/>
          <w:szCs w:val="24"/>
          <w:lang w:eastAsia="zh-CN"/>
        </w:rPr>
        <w:t>及产污环节</w:t>
      </w:r>
      <w:proofErr w:type="gramEnd"/>
      <w:r>
        <w:rPr>
          <w:rFonts w:ascii="Times New Roman" w:eastAsia="仿宋" w:hAnsi="Times New Roman" w:cs="Times New Roman"/>
          <w:b/>
          <w:color w:val="000000" w:themeColor="text1"/>
          <w:sz w:val="24"/>
          <w:szCs w:val="24"/>
          <w:lang w:eastAsia="zh-CN"/>
        </w:rPr>
        <w:t>图</w:t>
      </w:r>
    </w:p>
    <w:p w:rsidR="002A0B6E" w:rsidRDefault="002A0B6E">
      <w:pPr>
        <w:pStyle w:val="Default1"/>
      </w:pPr>
    </w:p>
    <w:p w:rsidR="002A0B6E" w:rsidRDefault="002A0B6E">
      <w:pPr>
        <w:pStyle w:val="Default1"/>
      </w:pPr>
    </w:p>
    <w:p w:rsidR="002A0B6E" w:rsidRDefault="002A0B6E">
      <w:pPr>
        <w:pStyle w:val="Default1"/>
      </w:pPr>
    </w:p>
    <w:p w:rsidR="002A0B6E" w:rsidRDefault="002A0B6E">
      <w:pPr>
        <w:pStyle w:val="Default1"/>
      </w:pPr>
    </w:p>
    <w:p w:rsidR="002A0B6E" w:rsidRDefault="009A4249">
      <w:pPr>
        <w:adjustRightInd w:val="0"/>
        <w:snapToGrid w:val="0"/>
        <w:spacing w:line="360" w:lineRule="auto"/>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3</w:t>
      </w:r>
      <w:r>
        <w:rPr>
          <w:rFonts w:ascii="Times New Roman" w:eastAsia="仿宋" w:hAnsi="Times New Roman" w:cs="Times New Roman"/>
          <w:b/>
          <w:bCs/>
          <w:color w:val="000000" w:themeColor="text1"/>
          <w:sz w:val="24"/>
          <w:szCs w:val="24"/>
          <w:lang w:eastAsia="zh-CN"/>
        </w:rPr>
        <w:t>、配套辅助工程主要工艺流程</w:t>
      </w:r>
    </w:p>
    <w:p w:rsidR="002A0B6E" w:rsidRDefault="009A4249">
      <w:pPr>
        <w:adjustRightInd w:val="0"/>
        <w:snapToGrid w:val="0"/>
        <w:spacing w:line="360" w:lineRule="auto"/>
        <w:ind w:firstLineChars="200" w:firstLine="480"/>
        <w:rPr>
          <w:rFonts w:ascii="Times New Roman" w:eastAsia="仿宋" w:hAnsi="Times New Roman" w:cs="Times New Roman"/>
          <w:bCs/>
          <w:color w:val="000000" w:themeColor="text1"/>
          <w:sz w:val="24"/>
          <w:szCs w:val="24"/>
          <w:lang w:eastAsia="zh-CN"/>
        </w:rPr>
      </w:pPr>
      <w:bookmarkStart w:id="30" w:name="_Hlk517207236"/>
      <w:r>
        <w:rPr>
          <w:rFonts w:ascii="Times New Roman" w:eastAsia="仿宋" w:hAnsi="Times New Roman" w:cs="Times New Roman"/>
          <w:bCs/>
          <w:color w:val="000000" w:themeColor="text1"/>
          <w:sz w:val="24"/>
          <w:szCs w:val="24"/>
          <w:lang w:eastAsia="zh-CN"/>
        </w:rPr>
        <w:t>扩建项目辅助工程主要包括纺丝油剂调配、热媒加热系统、组件清洗和溶剂回收。</w:t>
      </w:r>
    </w:p>
    <w:p w:rsidR="002A0B6E" w:rsidRDefault="009A4249">
      <w:pPr>
        <w:adjustRightInd w:val="0"/>
        <w:snapToGrid w:val="0"/>
        <w:spacing w:line="360" w:lineRule="auto"/>
        <w:ind w:firstLineChars="200" w:firstLine="480"/>
        <w:rPr>
          <w:rFonts w:ascii="Times New Roman" w:eastAsia="仿宋" w:hAnsi="Times New Roman" w:cs="Times New Roman"/>
          <w:bCs/>
          <w:color w:val="000000" w:themeColor="text1"/>
          <w:sz w:val="24"/>
          <w:szCs w:val="24"/>
        </w:rPr>
      </w:pPr>
      <w:r>
        <w:rPr>
          <w:rFonts w:ascii="Times New Roman" w:eastAsia="仿宋" w:hAnsi="Times New Roman" w:cs="Times New Roman"/>
          <w:bCs/>
          <w:color w:val="000000" w:themeColor="text1"/>
          <w:sz w:val="24"/>
          <w:szCs w:val="24"/>
        </w:rPr>
        <w:t>（</w:t>
      </w:r>
      <w:r>
        <w:rPr>
          <w:rFonts w:ascii="Times New Roman" w:eastAsia="仿宋" w:hAnsi="Times New Roman" w:cs="Times New Roman"/>
          <w:bCs/>
          <w:color w:val="000000" w:themeColor="text1"/>
          <w:sz w:val="24"/>
          <w:szCs w:val="24"/>
        </w:rPr>
        <w:t>1</w:t>
      </w:r>
      <w:r>
        <w:rPr>
          <w:rFonts w:ascii="Times New Roman" w:eastAsia="仿宋" w:hAnsi="Times New Roman" w:cs="Times New Roman"/>
          <w:bCs/>
          <w:color w:val="000000" w:themeColor="text1"/>
          <w:sz w:val="24"/>
          <w:szCs w:val="24"/>
        </w:rPr>
        <w:t>）纺丝油剂调配</w:t>
      </w:r>
    </w:p>
    <w:p w:rsidR="002A0B6E" w:rsidRDefault="009A4249">
      <w:pPr>
        <w:tabs>
          <w:tab w:val="left" w:pos="3045"/>
          <w:tab w:val="center" w:pos="4776"/>
        </w:tabs>
        <w:adjustRightInd w:val="0"/>
        <w:snapToGrid w:val="0"/>
        <w:jc w:val="center"/>
        <w:rPr>
          <w:rFonts w:ascii="Times New Roman" w:eastAsia="仿宋" w:hAnsi="Times New Roman" w:cs="Times New Roman"/>
          <w:b/>
          <w:color w:val="000000" w:themeColor="text1"/>
        </w:rPr>
      </w:pPr>
      <w:r>
        <w:rPr>
          <w:rFonts w:ascii="Times New Roman" w:eastAsia="仿宋" w:hAnsi="Times New Roman" w:cs="Times New Roman"/>
          <w:noProof/>
          <w:color w:val="000000" w:themeColor="text1"/>
          <w:lang w:eastAsia="zh-CN"/>
        </w:rPr>
        <w:drawing>
          <wp:inline distT="0" distB="0" distL="0" distR="0">
            <wp:extent cx="3137535" cy="2344420"/>
            <wp:effectExtent l="0" t="0" r="571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8" cstate="print"/>
                    <a:stretch>
                      <a:fillRect/>
                    </a:stretch>
                  </pic:blipFill>
                  <pic:spPr>
                    <a:xfrm>
                      <a:off x="0" y="0"/>
                      <a:ext cx="3146208" cy="2350810"/>
                    </a:xfrm>
                    <a:prstGeom prst="rect">
                      <a:avLst/>
                    </a:prstGeom>
                  </pic:spPr>
                </pic:pic>
              </a:graphicData>
            </a:graphic>
          </wp:inline>
        </w:drawing>
      </w:r>
    </w:p>
    <w:p w:rsidR="002A0B6E" w:rsidRDefault="009A4249">
      <w:pPr>
        <w:tabs>
          <w:tab w:val="left" w:pos="3045"/>
          <w:tab w:val="center" w:pos="4776"/>
        </w:tabs>
        <w:spacing w:line="360" w:lineRule="auto"/>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color w:val="000000" w:themeColor="text1"/>
          <w:sz w:val="24"/>
          <w:szCs w:val="24"/>
          <w:lang w:eastAsia="zh-CN"/>
        </w:rPr>
        <w:t>图</w:t>
      </w:r>
      <w:r>
        <w:rPr>
          <w:rFonts w:ascii="Times New Roman" w:eastAsia="仿宋" w:hAnsi="Times New Roman" w:cs="Times New Roman"/>
          <w:b/>
          <w:color w:val="000000" w:themeColor="text1"/>
          <w:sz w:val="24"/>
          <w:szCs w:val="24"/>
          <w:lang w:eastAsia="zh-CN"/>
        </w:rPr>
        <w:t>3-9</w:t>
      </w:r>
      <w:r>
        <w:rPr>
          <w:rFonts w:ascii="Times New Roman" w:eastAsia="仿宋" w:hAnsi="Times New Roman" w:cs="Times New Roman"/>
          <w:b/>
          <w:bCs/>
          <w:color w:val="000000" w:themeColor="text1"/>
          <w:sz w:val="24"/>
          <w:szCs w:val="24"/>
          <w:lang w:eastAsia="zh-CN"/>
        </w:rPr>
        <w:t xml:space="preserve">  </w:t>
      </w:r>
      <w:r>
        <w:rPr>
          <w:rFonts w:ascii="Times New Roman" w:eastAsia="仿宋" w:hAnsi="Times New Roman" w:cs="Times New Roman"/>
          <w:b/>
          <w:bCs/>
          <w:color w:val="000000" w:themeColor="text1"/>
          <w:sz w:val="24"/>
          <w:szCs w:val="24"/>
          <w:lang w:eastAsia="zh-CN"/>
        </w:rPr>
        <w:t>纺丝油剂调配工艺流程图</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bCs/>
          <w:color w:val="000000" w:themeColor="text1"/>
          <w:sz w:val="24"/>
          <w:szCs w:val="24"/>
          <w:lang w:eastAsia="zh-CN"/>
        </w:rPr>
        <w:t>流程简述：</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纺丝油剂调配间设置在纺丝单元西边。</w:t>
      </w:r>
      <w:proofErr w:type="gramStart"/>
      <w:r>
        <w:rPr>
          <w:rFonts w:ascii="Times New Roman" w:eastAsia="仿宋" w:hAnsi="Times New Roman" w:cs="Times New Roman"/>
          <w:color w:val="000000" w:themeColor="text1"/>
          <w:sz w:val="24"/>
          <w:szCs w:val="24"/>
          <w:lang w:eastAsia="zh-CN"/>
        </w:rPr>
        <w:t>桶泵将浓</w:t>
      </w:r>
      <w:proofErr w:type="gramEnd"/>
      <w:r>
        <w:rPr>
          <w:rFonts w:ascii="Times New Roman" w:eastAsia="仿宋" w:hAnsi="Times New Roman" w:cs="Times New Roman"/>
          <w:color w:val="000000" w:themeColor="text1"/>
          <w:sz w:val="24"/>
          <w:szCs w:val="24"/>
          <w:lang w:eastAsia="zh-CN"/>
        </w:rPr>
        <w:t>纺丝油剂经纺丝油剂计量槽计量后放至油剂制备槽中，并计量注入除盐水搅拌后，经化验合格后送至纺丝油剂贮存槽，再至纺丝油剂进料槽，由油剂计量泵送丝束上油装置，见图</w:t>
      </w:r>
      <w:r>
        <w:rPr>
          <w:rFonts w:ascii="Times New Roman" w:eastAsia="仿宋" w:hAnsi="Times New Roman" w:cs="Times New Roman"/>
          <w:color w:val="000000" w:themeColor="text1"/>
          <w:sz w:val="24"/>
          <w:szCs w:val="24"/>
          <w:lang w:eastAsia="zh-CN"/>
        </w:rPr>
        <w:t>3-9</w:t>
      </w:r>
      <w:r>
        <w:rPr>
          <w:rFonts w:ascii="Times New Roman" w:eastAsia="仿宋" w:hAnsi="Times New Roman" w:cs="Times New Roman"/>
          <w:color w:val="000000" w:themeColor="text1"/>
          <w:sz w:val="24"/>
          <w:szCs w:val="24"/>
          <w:lang w:eastAsia="zh-CN"/>
        </w:rPr>
        <w:t>。调配和贮槽清洗将产生油剂槽清洗废水</w:t>
      </w:r>
      <w:r>
        <w:rPr>
          <w:rFonts w:ascii="Times New Roman" w:eastAsia="仿宋" w:hAnsi="Times New Roman" w:cs="Times New Roman"/>
          <w:color w:val="000000" w:themeColor="text1"/>
          <w:sz w:val="24"/>
          <w:szCs w:val="24"/>
          <w:lang w:eastAsia="zh-CN"/>
        </w:rPr>
        <w:t>W2-1</w:t>
      </w:r>
      <w:r>
        <w:rPr>
          <w:rFonts w:ascii="Times New Roman" w:eastAsia="仿宋" w:hAnsi="Times New Roman" w:cs="Times New Roman"/>
          <w:color w:val="000000" w:themeColor="text1"/>
          <w:sz w:val="24"/>
          <w:szCs w:val="24"/>
          <w:lang w:eastAsia="zh-CN"/>
        </w:rPr>
        <w:t>。</w:t>
      </w:r>
    </w:p>
    <w:p w:rsidR="002A0B6E" w:rsidRDefault="009A4249">
      <w:pPr>
        <w:adjustRightInd w:val="0"/>
        <w:snapToGrid w:val="0"/>
        <w:spacing w:line="360" w:lineRule="auto"/>
        <w:ind w:firstLineChars="200" w:firstLine="480"/>
        <w:jc w:val="both"/>
        <w:rPr>
          <w:rFonts w:ascii="Times New Roman" w:eastAsia="仿宋" w:hAnsi="Times New Roman" w:cs="Times New Roman"/>
          <w:bCs/>
          <w:color w:val="000000" w:themeColor="text1"/>
          <w:sz w:val="24"/>
          <w:szCs w:val="24"/>
          <w:lang w:eastAsia="zh-CN"/>
        </w:rPr>
      </w:pPr>
      <w:r>
        <w:rPr>
          <w:rFonts w:ascii="Times New Roman" w:eastAsia="仿宋" w:hAnsi="Times New Roman" w:cs="Times New Roman"/>
          <w:bCs/>
          <w:color w:val="000000" w:themeColor="text1"/>
          <w:sz w:val="24"/>
          <w:szCs w:val="24"/>
          <w:lang w:eastAsia="zh-CN"/>
        </w:rPr>
        <w:t>（</w:t>
      </w:r>
      <w:r>
        <w:rPr>
          <w:rFonts w:ascii="Times New Roman" w:eastAsia="仿宋" w:hAnsi="Times New Roman" w:cs="Times New Roman"/>
          <w:bCs/>
          <w:color w:val="000000" w:themeColor="text1"/>
          <w:sz w:val="24"/>
          <w:szCs w:val="24"/>
          <w:lang w:eastAsia="zh-CN"/>
        </w:rPr>
        <w:t>2</w:t>
      </w:r>
      <w:r>
        <w:rPr>
          <w:rFonts w:ascii="Times New Roman" w:eastAsia="仿宋" w:hAnsi="Times New Roman" w:cs="Times New Roman"/>
          <w:bCs/>
          <w:color w:val="000000" w:themeColor="text1"/>
          <w:sz w:val="24"/>
          <w:szCs w:val="24"/>
          <w:lang w:eastAsia="zh-CN"/>
        </w:rPr>
        <w:t>）热媒加热系统</w:t>
      </w:r>
    </w:p>
    <w:p w:rsidR="002A0B6E" w:rsidRDefault="009A4249">
      <w:pPr>
        <w:adjustRightInd w:val="0"/>
        <w:snapToGrid w:val="0"/>
        <w:spacing w:line="360" w:lineRule="auto"/>
        <w:ind w:firstLineChars="200" w:firstLine="480"/>
        <w:jc w:val="both"/>
        <w:rPr>
          <w:rFonts w:ascii="Times New Roman" w:eastAsia="仿宋" w:hAnsi="Times New Roman" w:cs="Times New Roman"/>
          <w:bCs/>
          <w:color w:val="000000" w:themeColor="text1"/>
          <w:sz w:val="24"/>
          <w:szCs w:val="24"/>
          <w:lang w:eastAsia="zh-CN"/>
        </w:rPr>
      </w:pPr>
      <w:r>
        <w:rPr>
          <w:rFonts w:ascii="Times New Roman" w:eastAsia="仿宋" w:hAnsi="Times New Roman" w:cs="Times New Roman"/>
          <w:bCs/>
          <w:color w:val="000000" w:themeColor="text1"/>
          <w:sz w:val="24"/>
          <w:szCs w:val="24"/>
          <w:lang w:eastAsia="zh-CN"/>
        </w:rPr>
        <w:t>扩建项目装置中使用的热媒有气相和液相两种，气相热媒为联苯</w:t>
      </w:r>
      <w:r>
        <w:rPr>
          <w:rFonts w:ascii="Times New Roman" w:eastAsia="仿宋" w:hAnsi="Times New Roman" w:cs="Times New Roman"/>
          <w:bCs/>
          <w:color w:val="000000" w:themeColor="text1"/>
          <w:sz w:val="24"/>
          <w:szCs w:val="24"/>
          <w:lang w:eastAsia="zh-CN"/>
        </w:rPr>
        <w:t>-</w:t>
      </w:r>
      <w:r>
        <w:rPr>
          <w:rFonts w:ascii="Times New Roman" w:eastAsia="仿宋" w:hAnsi="Times New Roman" w:cs="Times New Roman"/>
          <w:bCs/>
          <w:color w:val="000000" w:themeColor="text1"/>
          <w:sz w:val="24"/>
          <w:szCs w:val="24"/>
          <w:lang w:eastAsia="zh-CN"/>
        </w:rPr>
        <w:t>联苯醚，液相热媒为加氢三联苯。热媒在生产装置运行过程中，均在密闭的储罐、循环泵、填充泵中周转，一般管道和阀门连接采用焊接，密闭性能较好，无废气产生。</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3</w:t>
      </w:r>
      <w:r>
        <w:rPr>
          <w:rFonts w:ascii="Times New Roman" w:eastAsia="仿宋" w:hAnsi="Times New Roman" w:cs="Times New Roman"/>
          <w:color w:val="000000" w:themeColor="text1"/>
          <w:sz w:val="24"/>
          <w:szCs w:val="24"/>
          <w:lang w:eastAsia="zh-CN"/>
        </w:rPr>
        <w:t>）组件和过滤器清洗流程</w:t>
      </w:r>
    </w:p>
    <w:p w:rsidR="002A0B6E" w:rsidRDefault="002A0B6E">
      <w:pPr>
        <w:spacing w:line="360" w:lineRule="auto"/>
        <w:ind w:firstLineChars="200" w:firstLine="442"/>
        <w:jc w:val="center"/>
        <w:rPr>
          <w:rFonts w:ascii="Times New Roman" w:eastAsia="仿宋" w:hAnsi="Times New Roman" w:cs="Times New Roman"/>
          <w:b/>
          <w:bCs/>
          <w:color w:val="000000" w:themeColor="text1"/>
          <w:szCs w:val="24"/>
        </w:rPr>
      </w:pPr>
      <w:r w:rsidRPr="002A0B6E">
        <w:rPr>
          <w:rFonts w:ascii="Times New Roman" w:eastAsia="仿宋" w:hAnsi="Times New Roman" w:cs="Times New Roman"/>
          <w:b/>
          <w:bCs/>
          <w:color w:val="000000" w:themeColor="text1"/>
          <w:szCs w:val="24"/>
        </w:rPr>
        <w:object w:dxaOrig="4670" w:dyaOrig="1270">
          <v:shape id="_x0000_i1028" type="#_x0000_t75" style="width:320.9pt;height:86.55pt" o:ole="">
            <v:imagedata r:id="rId39" o:title=""/>
          </v:shape>
          <o:OLEObject Type="Embed" ProgID="Visio.Drawing.15" ShapeID="_x0000_i1028" DrawAspect="Content" ObjectID="_1767514405" r:id="rId40"/>
        </w:object>
      </w:r>
    </w:p>
    <w:p w:rsidR="002A0B6E" w:rsidRDefault="009A4249">
      <w:pPr>
        <w:spacing w:line="360" w:lineRule="auto"/>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图</w:t>
      </w:r>
      <w:r>
        <w:rPr>
          <w:rFonts w:ascii="Times New Roman" w:eastAsia="仿宋" w:hAnsi="Times New Roman" w:cs="Times New Roman"/>
          <w:b/>
          <w:color w:val="000000" w:themeColor="text1"/>
          <w:sz w:val="24"/>
          <w:szCs w:val="24"/>
          <w:lang w:eastAsia="zh-CN"/>
        </w:rPr>
        <w:t>3-10</w:t>
      </w:r>
      <w:r>
        <w:rPr>
          <w:rFonts w:ascii="Times New Roman" w:eastAsia="仿宋" w:hAnsi="Times New Roman" w:cs="Times New Roman"/>
          <w:b/>
          <w:bCs/>
          <w:color w:val="000000" w:themeColor="text1"/>
          <w:sz w:val="24"/>
          <w:szCs w:val="24"/>
          <w:lang w:eastAsia="zh-CN"/>
        </w:rPr>
        <w:t xml:space="preserve">  </w:t>
      </w:r>
      <w:r>
        <w:rPr>
          <w:rFonts w:ascii="Times New Roman" w:eastAsia="仿宋" w:hAnsi="Times New Roman" w:cs="Times New Roman"/>
          <w:b/>
          <w:bCs/>
          <w:color w:val="000000" w:themeColor="text1"/>
          <w:sz w:val="24"/>
          <w:szCs w:val="24"/>
          <w:lang w:eastAsia="zh-CN"/>
        </w:rPr>
        <w:t>组件和过滤器清洗工艺流程</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扩建项目三甘醇清洗装置设置在短</w:t>
      </w:r>
      <w:proofErr w:type="gramStart"/>
      <w:r>
        <w:rPr>
          <w:rFonts w:ascii="Times New Roman" w:eastAsia="仿宋" w:hAnsi="Times New Roman" w:cs="Times New Roman"/>
          <w:color w:val="000000" w:themeColor="text1"/>
          <w:sz w:val="24"/>
          <w:szCs w:val="28"/>
          <w:lang w:eastAsia="zh-CN"/>
        </w:rPr>
        <w:t>纤</w:t>
      </w:r>
      <w:proofErr w:type="gramEnd"/>
      <w:r>
        <w:rPr>
          <w:rFonts w:ascii="Times New Roman" w:eastAsia="仿宋" w:hAnsi="Times New Roman" w:cs="Times New Roman"/>
          <w:color w:val="000000" w:themeColor="text1"/>
          <w:sz w:val="24"/>
          <w:szCs w:val="28"/>
          <w:lang w:eastAsia="zh-CN"/>
        </w:rPr>
        <w:t>单元内。</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color w:val="000000" w:themeColor="text1"/>
          <w:sz w:val="24"/>
          <w:szCs w:val="28"/>
          <w:lang w:eastAsia="zh-CN"/>
        </w:rPr>
        <w:t>纺丝组件需要定期清洗，从纺丝机上更换下来的纺丝组件在组件拆卸台上进行拆卸，并送至三甘醇清洗装置进行清洗。</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bCs/>
          <w:color w:val="000000" w:themeColor="text1"/>
          <w:sz w:val="24"/>
          <w:szCs w:val="28"/>
          <w:lang w:eastAsia="zh-CN"/>
        </w:rPr>
        <w:t>组件和过滤器解体后</w:t>
      </w:r>
      <w:r>
        <w:rPr>
          <w:rFonts w:ascii="Times New Roman" w:eastAsia="仿宋" w:hAnsi="Times New Roman" w:cs="Times New Roman"/>
          <w:color w:val="000000" w:themeColor="text1"/>
          <w:sz w:val="24"/>
          <w:szCs w:val="28"/>
          <w:lang w:eastAsia="zh-CN"/>
        </w:rPr>
        <w:t>分别放入吊篮中，用气动葫芦将吊篮分别吊入三甘醇清洗槽。三甘醇用泵送至三甘醇清洗槽内，然后加盖密闭并升温到</w:t>
      </w:r>
      <w:r>
        <w:rPr>
          <w:rFonts w:ascii="Times New Roman" w:eastAsia="仿宋" w:hAnsi="Times New Roman" w:cs="Times New Roman"/>
          <w:color w:val="000000" w:themeColor="text1"/>
          <w:sz w:val="24"/>
          <w:szCs w:val="28"/>
          <w:lang w:eastAsia="zh-CN"/>
        </w:rPr>
        <w:t>275℃</w:t>
      </w:r>
      <w:r>
        <w:rPr>
          <w:rFonts w:ascii="Times New Roman" w:eastAsia="仿宋" w:hAnsi="Times New Roman" w:cs="Times New Roman"/>
          <w:color w:val="000000" w:themeColor="text1"/>
          <w:sz w:val="24"/>
          <w:szCs w:val="28"/>
          <w:lang w:eastAsia="zh-CN"/>
        </w:rPr>
        <w:t>左右（三甘醇沸点为</w:t>
      </w:r>
      <w:r>
        <w:rPr>
          <w:rFonts w:ascii="Times New Roman" w:eastAsia="仿宋" w:hAnsi="Times New Roman" w:cs="Times New Roman"/>
          <w:color w:val="000000" w:themeColor="text1"/>
          <w:sz w:val="24"/>
          <w:szCs w:val="28"/>
          <w:lang w:eastAsia="zh-CN"/>
        </w:rPr>
        <w:t>289.7℃</w:t>
      </w:r>
      <w:r>
        <w:rPr>
          <w:rFonts w:ascii="Times New Roman" w:eastAsia="仿宋" w:hAnsi="Times New Roman" w:cs="Times New Roman"/>
          <w:color w:val="000000" w:themeColor="text1"/>
          <w:sz w:val="24"/>
          <w:szCs w:val="28"/>
          <w:lang w:eastAsia="zh-CN"/>
        </w:rPr>
        <w:t>），上述工件在三甘醇溶液内浸泡和洗涤，在密闭容器内浸泡洗涤</w:t>
      </w:r>
      <w:r>
        <w:rPr>
          <w:rFonts w:ascii="Times New Roman" w:eastAsia="仿宋" w:hAnsi="Times New Roman" w:cs="Times New Roman"/>
          <w:color w:val="000000" w:themeColor="text1"/>
          <w:sz w:val="24"/>
          <w:szCs w:val="28"/>
          <w:lang w:eastAsia="zh-CN"/>
        </w:rPr>
        <w:t>8h</w:t>
      </w:r>
      <w:r>
        <w:rPr>
          <w:rFonts w:ascii="Times New Roman" w:eastAsia="仿宋" w:hAnsi="Times New Roman" w:cs="Times New Roman"/>
          <w:color w:val="000000" w:themeColor="text1"/>
          <w:sz w:val="24"/>
          <w:szCs w:val="28"/>
          <w:lang w:eastAsia="zh-CN"/>
        </w:rPr>
        <w:t>后，工件上贴附的聚合物和杂质</w:t>
      </w:r>
      <w:r>
        <w:rPr>
          <w:rFonts w:ascii="Times New Roman" w:eastAsia="仿宋" w:hAnsi="Times New Roman" w:cs="Times New Roman"/>
          <w:color w:val="000000" w:themeColor="text1"/>
          <w:sz w:val="24"/>
          <w:szCs w:val="28"/>
          <w:lang w:eastAsia="zh-CN"/>
        </w:rPr>
        <w:t>95</w:t>
      </w:r>
      <w:r>
        <w:rPr>
          <w:rFonts w:ascii="Times New Roman" w:eastAsia="仿宋" w:hAnsi="Times New Roman" w:cs="Times New Roman"/>
          <w:color w:val="000000" w:themeColor="text1"/>
          <w:sz w:val="24"/>
          <w:szCs w:val="28"/>
          <w:lang w:eastAsia="zh-CN"/>
        </w:rPr>
        <w:t>％溶解或醇解进入三甘醇废液，由于浸泡洗涤过程均在密闭容器中进行，因此三甘醇无组织排放较少。经三甘醇清洗后的上述工件再依次放入碱洗槽、水洗槽、超声波清洗机中进行清洗，见图</w:t>
      </w:r>
      <w:r>
        <w:rPr>
          <w:rFonts w:ascii="Times New Roman" w:eastAsia="仿宋" w:hAnsi="Times New Roman" w:cs="Times New Roman"/>
          <w:color w:val="000000" w:themeColor="text1"/>
          <w:sz w:val="24"/>
          <w:szCs w:val="28"/>
          <w:lang w:eastAsia="zh-CN"/>
        </w:rPr>
        <w:t>3-10</w:t>
      </w:r>
      <w:r>
        <w:rPr>
          <w:rFonts w:ascii="Times New Roman" w:eastAsia="仿宋" w:hAnsi="Times New Roman" w:cs="Times New Roman"/>
          <w:color w:val="000000" w:themeColor="text1"/>
          <w:sz w:val="24"/>
          <w:szCs w:val="28"/>
          <w:lang w:eastAsia="zh-CN"/>
        </w:rPr>
        <w:t>。</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8"/>
          <w:lang w:eastAsia="zh-CN"/>
        </w:rPr>
      </w:pPr>
      <w:r>
        <w:rPr>
          <w:rFonts w:ascii="Times New Roman" w:eastAsia="仿宋" w:hAnsi="Times New Roman" w:cs="Times New Roman"/>
          <w:bCs/>
          <w:color w:val="000000" w:themeColor="text1"/>
          <w:sz w:val="24"/>
          <w:szCs w:val="28"/>
          <w:lang w:eastAsia="zh-CN"/>
        </w:rPr>
        <w:t>三甘醇清洗槽中的废三甘醇</w:t>
      </w:r>
      <w:r>
        <w:rPr>
          <w:rFonts w:ascii="Times New Roman" w:eastAsia="仿宋" w:hAnsi="Times New Roman" w:cs="Times New Roman"/>
          <w:bCs/>
          <w:color w:val="000000" w:themeColor="text1"/>
          <w:sz w:val="24"/>
          <w:szCs w:val="28"/>
          <w:lang w:eastAsia="zh-CN"/>
        </w:rPr>
        <w:t>S5-1</w:t>
      </w:r>
      <w:r>
        <w:rPr>
          <w:rFonts w:ascii="Times New Roman" w:eastAsia="仿宋" w:hAnsi="Times New Roman" w:cs="Times New Roman"/>
          <w:color w:val="000000" w:themeColor="text1"/>
          <w:sz w:val="24"/>
          <w:szCs w:val="28"/>
          <w:lang w:eastAsia="zh-CN"/>
        </w:rPr>
        <w:t>收集在桶内，</w:t>
      </w:r>
      <w:proofErr w:type="gramStart"/>
      <w:r>
        <w:rPr>
          <w:rFonts w:ascii="Times New Roman" w:eastAsia="仿宋" w:hAnsi="Times New Roman" w:cs="Times New Roman"/>
          <w:color w:val="000000" w:themeColor="text1"/>
          <w:sz w:val="24"/>
          <w:szCs w:val="28"/>
          <w:lang w:eastAsia="zh-CN"/>
        </w:rPr>
        <w:t>进仪化</w:t>
      </w:r>
      <w:proofErr w:type="gramEnd"/>
      <w:r>
        <w:rPr>
          <w:rFonts w:ascii="Times New Roman" w:eastAsia="仿宋" w:hAnsi="Times New Roman" w:cs="Times New Roman"/>
          <w:color w:val="000000" w:themeColor="text1"/>
          <w:sz w:val="24"/>
          <w:szCs w:val="28"/>
          <w:lang w:eastAsia="zh-CN"/>
        </w:rPr>
        <w:t>公司现有的三甘醇回收装置提纯后回用；</w:t>
      </w:r>
      <w:r>
        <w:rPr>
          <w:rFonts w:ascii="Times New Roman" w:eastAsia="仿宋" w:hAnsi="Times New Roman" w:cs="Times New Roman"/>
          <w:bCs/>
          <w:color w:val="000000" w:themeColor="text1"/>
          <w:sz w:val="24"/>
          <w:szCs w:val="28"/>
          <w:lang w:eastAsia="zh-CN"/>
        </w:rPr>
        <w:t>碱洗槽中的</w:t>
      </w:r>
      <w:r>
        <w:rPr>
          <w:rFonts w:ascii="Times New Roman" w:eastAsia="仿宋" w:hAnsi="Times New Roman" w:cs="Times New Roman"/>
          <w:color w:val="000000" w:themeColor="text1"/>
          <w:sz w:val="24"/>
          <w:szCs w:val="28"/>
          <w:lang w:eastAsia="zh-CN"/>
        </w:rPr>
        <w:t>废碱液</w:t>
      </w:r>
      <w:r>
        <w:rPr>
          <w:rFonts w:ascii="Times New Roman" w:eastAsia="仿宋" w:hAnsi="Times New Roman" w:cs="Times New Roman"/>
          <w:color w:val="000000" w:themeColor="text1"/>
          <w:sz w:val="24"/>
          <w:szCs w:val="28"/>
          <w:lang w:eastAsia="zh-CN"/>
        </w:rPr>
        <w:t>S5-2</w:t>
      </w:r>
      <w:r>
        <w:rPr>
          <w:rFonts w:ascii="Times New Roman" w:eastAsia="仿宋" w:hAnsi="Times New Roman" w:cs="Times New Roman"/>
          <w:bCs/>
          <w:color w:val="000000" w:themeColor="text1"/>
          <w:sz w:val="24"/>
          <w:szCs w:val="28"/>
          <w:lang w:eastAsia="zh-CN"/>
        </w:rPr>
        <w:t>小流量缓慢排入污水系统，调节生产污水酸碱度；</w:t>
      </w:r>
      <w:r>
        <w:rPr>
          <w:rFonts w:ascii="Times New Roman" w:eastAsia="仿宋" w:hAnsi="Times New Roman" w:cs="Times New Roman"/>
          <w:color w:val="000000" w:themeColor="text1"/>
          <w:sz w:val="24"/>
          <w:szCs w:val="28"/>
          <w:lang w:eastAsia="zh-CN"/>
        </w:rPr>
        <w:t>水洗过程中产生</w:t>
      </w:r>
      <w:r>
        <w:rPr>
          <w:rFonts w:ascii="Times New Roman" w:eastAsia="仿宋" w:hAnsi="Times New Roman" w:cs="Times New Roman"/>
          <w:bCs/>
          <w:color w:val="000000" w:themeColor="text1"/>
          <w:sz w:val="24"/>
          <w:szCs w:val="28"/>
          <w:lang w:eastAsia="zh-CN"/>
        </w:rPr>
        <w:t>组件清洗废水</w:t>
      </w:r>
      <w:r>
        <w:rPr>
          <w:rFonts w:ascii="Times New Roman" w:eastAsia="仿宋" w:hAnsi="Times New Roman" w:cs="Times New Roman"/>
          <w:bCs/>
          <w:color w:val="000000" w:themeColor="text1"/>
          <w:sz w:val="24"/>
          <w:szCs w:val="28"/>
          <w:lang w:eastAsia="zh-CN"/>
        </w:rPr>
        <w:t>W2-2</w:t>
      </w:r>
      <w:r>
        <w:rPr>
          <w:rFonts w:ascii="Times New Roman" w:eastAsia="仿宋" w:hAnsi="Times New Roman" w:cs="Times New Roman"/>
          <w:bCs/>
          <w:color w:val="000000" w:themeColor="text1"/>
          <w:sz w:val="24"/>
          <w:szCs w:val="28"/>
          <w:lang w:eastAsia="zh-CN"/>
        </w:rPr>
        <w:t>，超声波清洗的</w:t>
      </w:r>
      <w:proofErr w:type="gramStart"/>
      <w:r>
        <w:rPr>
          <w:rFonts w:ascii="Times New Roman" w:eastAsia="仿宋" w:hAnsi="Times New Roman" w:cs="Times New Roman"/>
          <w:bCs/>
          <w:color w:val="000000" w:themeColor="text1"/>
          <w:sz w:val="24"/>
          <w:szCs w:val="28"/>
          <w:lang w:eastAsia="zh-CN"/>
        </w:rPr>
        <w:t>清洗水</w:t>
      </w:r>
      <w:proofErr w:type="gramEnd"/>
      <w:r>
        <w:rPr>
          <w:rFonts w:ascii="Times New Roman" w:eastAsia="仿宋" w:hAnsi="Times New Roman" w:cs="Times New Roman"/>
          <w:bCs/>
          <w:color w:val="000000" w:themeColor="text1"/>
          <w:sz w:val="24"/>
          <w:szCs w:val="28"/>
          <w:lang w:eastAsia="zh-CN"/>
        </w:rPr>
        <w:t>回用于水洗工序</w:t>
      </w:r>
      <w:r>
        <w:rPr>
          <w:rFonts w:ascii="Times New Roman" w:eastAsia="仿宋" w:hAnsi="Times New Roman" w:cs="Times New Roman"/>
          <w:b/>
          <w:color w:val="000000" w:themeColor="text1"/>
          <w:sz w:val="24"/>
          <w:szCs w:val="28"/>
          <w:lang w:eastAsia="zh-CN"/>
        </w:rPr>
        <w:t>。</w:t>
      </w:r>
    </w:p>
    <w:p w:rsidR="002A0B6E" w:rsidRDefault="009A4249">
      <w:pPr>
        <w:adjustRightInd w:val="0"/>
        <w:snapToGrid w:val="0"/>
        <w:spacing w:line="360" w:lineRule="auto"/>
        <w:ind w:firstLineChars="200" w:firstLine="480"/>
        <w:rPr>
          <w:rFonts w:ascii="Times New Roman" w:eastAsia="仿宋" w:hAnsi="Times New Roman" w:cs="Times New Roman"/>
          <w:bCs/>
          <w:color w:val="000000" w:themeColor="text1"/>
          <w:sz w:val="24"/>
          <w:szCs w:val="28"/>
          <w:lang w:eastAsia="zh-CN"/>
        </w:rPr>
      </w:pPr>
      <w:r>
        <w:rPr>
          <w:rFonts w:ascii="Times New Roman" w:eastAsia="仿宋" w:hAnsi="Times New Roman" w:cs="Times New Roman"/>
          <w:bCs/>
          <w:color w:val="000000" w:themeColor="text1"/>
          <w:sz w:val="24"/>
          <w:szCs w:val="28"/>
          <w:lang w:eastAsia="zh-CN"/>
        </w:rPr>
        <w:t>（</w:t>
      </w:r>
      <w:r>
        <w:rPr>
          <w:rFonts w:ascii="Times New Roman" w:eastAsia="仿宋" w:hAnsi="Times New Roman" w:cs="Times New Roman"/>
          <w:bCs/>
          <w:color w:val="000000" w:themeColor="text1"/>
          <w:sz w:val="24"/>
          <w:szCs w:val="28"/>
          <w:lang w:eastAsia="zh-CN"/>
        </w:rPr>
        <w:t>4</w:t>
      </w:r>
      <w:r>
        <w:rPr>
          <w:rFonts w:ascii="Times New Roman" w:eastAsia="仿宋" w:hAnsi="Times New Roman" w:cs="Times New Roman"/>
          <w:bCs/>
          <w:color w:val="000000" w:themeColor="text1"/>
          <w:sz w:val="24"/>
          <w:szCs w:val="28"/>
          <w:lang w:eastAsia="zh-CN"/>
        </w:rPr>
        <w:t>）废三甘醇回收系统工艺流程</w:t>
      </w:r>
    </w:p>
    <w:p w:rsidR="002A0B6E" w:rsidRDefault="009A4249">
      <w:pPr>
        <w:adjustRightInd w:val="0"/>
        <w:snapToGrid w:val="0"/>
        <w:ind w:firstLineChars="200" w:firstLine="440"/>
        <w:jc w:val="center"/>
        <w:rPr>
          <w:rFonts w:ascii="Times New Roman" w:eastAsia="仿宋" w:hAnsi="Times New Roman" w:cs="Times New Roman"/>
          <w:color w:val="000000" w:themeColor="text1"/>
        </w:rPr>
      </w:pPr>
      <w:r>
        <w:rPr>
          <w:rFonts w:ascii="Times New Roman" w:eastAsia="仿宋" w:hAnsi="Times New Roman" w:cs="Times New Roman"/>
          <w:noProof/>
          <w:color w:val="000000" w:themeColor="text1"/>
          <w:lang w:eastAsia="zh-CN"/>
        </w:rPr>
        <w:drawing>
          <wp:inline distT="0" distB="0" distL="0" distR="0">
            <wp:extent cx="3423920" cy="1675765"/>
            <wp:effectExtent l="0" t="0" r="5080"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41" cstate="print"/>
                    <a:stretch>
                      <a:fillRect/>
                    </a:stretch>
                  </pic:blipFill>
                  <pic:spPr>
                    <a:xfrm>
                      <a:off x="0" y="0"/>
                      <a:ext cx="3465244" cy="1696327"/>
                    </a:xfrm>
                    <a:prstGeom prst="rect">
                      <a:avLst/>
                    </a:prstGeom>
                  </pic:spPr>
                </pic:pic>
              </a:graphicData>
            </a:graphic>
          </wp:inline>
        </w:drawing>
      </w:r>
    </w:p>
    <w:p w:rsidR="002A0B6E" w:rsidRDefault="009A4249">
      <w:pPr>
        <w:jc w:val="center"/>
        <w:rPr>
          <w:rFonts w:ascii="Times New Roman" w:eastAsia="仿宋" w:hAnsi="Times New Roman" w:cs="Times New Roman"/>
          <w:b/>
          <w:color w:val="000000" w:themeColor="text1"/>
          <w:sz w:val="24"/>
          <w:szCs w:val="24"/>
          <w:lang w:eastAsia="zh-CN"/>
        </w:rPr>
      </w:pPr>
      <w:r>
        <w:rPr>
          <w:rFonts w:ascii="Times New Roman" w:eastAsia="仿宋" w:hAnsi="Times New Roman" w:cs="Times New Roman"/>
          <w:b/>
          <w:color w:val="000000" w:themeColor="text1"/>
          <w:sz w:val="24"/>
          <w:szCs w:val="24"/>
          <w:lang w:eastAsia="zh-CN"/>
        </w:rPr>
        <w:t>图</w:t>
      </w:r>
      <w:r>
        <w:rPr>
          <w:rFonts w:ascii="Times New Roman" w:eastAsia="仿宋" w:hAnsi="Times New Roman" w:cs="Times New Roman"/>
          <w:b/>
          <w:color w:val="000000" w:themeColor="text1"/>
          <w:sz w:val="24"/>
          <w:szCs w:val="24"/>
          <w:lang w:eastAsia="zh-CN"/>
        </w:rPr>
        <w:t xml:space="preserve">3-11 </w:t>
      </w:r>
      <w:r>
        <w:rPr>
          <w:rFonts w:ascii="Times New Roman" w:eastAsia="仿宋" w:hAnsi="Times New Roman" w:cs="Times New Roman"/>
          <w:b/>
          <w:color w:val="000000" w:themeColor="text1"/>
          <w:sz w:val="24"/>
          <w:szCs w:val="24"/>
          <w:lang w:eastAsia="zh-CN"/>
        </w:rPr>
        <w:t>废三甘醇回收工艺流程图</w:t>
      </w:r>
    </w:p>
    <w:p w:rsidR="002A0B6E" w:rsidRDefault="009A4249">
      <w:pPr>
        <w:adjustRightInd w:val="0"/>
        <w:snapToGrid w:val="0"/>
        <w:spacing w:line="360" w:lineRule="auto"/>
        <w:ind w:firstLineChars="250" w:firstLine="600"/>
        <w:jc w:val="both"/>
        <w:rPr>
          <w:rFonts w:ascii="Times New Roman" w:eastAsia="仿宋" w:hAnsi="Times New Roman" w:cs="Times New Roman"/>
          <w:color w:val="000000" w:themeColor="text1"/>
          <w:sz w:val="24"/>
          <w:szCs w:val="24"/>
          <w:lang w:eastAsia="zh-CN"/>
        </w:rPr>
      </w:pPr>
      <w:bookmarkStart w:id="31" w:name="_Hlk520382080"/>
      <w:r>
        <w:rPr>
          <w:rFonts w:ascii="Times New Roman" w:eastAsia="仿宋" w:hAnsi="Times New Roman" w:cs="Times New Roman"/>
          <w:color w:val="000000" w:themeColor="text1"/>
          <w:sz w:val="24"/>
          <w:szCs w:val="24"/>
          <w:lang w:eastAsia="zh-CN"/>
        </w:rPr>
        <w:t>扩建项目三甘醇回收依托原涤纶一厂的三甘醇回收系统，经调查原涤纶一厂的三甘醇回收系统的使用余量能够满足扩建项目的使用需求。原涤纶一厂现有三甘醇回收装置是仪化公司一期工程中配套建设的，该装置的作用是将清洗过滤器及纺丝组件等产生的废三甘醇蒸馏或精馏后，再回用于生产装置的过滤器及组件清洗。三甘醇回收装置设计能力为</w:t>
      </w:r>
      <w:r>
        <w:rPr>
          <w:rFonts w:ascii="Times New Roman" w:eastAsia="仿宋" w:hAnsi="Times New Roman" w:cs="Times New Roman"/>
          <w:color w:val="000000" w:themeColor="text1"/>
          <w:sz w:val="24"/>
          <w:szCs w:val="24"/>
          <w:lang w:eastAsia="zh-CN"/>
        </w:rPr>
        <w:t>500t/a</w:t>
      </w:r>
      <w:r>
        <w:rPr>
          <w:rFonts w:ascii="Times New Roman" w:eastAsia="仿宋" w:hAnsi="Times New Roman" w:cs="Times New Roman"/>
          <w:color w:val="000000" w:themeColor="text1"/>
          <w:sz w:val="24"/>
          <w:szCs w:val="24"/>
          <w:lang w:eastAsia="zh-CN"/>
        </w:rPr>
        <w:t>，为间歇运行，三甘醇回收装置接收的废三甘醇总量平均每年约</w:t>
      </w:r>
      <w:r>
        <w:rPr>
          <w:rFonts w:ascii="Times New Roman" w:eastAsia="仿宋" w:hAnsi="Times New Roman" w:cs="Times New Roman"/>
          <w:color w:val="000000" w:themeColor="text1"/>
          <w:sz w:val="24"/>
          <w:szCs w:val="24"/>
          <w:lang w:eastAsia="zh-CN"/>
        </w:rPr>
        <w:t>100t</w:t>
      </w:r>
      <w:r>
        <w:rPr>
          <w:rFonts w:ascii="Times New Roman" w:eastAsia="仿宋" w:hAnsi="Times New Roman" w:cs="Times New Roman"/>
          <w:color w:val="000000" w:themeColor="text1"/>
          <w:sz w:val="24"/>
          <w:szCs w:val="24"/>
          <w:lang w:eastAsia="zh-CN"/>
        </w:rPr>
        <w:t>，扩建项目废三甘醇产生量为</w:t>
      </w:r>
      <w:r>
        <w:rPr>
          <w:rFonts w:ascii="Times New Roman" w:eastAsia="仿宋" w:hAnsi="Times New Roman" w:cs="Times New Roman"/>
          <w:color w:val="000000" w:themeColor="text1"/>
          <w:sz w:val="24"/>
          <w:szCs w:val="24"/>
          <w:lang w:eastAsia="zh-CN"/>
        </w:rPr>
        <w:t>12t/a</w:t>
      </w:r>
      <w:r>
        <w:rPr>
          <w:rFonts w:ascii="Times New Roman" w:eastAsia="仿宋" w:hAnsi="Times New Roman" w:cs="Times New Roman"/>
          <w:color w:val="000000" w:themeColor="text1"/>
          <w:sz w:val="24"/>
          <w:szCs w:val="24"/>
          <w:lang w:eastAsia="zh-CN"/>
        </w:rPr>
        <w:t>，因此依托现有回收装置进行废三甘醇回收利用是可行的。</w:t>
      </w:r>
    </w:p>
    <w:bookmarkEnd w:id="31"/>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收集来的纺丝装置清洗产生的废三甘醇</w:t>
      </w:r>
      <w:r>
        <w:rPr>
          <w:rFonts w:ascii="Times New Roman" w:eastAsia="仿宋" w:hAnsi="Times New Roman" w:cs="Times New Roman"/>
          <w:color w:val="000000" w:themeColor="text1"/>
          <w:sz w:val="24"/>
          <w:szCs w:val="24"/>
          <w:lang w:eastAsia="zh-CN"/>
        </w:rPr>
        <w:t>S5-1</w:t>
      </w:r>
      <w:proofErr w:type="gramStart"/>
      <w:r>
        <w:rPr>
          <w:rFonts w:ascii="Times New Roman" w:eastAsia="仿宋" w:hAnsi="Times New Roman" w:cs="Times New Roman"/>
          <w:color w:val="000000" w:themeColor="text1"/>
          <w:sz w:val="24"/>
          <w:szCs w:val="24"/>
          <w:lang w:eastAsia="zh-CN"/>
        </w:rPr>
        <w:t>贮存于废贮槽中</w:t>
      </w:r>
      <w:proofErr w:type="gramEnd"/>
      <w:r>
        <w:rPr>
          <w:rFonts w:ascii="Times New Roman" w:eastAsia="仿宋" w:hAnsi="Times New Roman" w:cs="Times New Roman"/>
          <w:color w:val="000000" w:themeColor="text1"/>
          <w:sz w:val="24"/>
          <w:szCs w:val="24"/>
          <w:lang w:eastAsia="zh-CN"/>
        </w:rPr>
        <w:t>，通过泵送至蒸发</w:t>
      </w:r>
      <w:proofErr w:type="gramStart"/>
      <w:r>
        <w:rPr>
          <w:rFonts w:ascii="Times New Roman" w:eastAsia="仿宋" w:hAnsi="Times New Roman" w:cs="Times New Roman"/>
          <w:color w:val="000000" w:themeColor="text1"/>
          <w:sz w:val="24"/>
          <w:szCs w:val="24"/>
          <w:lang w:eastAsia="zh-CN"/>
        </w:rPr>
        <w:t>釜</w:t>
      </w:r>
      <w:proofErr w:type="gramEnd"/>
      <w:r>
        <w:rPr>
          <w:rFonts w:ascii="Times New Roman" w:eastAsia="仿宋" w:hAnsi="Times New Roman" w:cs="Times New Roman"/>
          <w:color w:val="000000" w:themeColor="text1"/>
          <w:sz w:val="24"/>
          <w:szCs w:val="24"/>
          <w:lang w:eastAsia="zh-CN"/>
        </w:rPr>
        <w:t>蒸发，加热时精馏塔顶温度低于</w:t>
      </w:r>
      <w:r>
        <w:rPr>
          <w:rFonts w:ascii="Times New Roman" w:eastAsia="仿宋" w:hAnsi="Times New Roman" w:cs="Times New Roman"/>
          <w:color w:val="000000" w:themeColor="text1"/>
          <w:sz w:val="24"/>
          <w:szCs w:val="24"/>
          <w:lang w:eastAsia="zh-CN"/>
        </w:rPr>
        <w:t>180℃</w:t>
      </w:r>
      <w:r>
        <w:rPr>
          <w:rFonts w:ascii="Times New Roman" w:eastAsia="仿宋" w:hAnsi="Times New Roman" w:cs="Times New Roman"/>
          <w:color w:val="000000" w:themeColor="text1"/>
          <w:sz w:val="24"/>
          <w:szCs w:val="24"/>
          <w:lang w:eastAsia="zh-CN"/>
        </w:rPr>
        <w:t>时收集的为初</w:t>
      </w:r>
      <w:proofErr w:type="gramStart"/>
      <w:r>
        <w:rPr>
          <w:rFonts w:ascii="Times New Roman" w:eastAsia="仿宋" w:hAnsi="Times New Roman" w:cs="Times New Roman"/>
          <w:color w:val="000000" w:themeColor="text1"/>
          <w:sz w:val="24"/>
          <w:szCs w:val="24"/>
          <w:lang w:eastAsia="zh-CN"/>
        </w:rPr>
        <w:t>馏</w:t>
      </w:r>
      <w:proofErr w:type="gramEnd"/>
      <w:r>
        <w:rPr>
          <w:rFonts w:ascii="Times New Roman" w:eastAsia="仿宋" w:hAnsi="Times New Roman" w:cs="Times New Roman"/>
          <w:color w:val="000000" w:themeColor="text1"/>
          <w:sz w:val="24"/>
          <w:szCs w:val="24"/>
          <w:lang w:eastAsia="zh-CN"/>
        </w:rPr>
        <w:t>物，精馏塔顶温度高于</w:t>
      </w:r>
      <w:r>
        <w:rPr>
          <w:rFonts w:ascii="Times New Roman" w:eastAsia="仿宋" w:hAnsi="Times New Roman" w:cs="Times New Roman"/>
          <w:color w:val="000000" w:themeColor="text1"/>
          <w:sz w:val="24"/>
          <w:szCs w:val="24"/>
          <w:lang w:eastAsia="zh-CN"/>
        </w:rPr>
        <w:t>180℃</w:t>
      </w:r>
      <w:r>
        <w:rPr>
          <w:rFonts w:ascii="Times New Roman" w:eastAsia="仿宋" w:hAnsi="Times New Roman" w:cs="Times New Roman"/>
          <w:color w:val="000000" w:themeColor="text1"/>
          <w:sz w:val="24"/>
          <w:szCs w:val="24"/>
          <w:lang w:eastAsia="zh-CN"/>
        </w:rPr>
        <w:t>、塔底温度高于</w:t>
      </w:r>
      <w:r>
        <w:rPr>
          <w:rFonts w:ascii="Times New Roman" w:eastAsia="仿宋" w:hAnsi="Times New Roman" w:cs="Times New Roman"/>
          <w:color w:val="000000" w:themeColor="text1"/>
          <w:sz w:val="24"/>
          <w:szCs w:val="24"/>
          <w:lang w:eastAsia="zh-CN"/>
        </w:rPr>
        <w:t>190℃</w:t>
      </w:r>
      <w:r>
        <w:rPr>
          <w:rFonts w:ascii="Times New Roman" w:eastAsia="仿宋" w:hAnsi="Times New Roman" w:cs="Times New Roman"/>
          <w:color w:val="000000" w:themeColor="text1"/>
          <w:sz w:val="24"/>
          <w:szCs w:val="24"/>
          <w:lang w:eastAsia="zh-CN"/>
        </w:rPr>
        <w:t>时生产的液体为主</w:t>
      </w:r>
      <w:proofErr w:type="gramStart"/>
      <w:r>
        <w:rPr>
          <w:rFonts w:ascii="Times New Roman" w:eastAsia="仿宋" w:hAnsi="Times New Roman" w:cs="Times New Roman"/>
          <w:color w:val="000000" w:themeColor="text1"/>
          <w:sz w:val="24"/>
          <w:szCs w:val="24"/>
          <w:lang w:eastAsia="zh-CN"/>
        </w:rPr>
        <w:t>馏</w:t>
      </w:r>
      <w:proofErr w:type="gramEnd"/>
      <w:r>
        <w:rPr>
          <w:rFonts w:ascii="Times New Roman" w:eastAsia="仿宋" w:hAnsi="Times New Roman" w:cs="Times New Roman"/>
          <w:color w:val="000000" w:themeColor="text1"/>
          <w:sz w:val="24"/>
          <w:szCs w:val="24"/>
          <w:lang w:eastAsia="zh-CN"/>
        </w:rPr>
        <w:t>液，即为可利用的三甘醇，主</w:t>
      </w:r>
      <w:proofErr w:type="gramStart"/>
      <w:r>
        <w:rPr>
          <w:rFonts w:ascii="Times New Roman" w:eastAsia="仿宋" w:hAnsi="Times New Roman" w:cs="Times New Roman"/>
          <w:color w:val="000000" w:themeColor="text1"/>
          <w:sz w:val="24"/>
          <w:szCs w:val="24"/>
          <w:lang w:eastAsia="zh-CN"/>
        </w:rPr>
        <w:t>馏</w:t>
      </w:r>
      <w:proofErr w:type="gramEnd"/>
      <w:r>
        <w:rPr>
          <w:rFonts w:ascii="Times New Roman" w:eastAsia="仿宋" w:hAnsi="Times New Roman" w:cs="Times New Roman"/>
          <w:color w:val="000000" w:themeColor="text1"/>
          <w:sz w:val="24"/>
          <w:szCs w:val="24"/>
          <w:lang w:eastAsia="zh-CN"/>
        </w:rPr>
        <w:t>液收集完毕后停止加热，三甘醇回收装置产生的废三甘醇残渣</w:t>
      </w:r>
      <w:r>
        <w:rPr>
          <w:rFonts w:ascii="Times New Roman" w:eastAsia="仿宋" w:hAnsi="Times New Roman" w:cs="Times New Roman"/>
          <w:color w:val="000000" w:themeColor="text1"/>
          <w:sz w:val="24"/>
          <w:szCs w:val="24"/>
          <w:lang w:eastAsia="zh-CN"/>
        </w:rPr>
        <w:t>S6</w:t>
      </w:r>
      <w:r>
        <w:rPr>
          <w:rFonts w:ascii="Times New Roman" w:eastAsia="仿宋" w:hAnsi="Times New Roman" w:cs="Times New Roman"/>
          <w:color w:val="000000" w:themeColor="text1"/>
          <w:sz w:val="24"/>
          <w:szCs w:val="24"/>
          <w:lang w:eastAsia="zh-CN"/>
        </w:rPr>
        <w:t>，委托有资质单位处置，三甘醇回收系统的回收率为</w:t>
      </w:r>
      <w:r>
        <w:rPr>
          <w:rFonts w:ascii="Times New Roman" w:eastAsia="仿宋" w:hAnsi="Times New Roman" w:cs="Times New Roman"/>
          <w:color w:val="000000" w:themeColor="text1"/>
          <w:sz w:val="24"/>
          <w:szCs w:val="24"/>
          <w:lang w:eastAsia="zh-CN"/>
        </w:rPr>
        <w:t>80%</w:t>
      </w:r>
      <w:r>
        <w:rPr>
          <w:rFonts w:ascii="Times New Roman" w:eastAsia="仿宋" w:hAnsi="Times New Roman" w:cs="Times New Roman"/>
          <w:color w:val="000000" w:themeColor="text1"/>
          <w:sz w:val="24"/>
          <w:szCs w:val="24"/>
          <w:lang w:eastAsia="zh-CN"/>
        </w:rPr>
        <w:t>，具体见图</w:t>
      </w:r>
      <w:r>
        <w:rPr>
          <w:rFonts w:ascii="Times New Roman" w:eastAsia="仿宋" w:hAnsi="Times New Roman" w:cs="Times New Roman"/>
          <w:color w:val="000000" w:themeColor="text1"/>
          <w:sz w:val="24"/>
          <w:szCs w:val="24"/>
          <w:lang w:eastAsia="zh-CN"/>
        </w:rPr>
        <w:t>3-11</w:t>
      </w:r>
      <w:r>
        <w:rPr>
          <w:rFonts w:ascii="Times New Roman" w:eastAsia="仿宋" w:hAnsi="Times New Roman" w:cs="Times New Roman"/>
          <w:color w:val="000000" w:themeColor="text1"/>
          <w:sz w:val="24"/>
          <w:szCs w:val="24"/>
          <w:lang w:eastAsia="zh-CN"/>
        </w:rPr>
        <w:t>。</w:t>
      </w: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 w:val="32"/>
          <w:szCs w:val="32"/>
          <w:lang w:eastAsia="zh-CN"/>
        </w:rPr>
      </w:pPr>
      <w:bookmarkStart w:id="32" w:name="_Toc156566551"/>
      <w:bookmarkEnd w:id="30"/>
      <w:r>
        <w:rPr>
          <w:rFonts w:ascii="Times New Roman" w:eastAsia="仿宋" w:hAnsi="Times New Roman" w:cs="Times New Roman"/>
          <w:color w:val="000000" w:themeColor="text1"/>
          <w:sz w:val="32"/>
          <w:szCs w:val="32"/>
          <w:lang w:eastAsia="zh-CN"/>
        </w:rPr>
        <w:t xml:space="preserve">4 </w:t>
      </w:r>
      <w:r>
        <w:rPr>
          <w:rFonts w:ascii="Times New Roman" w:eastAsia="仿宋" w:hAnsi="Times New Roman" w:cs="Times New Roman"/>
          <w:color w:val="000000" w:themeColor="text1"/>
          <w:sz w:val="32"/>
          <w:szCs w:val="32"/>
          <w:lang w:eastAsia="zh-CN"/>
        </w:rPr>
        <w:t>环境保护设施</w:t>
      </w:r>
      <w:bookmarkEnd w:id="32"/>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33" w:name="_Toc156566552"/>
      <w:r>
        <w:rPr>
          <w:rFonts w:ascii="Times New Roman" w:eastAsia="仿宋" w:hAnsi="Times New Roman"/>
          <w:b/>
          <w:bCs w:val="0"/>
          <w:color w:val="000000" w:themeColor="text1"/>
          <w:sz w:val="28"/>
          <w:szCs w:val="36"/>
        </w:rPr>
        <w:t>4.1</w:t>
      </w:r>
      <w:r>
        <w:rPr>
          <w:rFonts w:ascii="Times New Roman" w:eastAsia="仿宋" w:hAnsi="Times New Roman"/>
          <w:b/>
          <w:bCs w:val="0"/>
          <w:color w:val="000000" w:themeColor="text1"/>
          <w:sz w:val="28"/>
          <w:szCs w:val="36"/>
        </w:rPr>
        <w:t>污染物治理</w:t>
      </w:r>
      <w:r>
        <w:rPr>
          <w:rFonts w:ascii="Times New Roman" w:eastAsia="仿宋" w:hAnsi="Times New Roman"/>
          <w:b/>
          <w:bCs w:val="0"/>
          <w:color w:val="000000" w:themeColor="text1"/>
          <w:sz w:val="28"/>
          <w:szCs w:val="36"/>
        </w:rPr>
        <w:t>/</w:t>
      </w:r>
      <w:r>
        <w:rPr>
          <w:rFonts w:ascii="Times New Roman" w:eastAsia="仿宋" w:hAnsi="Times New Roman"/>
          <w:b/>
          <w:bCs w:val="0"/>
          <w:color w:val="000000" w:themeColor="text1"/>
          <w:sz w:val="28"/>
          <w:szCs w:val="36"/>
        </w:rPr>
        <w:t>处置设施</w:t>
      </w:r>
      <w:bookmarkEnd w:id="33"/>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1</w:t>
      </w:r>
      <w:r>
        <w:rPr>
          <w:rFonts w:ascii="Times New Roman" w:eastAsia="仿宋" w:hAnsi="Times New Roman" w:cs="Times New Roman"/>
          <w:color w:val="000000" w:themeColor="text1"/>
          <w:kern w:val="2"/>
          <w:sz w:val="24"/>
          <w:szCs w:val="24"/>
          <w:lang w:eastAsia="zh-CN"/>
        </w:rPr>
        <w:t>、废水</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bookmarkStart w:id="34" w:name="_Toc322868550"/>
      <w:bookmarkStart w:id="35" w:name="_Hlk77110690"/>
      <w:bookmarkStart w:id="36" w:name="_Hlk512512526"/>
      <w:r>
        <w:rPr>
          <w:rFonts w:ascii="Times New Roman" w:eastAsia="仿宋" w:hAnsi="Times New Roman" w:cs="Times New Roman"/>
          <w:color w:val="000000" w:themeColor="text1"/>
          <w:sz w:val="24"/>
          <w:szCs w:val="24"/>
          <w:lang w:eastAsia="zh-CN"/>
        </w:rPr>
        <w:t>扩建项目产生的废水主要为汽提塔废水、油剂槽清洗废水、纺丝和过滤器清洗废水、油浴槽清洗废水、地面冲洗水、循环冷却水站排水以及初期雨水。扩建项目建成后，依托现有废水收集及处理系统，</w:t>
      </w:r>
      <w:r>
        <w:rPr>
          <w:rFonts w:ascii="Times New Roman" w:eastAsia="仿宋" w:hAnsi="Times New Roman" w:cs="Times New Roman" w:hint="eastAsia"/>
          <w:color w:val="000000" w:themeColor="text1"/>
          <w:sz w:val="24"/>
          <w:szCs w:val="24"/>
          <w:lang w:eastAsia="zh-CN"/>
        </w:rPr>
        <w:t>其中高浓度酯化废水经气提塔预处理，处理后与其它废水</w:t>
      </w:r>
      <w:r>
        <w:rPr>
          <w:rFonts w:ascii="Times New Roman" w:eastAsia="仿宋" w:hAnsi="Times New Roman" w:cs="Times New Roman"/>
          <w:color w:val="000000" w:themeColor="text1"/>
          <w:sz w:val="24"/>
          <w:szCs w:val="24"/>
          <w:lang w:eastAsia="zh-CN"/>
        </w:rPr>
        <w:t>一同收集</w:t>
      </w:r>
      <w:r>
        <w:rPr>
          <w:rFonts w:ascii="Times New Roman" w:eastAsia="仿宋" w:hAnsi="Times New Roman" w:cs="Times New Roman" w:hint="eastAsia"/>
          <w:color w:val="000000" w:themeColor="text1"/>
          <w:sz w:val="24"/>
          <w:szCs w:val="24"/>
          <w:lang w:eastAsia="zh-CN"/>
        </w:rPr>
        <w:t>至</w:t>
      </w:r>
      <w:r>
        <w:rPr>
          <w:rFonts w:ascii="Times New Roman" w:eastAsia="仿宋" w:hAnsi="Times New Roman" w:cs="Times New Roman"/>
          <w:color w:val="000000" w:themeColor="text1"/>
          <w:sz w:val="24"/>
          <w:szCs w:val="24"/>
          <w:lang w:eastAsia="zh-CN"/>
        </w:rPr>
        <w:t>送至仪化厂区生化装置东区处理，废水经处理后满足《城市污水再生利用</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工业用水水质》（</w:t>
      </w:r>
      <w:r>
        <w:rPr>
          <w:rFonts w:ascii="Times New Roman" w:eastAsia="仿宋" w:hAnsi="Times New Roman" w:cs="Times New Roman"/>
          <w:color w:val="000000" w:themeColor="text1"/>
          <w:sz w:val="24"/>
          <w:szCs w:val="24"/>
          <w:lang w:eastAsia="zh-CN"/>
        </w:rPr>
        <w:t>GB/T19923-2005</w:t>
      </w:r>
      <w:r>
        <w:rPr>
          <w:rFonts w:ascii="Times New Roman" w:eastAsia="仿宋" w:hAnsi="Times New Roman" w:cs="Times New Roman"/>
          <w:color w:val="000000" w:themeColor="text1"/>
          <w:sz w:val="24"/>
          <w:szCs w:val="24"/>
          <w:lang w:eastAsia="zh-CN"/>
        </w:rPr>
        <w:t>）表</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中敞开式循环冷却水系统补充水标准后回用于仪化公司生产装置循环冷却水补水及其它杂用水等，不外排，对周边水体环境影响较小。</w:t>
      </w:r>
    </w:p>
    <w:p w:rsidR="002A0B6E" w:rsidRDefault="009A4249">
      <w:pPr>
        <w:pStyle w:val="Default1"/>
        <w:jc w:val="center"/>
      </w:pPr>
      <w:r>
        <w:rPr>
          <w:rFonts w:ascii="Times New Roman" w:eastAsia="仿宋" w:cs="Times New Roman"/>
          <w:noProof/>
          <w:color w:val="000000" w:themeColor="text1"/>
          <w:highlight w:val="yellow"/>
        </w:rPr>
        <w:drawing>
          <wp:inline distT="0" distB="0" distL="0" distR="0">
            <wp:extent cx="2565400" cy="1838325"/>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b="1203"/>
                    <a:stretch>
                      <a:fillRect/>
                    </a:stretch>
                  </pic:blipFill>
                  <pic:spPr>
                    <a:xfrm>
                      <a:off x="0" y="0"/>
                      <a:ext cx="2572981" cy="1843582"/>
                    </a:xfrm>
                    <a:prstGeom prst="rect">
                      <a:avLst/>
                    </a:prstGeom>
                    <a:noFill/>
                    <a:ln>
                      <a:noFill/>
                    </a:ln>
                  </pic:spPr>
                </pic:pic>
              </a:graphicData>
            </a:graphic>
          </wp:inline>
        </w:drawing>
      </w:r>
    </w:p>
    <w:p w:rsidR="002A0B6E" w:rsidRDefault="009A4249">
      <w:pPr>
        <w:adjustRightInd w:val="0"/>
        <w:snapToGrid w:val="0"/>
        <w:jc w:val="center"/>
        <w:textAlignment w:val="baseline"/>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图</w:t>
      </w:r>
      <w:r>
        <w:rPr>
          <w:rFonts w:ascii="Times New Roman" w:eastAsia="仿宋" w:hAnsi="Times New Roman" w:cs="Times New Roman"/>
          <w:color w:val="000000" w:themeColor="text1"/>
          <w:sz w:val="24"/>
          <w:szCs w:val="24"/>
          <w:lang w:eastAsia="zh-CN"/>
        </w:rPr>
        <w:t xml:space="preserve">4-1  </w:t>
      </w:r>
      <w:r>
        <w:rPr>
          <w:rFonts w:ascii="Times New Roman" w:eastAsia="仿宋" w:hAnsi="Times New Roman" w:cs="Times New Roman"/>
          <w:color w:val="000000" w:themeColor="text1"/>
          <w:sz w:val="24"/>
          <w:szCs w:val="24"/>
          <w:lang w:eastAsia="zh-CN"/>
        </w:rPr>
        <w:t>酯化废水汽提预处理工艺流程</w:t>
      </w:r>
    </w:p>
    <w:p w:rsidR="002A0B6E" w:rsidRDefault="009A4249">
      <w:pPr>
        <w:pStyle w:val="afe"/>
        <w:adjustRightInd w:val="0"/>
        <w:snapToGrid w:val="0"/>
        <w:spacing w:line="360" w:lineRule="auto"/>
        <w:ind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酯化反应生成水</w:t>
      </w:r>
      <w:r>
        <w:rPr>
          <w:rFonts w:ascii="Times New Roman" w:eastAsia="仿宋" w:hAnsi="Times New Roman" w:cs="Times New Roman"/>
          <w:color w:val="000000" w:themeColor="text1"/>
          <w:sz w:val="24"/>
          <w:szCs w:val="24"/>
          <w:lang w:eastAsia="zh-CN"/>
        </w:rPr>
        <w:t>COD</w:t>
      </w:r>
      <w:r>
        <w:rPr>
          <w:rFonts w:ascii="Times New Roman" w:eastAsia="仿宋" w:hAnsi="Times New Roman" w:cs="Times New Roman"/>
          <w:color w:val="000000" w:themeColor="text1"/>
          <w:sz w:val="24"/>
          <w:szCs w:val="24"/>
          <w:lang w:eastAsia="zh-CN"/>
        </w:rPr>
        <w:t>含量较高，扩建项目采用汽提预处理工艺，将酯化反应生成水通过与空气的直接接触，使废水中的挥发性物质按一定比例扩散脱除，从而达到降低废水中</w:t>
      </w:r>
      <w:r>
        <w:rPr>
          <w:rFonts w:ascii="Times New Roman" w:eastAsia="仿宋" w:hAnsi="Times New Roman" w:cs="Times New Roman"/>
          <w:color w:val="000000" w:themeColor="text1"/>
          <w:sz w:val="24"/>
          <w:szCs w:val="24"/>
          <w:lang w:eastAsia="zh-CN"/>
        </w:rPr>
        <w:t>COD</w:t>
      </w:r>
      <w:r>
        <w:rPr>
          <w:rFonts w:ascii="Times New Roman" w:eastAsia="仿宋" w:hAnsi="Times New Roman" w:cs="Times New Roman"/>
          <w:color w:val="000000" w:themeColor="text1"/>
          <w:sz w:val="24"/>
          <w:szCs w:val="24"/>
          <w:lang w:eastAsia="zh-CN"/>
        </w:rPr>
        <w:t>含量和脱除废水中醛类等物质，同时脱除出来的醛类物质和真空系统尾气一起送热媒炉焚烧。自聚酯装置工艺</w:t>
      </w:r>
      <w:proofErr w:type="gramStart"/>
      <w:r>
        <w:rPr>
          <w:rFonts w:ascii="Times New Roman" w:eastAsia="仿宋" w:hAnsi="Times New Roman" w:cs="Times New Roman"/>
          <w:color w:val="000000" w:themeColor="text1"/>
          <w:sz w:val="24"/>
          <w:szCs w:val="24"/>
          <w:lang w:eastAsia="zh-CN"/>
        </w:rPr>
        <w:t>塔</w:t>
      </w:r>
      <w:proofErr w:type="gramEnd"/>
      <w:r>
        <w:rPr>
          <w:rFonts w:ascii="Times New Roman" w:eastAsia="仿宋" w:hAnsi="Times New Roman" w:cs="Times New Roman"/>
          <w:color w:val="000000" w:themeColor="text1"/>
          <w:sz w:val="24"/>
          <w:szCs w:val="24"/>
          <w:lang w:eastAsia="zh-CN"/>
        </w:rPr>
        <w:t>塔顶冷凝器的酯化废水进入在废水收集罐中，用泵将废水送至汽提塔上部，汽提塔为填料塔，内部采用鲍尔环填料。废水由塔顶自上而下流经填料，与由塔底部塔</w:t>
      </w:r>
      <w:proofErr w:type="gramStart"/>
      <w:r>
        <w:rPr>
          <w:rFonts w:ascii="Times New Roman" w:eastAsia="仿宋" w:hAnsi="Times New Roman" w:cs="Times New Roman"/>
          <w:color w:val="000000" w:themeColor="text1"/>
          <w:sz w:val="24"/>
          <w:szCs w:val="24"/>
          <w:lang w:eastAsia="zh-CN"/>
        </w:rPr>
        <w:t>釜</w:t>
      </w:r>
      <w:proofErr w:type="gramEnd"/>
      <w:r>
        <w:rPr>
          <w:rFonts w:ascii="Times New Roman" w:eastAsia="仿宋" w:hAnsi="Times New Roman" w:cs="Times New Roman"/>
          <w:color w:val="000000" w:themeColor="text1"/>
          <w:sz w:val="24"/>
          <w:szCs w:val="24"/>
          <w:lang w:eastAsia="zh-CN"/>
        </w:rPr>
        <w:t>风机送进的</w:t>
      </w:r>
      <w:r>
        <w:rPr>
          <w:rFonts w:ascii="Times New Roman" w:eastAsia="仿宋" w:hAnsi="Times New Roman" w:cs="Times New Roman"/>
          <w:color w:val="000000" w:themeColor="text1"/>
          <w:sz w:val="24"/>
          <w:szCs w:val="24"/>
          <w:lang w:eastAsia="zh-CN"/>
        </w:rPr>
        <w:t>0.3MPa</w:t>
      </w:r>
      <w:r>
        <w:rPr>
          <w:rFonts w:ascii="Times New Roman" w:eastAsia="仿宋" w:hAnsi="Times New Roman" w:cs="Times New Roman"/>
          <w:color w:val="000000" w:themeColor="text1"/>
          <w:sz w:val="24"/>
          <w:szCs w:val="24"/>
          <w:lang w:eastAsia="zh-CN"/>
        </w:rPr>
        <w:t>空气逆流相向，气</w:t>
      </w:r>
      <w:proofErr w:type="gramStart"/>
      <w:r>
        <w:rPr>
          <w:rFonts w:ascii="Times New Roman" w:eastAsia="仿宋" w:hAnsi="Times New Roman" w:cs="Times New Roman"/>
          <w:color w:val="000000" w:themeColor="text1"/>
          <w:sz w:val="24"/>
          <w:szCs w:val="24"/>
          <w:lang w:eastAsia="zh-CN"/>
        </w:rPr>
        <w:t>液充分</w:t>
      </w:r>
      <w:proofErr w:type="gramEnd"/>
      <w:r>
        <w:rPr>
          <w:rFonts w:ascii="Times New Roman" w:eastAsia="仿宋" w:hAnsi="Times New Roman" w:cs="Times New Roman"/>
          <w:color w:val="000000" w:themeColor="text1"/>
          <w:sz w:val="24"/>
          <w:szCs w:val="24"/>
          <w:lang w:eastAsia="zh-CN"/>
        </w:rPr>
        <w:t>接触后，把废水中的乙醛等易挥发组分脱除形成废气，经汽提塔上部规整填料除去水分后，由汽提塔塔顶排出送至热媒炉焚烧处理，脱除乙醛等易挥发组分后的废水（</w:t>
      </w:r>
      <w:r>
        <w:rPr>
          <w:rFonts w:ascii="Times New Roman" w:eastAsia="仿宋" w:hAnsi="Times New Roman" w:cs="Times New Roman"/>
          <w:color w:val="000000" w:themeColor="text1"/>
          <w:sz w:val="24"/>
          <w:szCs w:val="24"/>
          <w:lang w:eastAsia="zh-CN"/>
        </w:rPr>
        <w:t>COD</w:t>
      </w:r>
      <w:r>
        <w:rPr>
          <w:rFonts w:ascii="Times New Roman" w:eastAsia="仿宋" w:hAnsi="Times New Roman" w:cs="Times New Roman"/>
          <w:color w:val="000000" w:themeColor="text1"/>
          <w:sz w:val="24"/>
          <w:szCs w:val="24"/>
          <w:lang w:eastAsia="zh-CN"/>
        </w:rPr>
        <w:t>降至</w:t>
      </w:r>
      <w:r>
        <w:rPr>
          <w:rFonts w:ascii="Times New Roman" w:eastAsia="仿宋" w:hAnsi="Times New Roman" w:cs="Times New Roman"/>
          <w:color w:val="000000" w:themeColor="text1"/>
          <w:sz w:val="24"/>
          <w:szCs w:val="24"/>
          <w:lang w:eastAsia="zh-CN"/>
        </w:rPr>
        <w:t>4000mg/L</w:t>
      </w:r>
      <w:r>
        <w:rPr>
          <w:rFonts w:ascii="Times New Roman" w:eastAsia="仿宋" w:hAnsi="Times New Roman" w:cs="Times New Roman"/>
          <w:color w:val="000000" w:themeColor="text1"/>
          <w:sz w:val="24"/>
          <w:szCs w:val="24"/>
          <w:lang w:eastAsia="zh-CN"/>
        </w:rPr>
        <w:t>左右）由塔底排出，进入厂区预处理调节</w:t>
      </w:r>
      <w:r>
        <w:rPr>
          <w:rFonts w:ascii="Times New Roman" w:eastAsia="仿宋" w:hAnsi="Times New Roman" w:cs="Times New Roman"/>
          <w:color w:val="000000" w:themeColor="text1"/>
          <w:sz w:val="24"/>
          <w:szCs w:val="24"/>
          <w:lang w:eastAsia="zh-CN"/>
        </w:rPr>
        <w:t>pH</w:t>
      </w:r>
      <w:r>
        <w:rPr>
          <w:rFonts w:ascii="Times New Roman" w:eastAsia="仿宋" w:hAnsi="Times New Roman" w:cs="Times New Roman"/>
          <w:color w:val="000000" w:themeColor="text1"/>
          <w:sz w:val="24"/>
          <w:szCs w:val="24"/>
          <w:lang w:eastAsia="zh-CN"/>
        </w:rPr>
        <w:t>后，进入仪化公司生化装置东区进行处理。扩建项目新建汽提塔，设计规模可完全满足扩建项目的使用需要。</w:t>
      </w:r>
    </w:p>
    <w:bookmarkEnd w:id="34"/>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仪化公司污水处理站生化装置东区处理能力为</w:t>
      </w:r>
      <w:r>
        <w:rPr>
          <w:rFonts w:ascii="Times New Roman" w:eastAsia="仿宋" w:hAnsi="Times New Roman" w:cs="Times New Roman"/>
          <w:color w:val="000000" w:themeColor="text1"/>
          <w:sz w:val="24"/>
          <w:szCs w:val="24"/>
          <w:lang w:eastAsia="zh-CN"/>
        </w:rPr>
        <w:t>7.8</w:t>
      </w:r>
      <w:r>
        <w:rPr>
          <w:rFonts w:ascii="Times New Roman" w:eastAsia="仿宋" w:hAnsi="Times New Roman" w:cs="Times New Roman"/>
          <w:color w:val="000000" w:themeColor="text1"/>
          <w:sz w:val="24"/>
          <w:szCs w:val="24"/>
          <w:lang w:eastAsia="zh-CN"/>
        </w:rPr>
        <w:t>万</w:t>
      </w:r>
      <w:r>
        <w:rPr>
          <w:rFonts w:ascii="Times New Roman" w:eastAsia="仿宋" w:hAnsi="Times New Roman" w:cs="Times New Roman"/>
          <w:color w:val="000000" w:themeColor="text1"/>
          <w:sz w:val="24"/>
          <w:szCs w:val="24"/>
          <w:lang w:eastAsia="zh-CN"/>
        </w:rPr>
        <w:t>t/d</w:t>
      </w:r>
      <w:r>
        <w:rPr>
          <w:rFonts w:ascii="Times New Roman" w:eastAsia="仿宋" w:hAnsi="Times New Roman" w:cs="Times New Roman"/>
          <w:color w:val="000000" w:themeColor="text1"/>
          <w:sz w:val="24"/>
          <w:szCs w:val="24"/>
          <w:lang w:eastAsia="zh-CN"/>
        </w:rPr>
        <w:t>，对进水水质要求</w:t>
      </w:r>
      <w:r>
        <w:rPr>
          <w:rFonts w:ascii="Times New Roman" w:eastAsia="仿宋" w:hAnsi="Times New Roman" w:cs="Times New Roman"/>
          <w:color w:val="000000" w:themeColor="text1"/>
          <w:sz w:val="24"/>
          <w:szCs w:val="24"/>
          <w:lang w:eastAsia="zh-CN"/>
        </w:rPr>
        <w:t>pH 6-9</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COD&lt;700mg/L</w:t>
      </w:r>
      <w:r>
        <w:rPr>
          <w:rFonts w:ascii="Times New Roman" w:eastAsia="仿宋" w:hAnsi="Times New Roman" w:cs="Times New Roman"/>
          <w:color w:val="000000" w:themeColor="text1"/>
          <w:sz w:val="24"/>
          <w:szCs w:val="24"/>
          <w:lang w:eastAsia="zh-CN"/>
        </w:rPr>
        <w:t>。废水处理采用活性污泥法，生产废水经监测池，通过分析控制进入</w:t>
      </w:r>
      <w:proofErr w:type="gramStart"/>
      <w:r>
        <w:rPr>
          <w:rFonts w:ascii="Times New Roman" w:eastAsia="仿宋" w:hAnsi="Times New Roman" w:cs="Times New Roman"/>
          <w:color w:val="000000" w:themeColor="text1"/>
          <w:sz w:val="24"/>
          <w:szCs w:val="24"/>
          <w:lang w:eastAsia="zh-CN"/>
        </w:rPr>
        <w:t>匀质池的</w:t>
      </w:r>
      <w:proofErr w:type="gramEnd"/>
      <w:r>
        <w:rPr>
          <w:rFonts w:ascii="Times New Roman" w:eastAsia="仿宋" w:hAnsi="Times New Roman" w:cs="Times New Roman"/>
          <w:color w:val="000000" w:themeColor="text1"/>
          <w:sz w:val="24"/>
          <w:szCs w:val="24"/>
          <w:lang w:eastAsia="zh-CN"/>
        </w:rPr>
        <w:t>水质。若检测结果水质</w:t>
      </w:r>
      <w:r>
        <w:rPr>
          <w:rFonts w:ascii="Times New Roman" w:eastAsia="仿宋" w:hAnsi="Times New Roman" w:cs="Times New Roman"/>
          <w:color w:val="000000" w:themeColor="text1"/>
          <w:sz w:val="24"/>
          <w:szCs w:val="24"/>
          <w:lang w:eastAsia="zh-CN"/>
        </w:rPr>
        <w:t>COD&gt;800mg/L</w:t>
      </w:r>
      <w:r>
        <w:rPr>
          <w:rFonts w:ascii="Times New Roman" w:eastAsia="仿宋" w:hAnsi="Times New Roman" w:cs="Times New Roman"/>
          <w:color w:val="000000" w:themeColor="text1"/>
          <w:sz w:val="24"/>
          <w:szCs w:val="24"/>
          <w:lang w:eastAsia="zh-CN"/>
        </w:rPr>
        <w:t>，则进入调节池，经调节后，再进匀质池。</w:t>
      </w:r>
      <w:proofErr w:type="gramStart"/>
      <w:r>
        <w:rPr>
          <w:rFonts w:ascii="Times New Roman" w:eastAsia="仿宋" w:hAnsi="Times New Roman" w:cs="Times New Roman"/>
          <w:color w:val="000000" w:themeColor="text1"/>
          <w:sz w:val="24"/>
          <w:szCs w:val="24"/>
          <w:lang w:eastAsia="zh-CN"/>
        </w:rPr>
        <w:t>生活污水经沉砂</w:t>
      </w:r>
      <w:proofErr w:type="gramEnd"/>
      <w:r>
        <w:rPr>
          <w:rFonts w:ascii="Times New Roman" w:eastAsia="仿宋" w:hAnsi="Times New Roman" w:cs="Times New Roman"/>
          <w:color w:val="000000" w:themeColor="text1"/>
          <w:sz w:val="24"/>
          <w:szCs w:val="24"/>
          <w:lang w:eastAsia="zh-CN"/>
        </w:rPr>
        <w:t>、初沉，与生产废水混合进入曝气池。曝气池出水经</w:t>
      </w:r>
      <w:proofErr w:type="gramStart"/>
      <w:r>
        <w:rPr>
          <w:rFonts w:ascii="Times New Roman" w:eastAsia="仿宋" w:hAnsi="Times New Roman" w:cs="Times New Roman"/>
          <w:color w:val="000000" w:themeColor="text1"/>
          <w:sz w:val="24"/>
          <w:szCs w:val="24"/>
          <w:lang w:eastAsia="zh-CN"/>
        </w:rPr>
        <w:t>二沉池</w:t>
      </w:r>
      <w:proofErr w:type="gramEnd"/>
      <w:r>
        <w:rPr>
          <w:rFonts w:ascii="Times New Roman" w:eastAsia="仿宋" w:hAnsi="Times New Roman" w:cs="Times New Roman"/>
          <w:color w:val="000000" w:themeColor="text1"/>
          <w:sz w:val="24"/>
          <w:szCs w:val="24"/>
          <w:lang w:eastAsia="zh-CN"/>
        </w:rPr>
        <w:t>泥水分离，上清液排江，排放量为</w:t>
      </w:r>
      <w:r>
        <w:rPr>
          <w:rFonts w:ascii="Times New Roman" w:eastAsia="仿宋" w:hAnsi="Times New Roman" w:cs="Times New Roman"/>
          <w:color w:val="000000" w:themeColor="text1"/>
          <w:sz w:val="24"/>
          <w:szCs w:val="24"/>
          <w:lang w:eastAsia="zh-CN"/>
        </w:rPr>
        <w:t>1142.267</w:t>
      </w:r>
      <w:r>
        <w:rPr>
          <w:rFonts w:ascii="Times New Roman" w:eastAsia="仿宋" w:hAnsi="Times New Roman" w:cs="Times New Roman"/>
          <w:color w:val="000000" w:themeColor="text1"/>
          <w:sz w:val="24"/>
          <w:szCs w:val="24"/>
          <w:lang w:eastAsia="zh-CN"/>
        </w:rPr>
        <w:t>万</w:t>
      </w:r>
      <w:r>
        <w:rPr>
          <w:rFonts w:ascii="Times New Roman" w:eastAsia="仿宋" w:hAnsi="Times New Roman" w:cs="Times New Roman"/>
          <w:color w:val="000000" w:themeColor="text1"/>
          <w:sz w:val="24"/>
          <w:szCs w:val="24"/>
          <w:lang w:eastAsia="zh-CN"/>
        </w:rPr>
        <w:t>t/a</w:t>
      </w:r>
      <w:r>
        <w:rPr>
          <w:rFonts w:ascii="Times New Roman" w:eastAsia="仿宋" w:hAnsi="Times New Roman" w:cs="Times New Roman"/>
          <w:color w:val="000000" w:themeColor="text1"/>
          <w:sz w:val="24"/>
          <w:szCs w:val="24"/>
          <w:lang w:eastAsia="zh-CN"/>
        </w:rPr>
        <w:t>，进入中水回用装置的回用水量为</w:t>
      </w:r>
      <w:r>
        <w:rPr>
          <w:rFonts w:ascii="Times New Roman" w:eastAsia="仿宋" w:hAnsi="Times New Roman" w:cs="Times New Roman"/>
          <w:color w:val="000000" w:themeColor="text1"/>
          <w:sz w:val="24"/>
          <w:szCs w:val="24"/>
          <w:lang w:eastAsia="zh-CN"/>
        </w:rPr>
        <w:t>367.55</w:t>
      </w:r>
      <w:r>
        <w:rPr>
          <w:rFonts w:ascii="Times New Roman" w:eastAsia="仿宋" w:hAnsi="Times New Roman" w:cs="Times New Roman"/>
          <w:color w:val="000000" w:themeColor="text1"/>
          <w:sz w:val="24"/>
          <w:szCs w:val="24"/>
          <w:lang w:eastAsia="zh-CN"/>
        </w:rPr>
        <w:t>万</w:t>
      </w:r>
      <w:r>
        <w:rPr>
          <w:rFonts w:ascii="Times New Roman" w:eastAsia="仿宋" w:hAnsi="Times New Roman" w:cs="Times New Roman"/>
          <w:color w:val="000000" w:themeColor="text1"/>
          <w:sz w:val="24"/>
          <w:szCs w:val="24"/>
          <w:lang w:eastAsia="zh-CN"/>
        </w:rPr>
        <w:t>t/a</w:t>
      </w:r>
      <w:r>
        <w:rPr>
          <w:rFonts w:ascii="Times New Roman" w:eastAsia="仿宋" w:hAnsi="Times New Roman" w:cs="Times New Roman"/>
          <w:color w:val="000000" w:themeColor="text1"/>
          <w:sz w:val="24"/>
          <w:szCs w:val="24"/>
          <w:lang w:eastAsia="zh-CN"/>
        </w:rPr>
        <w:t>；本项目废水经中水回用装置处理后回用于仪化公司生产装置循环冷却水补水及其它杂用水等，不外排。污泥经脱水处理后送热电部干化焚烧。</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生化装置东区污水处理工艺流程见图</w:t>
      </w:r>
      <w:r>
        <w:rPr>
          <w:rFonts w:ascii="Times New Roman" w:eastAsia="仿宋" w:hAnsi="Times New Roman" w:cs="Times New Roman"/>
          <w:color w:val="000000" w:themeColor="text1"/>
          <w:sz w:val="24"/>
          <w:szCs w:val="24"/>
          <w:lang w:eastAsia="zh-CN"/>
        </w:rPr>
        <w:t>4-2</w:t>
      </w:r>
      <w:r>
        <w:rPr>
          <w:rFonts w:ascii="Times New Roman" w:eastAsia="仿宋" w:hAnsi="Times New Roman" w:cs="Times New Roman"/>
          <w:color w:val="000000" w:themeColor="text1"/>
          <w:sz w:val="24"/>
          <w:szCs w:val="24"/>
          <w:lang w:eastAsia="zh-CN"/>
        </w:rPr>
        <w:t>。</w:t>
      </w:r>
    </w:p>
    <w:p w:rsidR="002A0B6E" w:rsidRDefault="009A4249">
      <w:pPr>
        <w:adjustRightInd w:val="0"/>
        <w:snapToGrid w:val="0"/>
        <w:ind w:firstLineChars="200" w:firstLine="440"/>
        <w:jc w:val="center"/>
        <w:rPr>
          <w:rFonts w:ascii="Times New Roman" w:eastAsia="仿宋" w:hAnsi="Times New Roman" w:cs="Times New Roman"/>
          <w:color w:val="000000" w:themeColor="text1"/>
        </w:rPr>
      </w:pPr>
      <w:r>
        <w:rPr>
          <w:rFonts w:ascii="Times New Roman" w:eastAsia="仿宋" w:hAnsi="Times New Roman" w:cs="Times New Roman"/>
          <w:noProof/>
          <w:color w:val="000000" w:themeColor="text1"/>
          <w:lang w:eastAsia="zh-CN"/>
        </w:rPr>
        <w:drawing>
          <wp:inline distT="0" distB="0" distL="0" distR="0">
            <wp:extent cx="4148455" cy="3228975"/>
            <wp:effectExtent l="0" t="0" r="0" b="0"/>
            <wp:docPr id="116"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371"/>
                    <pic:cNvPicPr>
                      <a:picLocks noChangeAspect="1" noChangeArrowheads="1"/>
                    </pic:cNvPicPr>
                  </pic:nvPicPr>
                  <pic:blipFill>
                    <a:blip r:embed="rId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4148455" cy="3228975"/>
                    </a:xfrm>
                    <a:prstGeom prst="rect">
                      <a:avLst/>
                    </a:prstGeom>
                    <a:noFill/>
                    <a:ln>
                      <a:noFill/>
                    </a:ln>
                  </pic:spPr>
                </pic:pic>
              </a:graphicData>
            </a:graphic>
          </wp:inline>
        </w:drawing>
      </w:r>
    </w:p>
    <w:p w:rsidR="002A0B6E" w:rsidRDefault="009A4249">
      <w:pPr>
        <w:adjustRightInd w:val="0"/>
        <w:snapToGrid w:val="0"/>
        <w:ind w:firstLineChars="200" w:firstLine="442"/>
        <w:jc w:val="center"/>
        <w:rPr>
          <w:rFonts w:ascii="Times New Roman" w:eastAsia="仿宋" w:hAnsi="Times New Roman" w:cs="Times New Roman"/>
          <w:b/>
          <w:color w:val="000000" w:themeColor="text1"/>
          <w:szCs w:val="24"/>
          <w:lang w:eastAsia="zh-CN"/>
        </w:rPr>
      </w:pPr>
      <w:r>
        <w:rPr>
          <w:rFonts w:ascii="Times New Roman" w:eastAsia="仿宋" w:hAnsi="Times New Roman" w:cs="Times New Roman"/>
          <w:b/>
          <w:color w:val="000000" w:themeColor="text1"/>
          <w:szCs w:val="24"/>
          <w:lang w:eastAsia="zh-CN"/>
        </w:rPr>
        <w:t>图</w:t>
      </w:r>
      <w:r>
        <w:rPr>
          <w:rFonts w:ascii="Times New Roman" w:eastAsia="仿宋" w:hAnsi="Times New Roman" w:cs="Times New Roman"/>
          <w:b/>
          <w:color w:val="000000" w:themeColor="text1"/>
          <w:szCs w:val="24"/>
          <w:lang w:eastAsia="zh-CN"/>
        </w:rPr>
        <w:t xml:space="preserve">4-2  </w:t>
      </w:r>
      <w:r>
        <w:rPr>
          <w:rFonts w:ascii="Times New Roman" w:eastAsia="仿宋" w:hAnsi="Times New Roman" w:cs="Times New Roman"/>
          <w:b/>
          <w:color w:val="000000" w:themeColor="text1"/>
          <w:szCs w:val="24"/>
          <w:lang w:eastAsia="zh-CN"/>
        </w:rPr>
        <w:t>仪化公司生化装置东区污水处理工艺流程</w:t>
      </w:r>
    </w:p>
    <w:p w:rsidR="002A0B6E" w:rsidRDefault="002A0B6E">
      <w:pPr>
        <w:adjustRightInd w:val="0"/>
        <w:snapToGrid w:val="0"/>
        <w:ind w:firstLineChars="200" w:firstLine="440"/>
        <w:rPr>
          <w:rFonts w:ascii="Times New Roman" w:eastAsia="仿宋" w:hAnsi="Times New Roman" w:cs="Times New Roman"/>
          <w:color w:val="000000" w:themeColor="text1"/>
          <w:szCs w:val="24"/>
          <w:lang w:eastAsia="zh-CN"/>
        </w:rPr>
      </w:pPr>
    </w:p>
    <w:bookmarkEnd w:id="35"/>
    <w:bookmarkEnd w:id="36"/>
    <w:p w:rsidR="002A0B6E" w:rsidRDefault="002A0B6E">
      <w:pPr>
        <w:pStyle w:val="Default1"/>
        <w:snapToGrid w:val="0"/>
        <w:spacing w:line="360" w:lineRule="auto"/>
        <w:rPr>
          <w:rFonts w:ascii="Times New Roman" w:eastAsia="仿宋" w:cs="Times New Roman"/>
          <w:color w:val="000000" w:themeColor="text1"/>
        </w:rPr>
        <w:sectPr w:rsidR="002A0B6E">
          <w:pgSz w:w="11906" w:h="16838"/>
          <w:pgMar w:top="1440" w:right="1418" w:bottom="1440" w:left="1418" w:header="850" w:footer="850" w:gutter="0"/>
          <w:cols w:space="0"/>
          <w:docGrid w:type="lines" w:linePitch="312"/>
        </w:sectPr>
      </w:pPr>
    </w:p>
    <w:p w:rsidR="002A0B6E" w:rsidRDefault="009A4249">
      <w:pPr>
        <w:adjustRightInd w:val="0"/>
        <w:snapToGrid w:val="0"/>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noProof/>
          <w:color w:val="000000" w:themeColor="text1"/>
          <w:lang w:eastAsia="zh-CN"/>
        </w:rPr>
        <w:drawing>
          <wp:inline distT="0" distB="0" distL="0" distR="0">
            <wp:extent cx="6069965" cy="5044440"/>
            <wp:effectExtent l="0" t="0" r="698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4" cstate="print"/>
                    <a:stretch>
                      <a:fillRect/>
                    </a:stretch>
                  </pic:blipFill>
                  <pic:spPr>
                    <a:xfrm>
                      <a:off x="0" y="0"/>
                      <a:ext cx="6072575" cy="5046534"/>
                    </a:xfrm>
                    <a:prstGeom prst="rect">
                      <a:avLst/>
                    </a:prstGeom>
                  </pic:spPr>
                </pic:pic>
              </a:graphicData>
            </a:graphic>
          </wp:inline>
        </w:drawing>
      </w:r>
    </w:p>
    <w:p w:rsidR="002A0B6E" w:rsidRDefault="009A4249">
      <w:pPr>
        <w:adjustRightInd w:val="0"/>
        <w:snapToGrid w:val="0"/>
        <w:jc w:val="center"/>
        <w:rPr>
          <w:rFonts w:ascii="Times New Roman" w:eastAsia="仿宋" w:hAnsi="Times New Roman" w:cs="Times New Roman"/>
          <w:b/>
          <w:bCs/>
          <w:color w:val="000000" w:themeColor="text1"/>
          <w:sz w:val="24"/>
          <w:szCs w:val="24"/>
          <w:lang w:eastAsia="zh-CN"/>
        </w:rPr>
        <w:sectPr w:rsidR="002A0B6E">
          <w:pgSz w:w="16838" w:h="11906" w:orient="landscape"/>
          <w:pgMar w:top="1701" w:right="1134" w:bottom="1701" w:left="1134" w:header="850" w:footer="680" w:gutter="0"/>
          <w:cols w:space="0"/>
          <w:docGrid w:type="lines" w:linePitch="312"/>
        </w:sectPr>
      </w:pPr>
      <w:r>
        <w:rPr>
          <w:rFonts w:ascii="Times New Roman" w:eastAsia="仿宋" w:hAnsi="Times New Roman" w:cs="Times New Roman"/>
          <w:b/>
          <w:bCs/>
          <w:color w:val="000000" w:themeColor="text1"/>
          <w:sz w:val="24"/>
          <w:szCs w:val="24"/>
          <w:lang w:eastAsia="zh-CN"/>
        </w:rPr>
        <w:t xml:space="preserve">4-3  </w:t>
      </w:r>
      <w:r>
        <w:rPr>
          <w:rFonts w:ascii="Times New Roman" w:eastAsia="仿宋" w:hAnsi="Times New Roman" w:cs="Times New Roman"/>
          <w:b/>
          <w:bCs/>
          <w:color w:val="000000" w:themeColor="text1"/>
          <w:sz w:val="24"/>
          <w:szCs w:val="24"/>
          <w:lang w:eastAsia="zh-CN"/>
        </w:rPr>
        <w:t>项目水平衡图</w:t>
      </w:r>
      <w:r>
        <w:rPr>
          <w:rFonts w:ascii="Times New Roman" w:eastAsia="仿宋" w:hAnsi="Times New Roman" w:cs="Times New Roman"/>
          <w:b/>
          <w:bCs/>
          <w:color w:val="000000" w:themeColor="text1"/>
          <w:sz w:val="24"/>
          <w:szCs w:val="24"/>
          <w:lang w:eastAsia="zh-CN"/>
        </w:rPr>
        <w:t xml:space="preserve"> </w:t>
      </w:r>
    </w:p>
    <w:tbl>
      <w:tblPr>
        <w:tblStyle w:val="af"/>
        <w:tblW w:w="0" w:type="auto"/>
        <w:tblLook w:val="04A0"/>
      </w:tblPr>
      <w:tblGrid>
        <w:gridCol w:w="4562"/>
        <w:gridCol w:w="4498"/>
      </w:tblGrid>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2401570" cy="1656715"/>
                  <wp:effectExtent l="0" t="0" r="0" b="63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6553" t="28617" r="16400" b="31510"/>
                          <a:stretch>
                            <a:fillRect/>
                          </a:stretch>
                        </pic:blipFill>
                        <pic:spPr>
                          <a:xfrm>
                            <a:off x="0" y="0"/>
                            <a:ext cx="2434103" cy="1679182"/>
                          </a:xfrm>
                          <a:prstGeom prst="rect">
                            <a:avLst/>
                          </a:prstGeom>
                          <a:noFill/>
                          <a:ln>
                            <a:noFill/>
                          </a:ln>
                        </pic:spPr>
                      </pic:pic>
                    </a:graphicData>
                  </a:graphic>
                </wp:inline>
              </w:drawing>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1853565" cy="1654175"/>
                  <wp:effectExtent l="0" t="0" r="0" b="3175"/>
                  <wp:docPr id="1353" name="图片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 name="图片 1353"/>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t="21314" b="11805"/>
                          <a:stretch>
                            <a:fillRect/>
                          </a:stretch>
                        </pic:blipFill>
                        <pic:spPr>
                          <a:xfrm>
                            <a:off x="0" y="0"/>
                            <a:ext cx="1882754" cy="1680551"/>
                          </a:xfrm>
                          <a:prstGeom prst="rect">
                            <a:avLst/>
                          </a:prstGeom>
                          <a:noFill/>
                          <a:ln>
                            <a:noFill/>
                          </a:ln>
                        </pic:spPr>
                      </pic:pic>
                    </a:graphicData>
                  </a:graphic>
                </wp:inline>
              </w:drawing>
            </w:r>
          </w:p>
        </w:tc>
      </w:tr>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Q2</w:t>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Q2</w:t>
            </w:r>
            <w:r>
              <w:rPr>
                <w:rFonts w:ascii="Times New Roman" w:eastAsia="仿宋" w:hAnsi="Times New Roman" w:cs="Times New Roman"/>
                <w:color w:val="000000" w:themeColor="text1"/>
                <w:sz w:val="21"/>
                <w:szCs w:val="20"/>
              </w:rPr>
              <w:t>在线监测</w:t>
            </w:r>
          </w:p>
        </w:tc>
      </w:tr>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2577465" cy="1722120"/>
                  <wp:effectExtent l="0" t="0" r="0" b="0"/>
                  <wp:docPr id="1352" name="图片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 name="图片 1352"/>
                          <pic:cNvPicPr>
                            <a:picLocks noChangeAspect="1" noChangeArrowheads="1"/>
                          </pic:cNvPicPr>
                        </pic:nvPicPr>
                        <pic:blipFill>
                          <a:blip r:embed="rId4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7255" t="24053" r="14449" b="36706"/>
                          <a:stretch>
                            <a:fillRect/>
                          </a:stretch>
                        </pic:blipFill>
                        <pic:spPr>
                          <a:xfrm>
                            <a:off x="0" y="0"/>
                            <a:ext cx="2610576" cy="1744075"/>
                          </a:xfrm>
                          <a:prstGeom prst="rect">
                            <a:avLst/>
                          </a:prstGeom>
                          <a:noFill/>
                          <a:ln>
                            <a:noFill/>
                          </a:ln>
                        </pic:spPr>
                      </pic:pic>
                    </a:graphicData>
                  </a:graphic>
                </wp:inline>
              </w:drawing>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1503680" cy="1593215"/>
                  <wp:effectExtent l="0" t="0" r="1270" b="6985"/>
                  <wp:docPr id="1354" name="图片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 name="图片 1354"/>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t="20624" r="15863" b="12494"/>
                          <a:stretch>
                            <a:fillRect/>
                          </a:stretch>
                        </pic:blipFill>
                        <pic:spPr>
                          <a:xfrm>
                            <a:off x="0" y="0"/>
                            <a:ext cx="1535119" cy="1627047"/>
                          </a:xfrm>
                          <a:prstGeom prst="rect">
                            <a:avLst/>
                          </a:prstGeom>
                          <a:noFill/>
                          <a:ln>
                            <a:noFill/>
                          </a:ln>
                        </pic:spPr>
                      </pic:pic>
                    </a:graphicData>
                  </a:graphic>
                </wp:inline>
              </w:drawing>
            </w:r>
          </w:p>
        </w:tc>
      </w:tr>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Q5</w:t>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Q5</w:t>
            </w:r>
            <w:r>
              <w:rPr>
                <w:rFonts w:ascii="Times New Roman" w:eastAsia="仿宋" w:hAnsi="Times New Roman" w:cs="Times New Roman"/>
                <w:color w:val="000000" w:themeColor="text1"/>
                <w:sz w:val="21"/>
                <w:szCs w:val="20"/>
              </w:rPr>
              <w:t>在线监测</w:t>
            </w:r>
          </w:p>
        </w:tc>
      </w:tr>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2546985" cy="1753235"/>
                  <wp:effectExtent l="0" t="0" r="5715" b="0"/>
                  <wp:docPr id="1351" name="图片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 name="图片 1351"/>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17435" t="32216" r="28155" b="39688"/>
                          <a:stretch>
                            <a:fillRect/>
                          </a:stretch>
                        </pic:blipFill>
                        <pic:spPr>
                          <a:xfrm>
                            <a:off x="0" y="0"/>
                            <a:ext cx="2569830" cy="1768845"/>
                          </a:xfrm>
                          <a:prstGeom prst="rect">
                            <a:avLst/>
                          </a:prstGeom>
                          <a:noFill/>
                          <a:ln>
                            <a:noFill/>
                          </a:ln>
                        </pic:spPr>
                      </pic:pic>
                    </a:graphicData>
                  </a:graphic>
                </wp:inline>
              </w:drawing>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2145665" cy="1787525"/>
                  <wp:effectExtent l="0" t="0" r="6985" b="3175"/>
                  <wp:docPr id="1355" name="图片 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 name="图片 1355"/>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t="25015" b="12487"/>
                          <a:stretch>
                            <a:fillRect/>
                          </a:stretch>
                        </pic:blipFill>
                        <pic:spPr>
                          <a:xfrm>
                            <a:off x="0" y="0"/>
                            <a:ext cx="2177279" cy="1813989"/>
                          </a:xfrm>
                          <a:prstGeom prst="rect">
                            <a:avLst/>
                          </a:prstGeom>
                          <a:noFill/>
                          <a:ln>
                            <a:noFill/>
                          </a:ln>
                        </pic:spPr>
                      </pic:pic>
                    </a:graphicData>
                  </a:graphic>
                </wp:inline>
              </w:drawing>
            </w:r>
          </w:p>
        </w:tc>
      </w:tr>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Q7</w:t>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Q7</w:t>
            </w:r>
            <w:r>
              <w:rPr>
                <w:rFonts w:ascii="Times New Roman" w:eastAsia="仿宋" w:hAnsi="Times New Roman" w:cs="Times New Roman"/>
                <w:color w:val="000000" w:themeColor="text1"/>
                <w:sz w:val="21"/>
                <w:szCs w:val="20"/>
              </w:rPr>
              <w:t>在线监测</w:t>
            </w:r>
          </w:p>
        </w:tc>
      </w:tr>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2556510" cy="1705610"/>
                  <wp:effectExtent l="0" t="0" r="0" b="8890"/>
                  <wp:docPr id="1345" name="图片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 name="图片 1345"/>
                          <pic:cNvPicPr>
                            <a:picLocks noChangeAspect="1" noChangeArrowheads="1"/>
                          </pic:cNvPicPr>
                        </pic:nvPicPr>
                        <pic:blipFill>
                          <a:blip r:embed="rId5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12754" t="30109" r="19018" b="35741"/>
                          <a:stretch>
                            <a:fillRect/>
                          </a:stretch>
                        </pic:blipFill>
                        <pic:spPr>
                          <a:xfrm>
                            <a:off x="0" y="0"/>
                            <a:ext cx="2592187" cy="1729482"/>
                          </a:xfrm>
                          <a:prstGeom prst="rect">
                            <a:avLst/>
                          </a:prstGeom>
                          <a:noFill/>
                          <a:ln>
                            <a:noFill/>
                          </a:ln>
                        </pic:spPr>
                      </pic:pic>
                    </a:graphicData>
                  </a:graphic>
                </wp:inline>
              </w:drawing>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1871980" cy="1787525"/>
                  <wp:effectExtent l="0" t="0" r="0" b="3175"/>
                  <wp:docPr id="1356" name="图片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 name="图片 1356"/>
                          <pic:cNvPicPr>
                            <a:picLocks noChangeAspect="1" noChangeArrowheads="1"/>
                          </pic:cNvPicPr>
                        </pic:nvPicPr>
                        <pic:blipFill>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10765" t="23524" b="12576"/>
                          <a:stretch>
                            <a:fillRect/>
                          </a:stretch>
                        </pic:blipFill>
                        <pic:spPr>
                          <a:xfrm>
                            <a:off x="0" y="0"/>
                            <a:ext cx="1896615" cy="1810518"/>
                          </a:xfrm>
                          <a:prstGeom prst="rect">
                            <a:avLst/>
                          </a:prstGeom>
                          <a:noFill/>
                          <a:ln>
                            <a:noFill/>
                          </a:ln>
                        </pic:spPr>
                      </pic:pic>
                    </a:graphicData>
                  </a:graphic>
                </wp:inline>
              </w:drawing>
            </w:r>
          </w:p>
        </w:tc>
      </w:tr>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Q8</w:t>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Q8</w:t>
            </w:r>
            <w:r>
              <w:rPr>
                <w:rFonts w:ascii="Times New Roman" w:eastAsia="仿宋" w:hAnsi="Times New Roman" w:cs="Times New Roman"/>
                <w:color w:val="000000" w:themeColor="text1"/>
                <w:sz w:val="21"/>
                <w:szCs w:val="20"/>
              </w:rPr>
              <w:t>在线监测</w:t>
            </w:r>
          </w:p>
        </w:tc>
      </w:tr>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2597785" cy="1692275"/>
                  <wp:effectExtent l="0" t="0" r="0" b="3175"/>
                  <wp:docPr id="1344" name="图片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 name="图片 1344"/>
                          <pic:cNvPicPr>
                            <a:picLocks noChangeAspect="1" noChangeArrowheads="1"/>
                          </pic:cNvPicPr>
                        </pic:nvPicPr>
                        <pic:blipFill>
                          <a:blip r:embed="rId5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l="9714" t="27124" r="16451" b="36791"/>
                          <a:stretch>
                            <a:fillRect/>
                          </a:stretch>
                        </pic:blipFill>
                        <pic:spPr>
                          <a:xfrm>
                            <a:off x="0" y="0"/>
                            <a:ext cx="2623493" cy="1709031"/>
                          </a:xfrm>
                          <a:prstGeom prst="rect">
                            <a:avLst/>
                          </a:prstGeom>
                          <a:noFill/>
                          <a:ln>
                            <a:noFill/>
                          </a:ln>
                        </pic:spPr>
                      </pic:pic>
                    </a:graphicData>
                  </a:graphic>
                </wp:inline>
              </w:drawing>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noProof/>
                <w:color w:val="000000" w:themeColor="text1"/>
                <w:sz w:val="21"/>
                <w:szCs w:val="20"/>
                <w:lang w:eastAsia="zh-CN"/>
              </w:rPr>
              <w:drawing>
                <wp:inline distT="0" distB="0" distL="0" distR="0">
                  <wp:extent cx="1687195" cy="1721485"/>
                  <wp:effectExtent l="0" t="0" r="8255" b="0"/>
                  <wp:docPr id="1357" name="图片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 name="图片 1357"/>
                          <pic:cNvPicPr>
                            <a:picLocks noChangeAspect="1" noChangeArrowheads="1"/>
                          </pic:cNvPicPr>
                        </pic:nvPicPr>
                        <pic:blipFill>
                          <a:blip r:embed="rId5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t="26069" r="19254" b="12134"/>
                          <a:stretch>
                            <a:fillRect/>
                          </a:stretch>
                        </pic:blipFill>
                        <pic:spPr>
                          <a:xfrm>
                            <a:off x="0" y="0"/>
                            <a:ext cx="1718103" cy="1752842"/>
                          </a:xfrm>
                          <a:prstGeom prst="rect">
                            <a:avLst/>
                          </a:prstGeom>
                          <a:noFill/>
                          <a:ln>
                            <a:noFill/>
                          </a:ln>
                        </pic:spPr>
                      </pic:pic>
                    </a:graphicData>
                  </a:graphic>
                </wp:inline>
              </w:drawing>
            </w:r>
          </w:p>
        </w:tc>
      </w:tr>
      <w:tr w:rsidR="002A0B6E">
        <w:tc>
          <w:tcPr>
            <w:tcW w:w="4562"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Q9</w:t>
            </w:r>
          </w:p>
        </w:tc>
        <w:tc>
          <w:tcPr>
            <w:tcW w:w="4498" w:type="dxa"/>
            <w:vAlign w:val="center"/>
          </w:tcPr>
          <w:p w:rsidR="002A0B6E" w:rsidRDefault="009A4249">
            <w:pPr>
              <w:snapToGrid w:val="0"/>
              <w:jc w:val="center"/>
              <w:rPr>
                <w:rFonts w:ascii="Times New Roman" w:eastAsia="仿宋" w:hAnsi="Times New Roman" w:cs="Times New Roman"/>
                <w:color w:val="000000" w:themeColor="text1"/>
                <w:sz w:val="21"/>
                <w:szCs w:val="20"/>
              </w:rPr>
            </w:pPr>
            <w:r>
              <w:rPr>
                <w:rFonts w:ascii="Times New Roman" w:eastAsia="仿宋" w:hAnsi="Times New Roman" w:cs="Times New Roman"/>
                <w:color w:val="000000" w:themeColor="text1"/>
                <w:sz w:val="21"/>
                <w:szCs w:val="20"/>
              </w:rPr>
              <w:t>雨水排口</w:t>
            </w:r>
            <w:r>
              <w:rPr>
                <w:rFonts w:ascii="Times New Roman" w:eastAsia="仿宋" w:hAnsi="Times New Roman" w:cs="Times New Roman"/>
                <w:color w:val="000000" w:themeColor="text1"/>
                <w:sz w:val="21"/>
                <w:szCs w:val="20"/>
              </w:rPr>
              <w:t>Q9</w:t>
            </w:r>
            <w:r>
              <w:rPr>
                <w:rFonts w:ascii="Times New Roman" w:eastAsia="仿宋" w:hAnsi="Times New Roman" w:cs="Times New Roman"/>
                <w:color w:val="000000" w:themeColor="text1"/>
                <w:sz w:val="21"/>
                <w:szCs w:val="20"/>
              </w:rPr>
              <w:t>在线监测</w:t>
            </w:r>
          </w:p>
        </w:tc>
      </w:tr>
    </w:tbl>
    <w:p w:rsidR="002A0B6E" w:rsidRDefault="009A4249">
      <w:pPr>
        <w:snapToGrid w:val="0"/>
        <w:jc w:val="center"/>
        <w:rPr>
          <w:rFonts w:ascii="Times New Roman" w:eastAsia="仿宋" w:hAnsi="Times New Roman" w:cs="Times New Roman"/>
          <w:b/>
          <w:bCs/>
          <w:color w:val="000000" w:themeColor="text1"/>
          <w:lang w:eastAsia="zh-CN"/>
        </w:rPr>
      </w:pPr>
      <w:r>
        <w:rPr>
          <w:rFonts w:ascii="Times New Roman" w:eastAsia="仿宋" w:hAnsi="Times New Roman" w:cs="Times New Roman"/>
          <w:b/>
          <w:bCs/>
          <w:color w:val="000000" w:themeColor="text1"/>
          <w:lang w:eastAsia="zh-CN"/>
        </w:rPr>
        <w:t>仪化公司厂区雨水排口标识图</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2</w:t>
      </w:r>
      <w:r>
        <w:rPr>
          <w:rFonts w:ascii="Times New Roman" w:eastAsia="仿宋" w:hAnsi="Times New Roman" w:cs="Times New Roman"/>
          <w:color w:val="000000" w:themeColor="text1"/>
          <w:kern w:val="2"/>
          <w:sz w:val="24"/>
          <w:szCs w:val="24"/>
          <w:lang w:eastAsia="zh-CN"/>
        </w:rPr>
        <w:t>、废气</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hint="eastAsia"/>
          <w:color w:val="000000" w:themeColor="text1"/>
          <w:kern w:val="2"/>
        </w:rPr>
        <w:t>本项目废气有</w:t>
      </w:r>
      <w:r>
        <w:rPr>
          <w:rFonts w:ascii="Times New Roman" w:eastAsia="仿宋" w:cs="Times New Roman"/>
          <w:color w:val="000000" w:themeColor="text1"/>
          <w:kern w:val="2"/>
        </w:rPr>
        <w:t>真空系统尾气、汽提塔废气</w:t>
      </w:r>
      <w:r>
        <w:rPr>
          <w:rFonts w:ascii="Times New Roman" w:eastAsia="仿宋" w:cs="Times New Roman" w:hint="eastAsia"/>
          <w:color w:val="000000" w:themeColor="text1"/>
          <w:kern w:val="2"/>
        </w:rPr>
        <w:t>、</w:t>
      </w:r>
      <w:r>
        <w:rPr>
          <w:rFonts w:ascii="Times New Roman" w:eastAsia="仿宋" w:cs="Times New Roman"/>
          <w:color w:val="000000" w:themeColor="text1"/>
        </w:rPr>
        <w:t>PTA</w:t>
      </w:r>
      <w:r>
        <w:rPr>
          <w:rFonts w:ascii="Times New Roman" w:eastAsia="仿宋" w:cs="Times New Roman"/>
          <w:color w:val="000000" w:themeColor="text1"/>
        </w:rPr>
        <w:t>粉尘废气和</w:t>
      </w:r>
      <w:r>
        <w:rPr>
          <w:rFonts w:ascii="Times New Roman" w:eastAsia="仿宋" w:cs="Times New Roman"/>
          <w:color w:val="000000" w:themeColor="text1"/>
        </w:rPr>
        <w:t>IPA</w:t>
      </w:r>
      <w:r>
        <w:rPr>
          <w:rFonts w:ascii="Times New Roman" w:eastAsia="仿宋" w:cs="Times New Roman"/>
          <w:color w:val="000000" w:themeColor="text1"/>
        </w:rPr>
        <w:t>粉尘废气</w:t>
      </w:r>
      <w:r>
        <w:rPr>
          <w:rFonts w:ascii="Times New Roman" w:eastAsia="仿宋" w:cs="Times New Roman" w:hint="eastAsia"/>
          <w:color w:val="000000" w:themeColor="text1"/>
        </w:rPr>
        <w:t>、</w:t>
      </w:r>
      <w:r>
        <w:rPr>
          <w:rFonts w:ascii="Times New Roman" w:eastAsia="仿宋" w:cs="Times New Roman"/>
          <w:color w:val="000000" w:themeColor="text1"/>
        </w:rPr>
        <w:t>纺丝油剂废气</w:t>
      </w:r>
      <w:r>
        <w:rPr>
          <w:rFonts w:ascii="Times New Roman" w:eastAsia="仿宋" w:cs="Times New Roman" w:hint="eastAsia"/>
          <w:color w:val="000000" w:themeColor="text1"/>
        </w:rPr>
        <w:t>以及</w:t>
      </w:r>
      <w:r>
        <w:rPr>
          <w:rFonts w:ascii="Times New Roman" w:eastAsia="仿宋" w:cs="Times New Roman"/>
          <w:color w:val="000000" w:themeColor="text1"/>
        </w:rPr>
        <w:t>天然气热媒炉燃烧废气</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kern w:val="2"/>
          <w:sz w:val="24"/>
          <w:szCs w:val="24"/>
          <w:lang w:eastAsia="zh-CN"/>
        </w:rPr>
      </w:pPr>
      <w:r>
        <w:rPr>
          <w:rFonts w:ascii="宋体" w:eastAsia="宋体" w:hAnsi="宋体" w:cs="宋体" w:hint="eastAsia"/>
          <w:color w:val="000000" w:themeColor="text1"/>
          <w:kern w:val="2"/>
          <w:sz w:val="24"/>
          <w:szCs w:val="24"/>
          <w:lang w:eastAsia="zh-CN"/>
        </w:rPr>
        <w:t>①</w:t>
      </w:r>
      <w:r>
        <w:rPr>
          <w:rFonts w:ascii="Times New Roman" w:eastAsia="仿宋" w:hAnsi="Times New Roman" w:cs="Times New Roman"/>
          <w:color w:val="000000" w:themeColor="text1"/>
          <w:kern w:val="2"/>
          <w:sz w:val="24"/>
          <w:szCs w:val="24"/>
          <w:lang w:eastAsia="zh-CN"/>
        </w:rPr>
        <w:t>真空系统尾气、汽提塔废气</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真空系统尾气</w:t>
      </w:r>
      <w:r>
        <w:rPr>
          <w:rFonts w:ascii="Times New Roman" w:eastAsia="仿宋" w:hAnsi="Times New Roman" w:cs="Times New Roman" w:hint="eastAsia"/>
          <w:color w:val="000000" w:themeColor="text1"/>
          <w:kern w:val="2"/>
          <w:sz w:val="24"/>
          <w:szCs w:val="24"/>
          <w:lang w:eastAsia="zh-CN"/>
        </w:rPr>
        <w:t>主要污染因子为</w:t>
      </w:r>
      <w:r>
        <w:rPr>
          <w:rFonts w:ascii="Times New Roman" w:eastAsia="仿宋" w:hAnsi="Times New Roman" w:cs="Times New Roman"/>
          <w:color w:val="000000" w:themeColor="text1"/>
          <w:kern w:val="2"/>
          <w:sz w:val="24"/>
          <w:szCs w:val="24"/>
          <w:lang w:eastAsia="zh-CN"/>
        </w:rPr>
        <w:t>乙醛</w:t>
      </w:r>
      <w:r>
        <w:rPr>
          <w:rFonts w:ascii="Times New Roman" w:eastAsia="仿宋" w:hAnsi="Times New Roman" w:cs="Times New Roman" w:hint="eastAsia"/>
          <w:color w:val="000000" w:themeColor="text1"/>
          <w:kern w:val="2"/>
          <w:sz w:val="24"/>
          <w:szCs w:val="24"/>
          <w:lang w:eastAsia="zh-CN"/>
        </w:rPr>
        <w:t>，</w:t>
      </w:r>
      <w:r>
        <w:rPr>
          <w:rFonts w:ascii="Times New Roman" w:eastAsia="仿宋" w:hAnsi="Times New Roman" w:cs="Times New Roman"/>
          <w:color w:val="000000" w:themeColor="text1"/>
          <w:kern w:val="2"/>
          <w:sz w:val="24"/>
          <w:szCs w:val="24"/>
          <w:lang w:eastAsia="zh-CN"/>
        </w:rPr>
        <w:t>汽提塔废气</w:t>
      </w:r>
      <w:r>
        <w:rPr>
          <w:rFonts w:ascii="Times New Roman" w:eastAsia="仿宋" w:hAnsi="Times New Roman" w:cs="Times New Roman" w:hint="eastAsia"/>
          <w:color w:val="000000" w:themeColor="text1"/>
          <w:kern w:val="2"/>
          <w:sz w:val="24"/>
          <w:szCs w:val="24"/>
          <w:lang w:eastAsia="zh-CN"/>
        </w:rPr>
        <w:t>主要污染因子为</w:t>
      </w:r>
      <w:r>
        <w:rPr>
          <w:rFonts w:ascii="Times New Roman" w:eastAsia="仿宋" w:hAnsi="Times New Roman" w:cs="Times New Roman"/>
          <w:color w:val="000000" w:themeColor="text1"/>
          <w:kern w:val="2"/>
          <w:sz w:val="24"/>
          <w:szCs w:val="24"/>
          <w:lang w:eastAsia="zh-CN"/>
        </w:rPr>
        <w:t>乙醛</w:t>
      </w:r>
      <w:r>
        <w:rPr>
          <w:rFonts w:ascii="Times New Roman" w:eastAsia="仿宋" w:hAnsi="Times New Roman" w:cs="Times New Roman" w:hint="eastAsia"/>
          <w:color w:val="000000" w:themeColor="text1"/>
          <w:kern w:val="2"/>
          <w:sz w:val="24"/>
          <w:szCs w:val="24"/>
          <w:lang w:eastAsia="zh-CN"/>
        </w:rPr>
        <w:t>，两股废气经管道收集至</w:t>
      </w:r>
      <w:r>
        <w:rPr>
          <w:rFonts w:ascii="Times New Roman" w:eastAsia="仿宋" w:hAnsi="Times New Roman" w:cs="Times New Roman"/>
          <w:color w:val="000000" w:themeColor="text1"/>
          <w:kern w:val="2"/>
          <w:sz w:val="24"/>
          <w:szCs w:val="24"/>
          <w:lang w:eastAsia="zh-CN"/>
        </w:rPr>
        <w:t>热媒炉焚烧处理</w:t>
      </w:r>
      <w:r>
        <w:rPr>
          <w:rFonts w:ascii="Times New Roman" w:eastAsia="仿宋" w:hAnsi="Times New Roman" w:cs="Times New Roman" w:hint="eastAsia"/>
          <w:color w:val="000000" w:themeColor="text1"/>
          <w:kern w:val="2"/>
          <w:sz w:val="24"/>
          <w:szCs w:val="24"/>
          <w:lang w:eastAsia="zh-CN"/>
        </w:rPr>
        <w:t>，</w:t>
      </w:r>
      <w:r>
        <w:rPr>
          <w:rFonts w:ascii="Times New Roman" w:eastAsia="仿宋" w:hAnsi="Times New Roman" w:cs="Times New Roman"/>
          <w:color w:val="000000" w:themeColor="text1"/>
          <w:kern w:val="2"/>
          <w:sz w:val="24"/>
          <w:szCs w:val="24"/>
          <w:lang w:eastAsia="zh-CN"/>
        </w:rPr>
        <w:t>处理后通过</w:t>
      </w:r>
      <w:r>
        <w:rPr>
          <w:rFonts w:ascii="Times New Roman" w:eastAsia="仿宋" w:hAnsi="Times New Roman" w:cs="Times New Roman"/>
          <w:color w:val="000000" w:themeColor="text1"/>
          <w:kern w:val="2"/>
          <w:sz w:val="24"/>
          <w:szCs w:val="24"/>
          <w:lang w:eastAsia="zh-CN"/>
        </w:rPr>
        <w:t>45m P1</w:t>
      </w:r>
      <w:r>
        <w:rPr>
          <w:rFonts w:ascii="Times New Roman" w:eastAsia="仿宋" w:hAnsi="Times New Roman" w:cs="Times New Roman"/>
          <w:color w:val="000000" w:themeColor="text1"/>
          <w:kern w:val="2"/>
          <w:sz w:val="24"/>
          <w:szCs w:val="24"/>
          <w:lang w:eastAsia="zh-CN"/>
        </w:rPr>
        <w:t>排气筒排放。</w:t>
      </w:r>
    </w:p>
    <w:p w:rsidR="002A0B6E" w:rsidRDefault="009A4249">
      <w:pPr>
        <w:pStyle w:val="Default1"/>
        <w:snapToGrid w:val="0"/>
        <w:spacing w:line="360" w:lineRule="auto"/>
        <w:ind w:firstLineChars="200" w:firstLine="480"/>
        <w:rPr>
          <w:rFonts w:ascii="Times New Roman" w:eastAsia="仿宋" w:cs="Times New Roman"/>
          <w:color w:val="000000" w:themeColor="text1"/>
        </w:rPr>
      </w:pPr>
      <w:r>
        <w:rPr>
          <w:rFonts w:hAnsi="宋体" w:hint="eastAsia"/>
          <w:color w:val="000000" w:themeColor="text1"/>
        </w:rPr>
        <w:t>②</w:t>
      </w:r>
      <w:r>
        <w:rPr>
          <w:rFonts w:ascii="Times New Roman" w:eastAsia="仿宋" w:cs="Times New Roman"/>
          <w:color w:val="000000" w:themeColor="text1"/>
        </w:rPr>
        <w:t>PTA</w:t>
      </w:r>
      <w:r>
        <w:rPr>
          <w:rFonts w:ascii="Times New Roman" w:eastAsia="仿宋" w:cs="Times New Roman"/>
          <w:color w:val="000000" w:themeColor="text1"/>
        </w:rPr>
        <w:t>粉尘废气和</w:t>
      </w:r>
      <w:r>
        <w:rPr>
          <w:rFonts w:ascii="Times New Roman" w:eastAsia="仿宋" w:cs="Times New Roman"/>
          <w:color w:val="000000" w:themeColor="text1"/>
        </w:rPr>
        <w:t>IPA</w:t>
      </w:r>
      <w:r>
        <w:rPr>
          <w:rFonts w:ascii="Times New Roman" w:eastAsia="仿宋" w:cs="Times New Roman"/>
          <w:color w:val="000000" w:themeColor="text1"/>
        </w:rPr>
        <w:t>粉尘废气</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PTA</w:t>
      </w:r>
      <w:r>
        <w:rPr>
          <w:rFonts w:ascii="Times New Roman" w:eastAsia="仿宋" w:cs="Times New Roman"/>
          <w:color w:val="000000" w:themeColor="text1"/>
        </w:rPr>
        <w:t>和</w:t>
      </w:r>
      <w:r>
        <w:rPr>
          <w:rFonts w:ascii="Times New Roman" w:eastAsia="仿宋" w:cs="Times New Roman"/>
          <w:color w:val="000000" w:themeColor="text1"/>
        </w:rPr>
        <w:t>IPA</w:t>
      </w:r>
      <w:r>
        <w:rPr>
          <w:rFonts w:ascii="Times New Roman" w:eastAsia="仿宋" w:cs="Times New Roman"/>
          <w:color w:val="000000" w:themeColor="text1"/>
        </w:rPr>
        <w:t>卸料输送过程中，会有少量粉尘产生，本项目扩建项目在</w:t>
      </w:r>
      <w:r>
        <w:rPr>
          <w:rFonts w:ascii="Times New Roman" w:eastAsia="仿宋" w:cs="Times New Roman"/>
          <w:color w:val="000000" w:themeColor="text1"/>
        </w:rPr>
        <w:t>PTA</w:t>
      </w:r>
      <w:r>
        <w:rPr>
          <w:rFonts w:ascii="Times New Roman" w:eastAsia="仿宋" w:cs="Times New Roman"/>
          <w:color w:val="000000" w:themeColor="text1"/>
        </w:rPr>
        <w:t>和</w:t>
      </w:r>
      <w:r>
        <w:rPr>
          <w:rFonts w:ascii="Times New Roman" w:eastAsia="仿宋" w:cs="Times New Roman"/>
          <w:color w:val="000000" w:themeColor="text1"/>
        </w:rPr>
        <w:t>IPA</w:t>
      </w:r>
      <w:r>
        <w:rPr>
          <w:rFonts w:ascii="Times New Roman" w:eastAsia="仿宋" w:cs="Times New Roman"/>
          <w:color w:val="000000" w:themeColor="text1"/>
        </w:rPr>
        <w:t>卸料区各设置</w:t>
      </w:r>
      <w:r>
        <w:rPr>
          <w:rFonts w:ascii="Times New Roman" w:eastAsia="仿宋" w:cs="Times New Roman"/>
          <w:color w:val="000000" w:themeColor="text1"/>
        </w:rPr>
        <w:t>1</w:t>
      </w:r>
      <w:r>
        <w:rPr>
          <w:rFonts w:ascii="Times New Roman" w:eastAsia="仿宋" w:cs="Times New Roman"/>
          <w:color w:val="000000" w:themeColor="text1"/>
        </w:rPr>
        <w:t>套布袋除尘器、在料</w:t>
      </w:r>
      <w:proofErr w:type="gramStart"/>
      <w:r>
        <w:rPr>
          <w:rFonts w:ascii="Times New Roman" w:eastAsia="仿宋" w:cs="Times New Roman"/>
          <w:color w:val="000000" w:themeColor="text1"/>
        </w:rPr>
        <w:t>仓口</w:t>
      </w:r>
      <w:proofErr w:type="gramEnd"/>
      <w:r>
        <w:rPr>
          <w:rFonts w:ascii="Times New Roman" w:eastAsia="仿宋" w:cs="Times New Roman"/>
          <w:color w:val="000000" w:themeColor="text1"/>
        </w:rPr>
        <w:t>各设置</w:t>
      </w:r>
      <w:r>
        <w:rPr>
          <w:rFonts w:ascii="Times New Roman" w:eastAsia="仿宋" w:cs="Times New Roman"/>
          <w:color w:val="000000" w:themeColor="text1"/>
        </w:rPr>
        <w:t>1</w:t>
      </w:r>
      <w:r>
        <w:rPr>
          <w:rFonts w:ascii="Times New Roman" w:eastAsia="仿宋" w:cs="Times New Roman"/>
          <w:color w:val="000000" w:themeColor="text1"/>
        </w:rPr>
        <w:t>套布袋除尘器，</w:t>
      </w:r>
      <w:r>
        <w:rPr>
          <w:rFonts w:ascii="Times New Roman" w:eastAsia="仿宋" w:cs="Times New Roman"/>
          <w:color w:val="000000" w:themeColor="text1"/>
        </w:rPr>
        <w:t>PTA</w:t>
      </w:r>
      <w:proofErr w:type="gramStart"/>
      <w:r>
        <w:rPr>
          <w:rFonts w:ascii="Times New Roman" w:eastAsia="仿宋" w:cs="Times New Roman"/>
          <w:color w:val="000000" w:themeColor="text1"/>
        </w:rPr>
        <w:t>备用管链系统</w:t>
      </w:r>
      <w:proofErr w:type="gramEnd"/>
      <w:r>
        <w:rPr>
          <w:rFonts w:ascii="Times New Roman" w:eastAsia="仿宋" w:cs="Times New Roman"/>
          <w:color w:val="000000" w:themeColor="text1"/>
        </w:rPr>
        <w:t>在卸料区域设置</w:t>
      </w:r>
      <w:r>
        <w:rPr>
          <w:rFonts w:ascii="Times New Roman" w:eastAsia="仿宋" w:cs="Times New Roman"/>
          <w:color w:val="000000" w:themeColor="text1"/>
        </w:rPr>
        <w:t>1</w:t>
      </w:r>
      <w:r>
        <w:rPr>
          <w:rFonts w:ascii="Times New Roman" w:eastAsia="仿宋" w:cs="Times New Roman"/>
          <w:color w:val="000000" w:themeColor="text1"/>
        </w:rPr>
        <w:t>套除尘器（仅在</w:t>
      </w:r>
      <w:r>
        <w:rPr>
          <w:rFonts w:ascii="Times New Roman" w:eastAsia="仿宋" w:cs="Times New Roman"/>
          <w:color w:val="000000" w:themeColor="text1"/>
        </w:rPr>
        <w:t>PTA</w:t>
      </w:r>
      <w:proofErr w:type="gramStart"/>
      <w:r>
        <w:rPr>
          <w:rFonts w:ascii="Times New Roman" w:eastAsia="仿宋" w:cs="Times New Roman"/>
          <w:color w:val="000000" w:themeColor="text1"/>
        </w:rPr>
        <w:t>管链检修</w:t>
      </w:r>
      <w:proofErr w:type="gramEnd"/>
      <w:r>
        <w:rPr>
          <w:rFonts w:ascii="Times New Roman" w:eastAsia="仿宋" w:cs="Times New Roman"/>
          <w:color w:val="000000" w:themeColor="text1"/>
        </w:rPr>
        <w:t>时开启），捕集</w:t>
      </w:r>
      <w:r>
        <w:rPr>
          <w:rFonts w:ascii="Times New Roman" w:eastAsia="仿宋" w:cs="Times New Roman"/>
          <w:color w:val="000000" w:themeColor="text1"/>
        </w:rPr>
        <w:t>PTA</w:t>
      </w:r>
      <w:r>
        <w:rPr>
          <w:rFonts w:ascii="Times New Roman" w:eastAsia="仿宋" w:cs="Times New Roman"/>
          <w:color w:val="000000" w:themeColor="text1"/>
        </w:rPr>
        <w:t>粉尘。布袋除尘器为脉冲</w:t>
      </w:r>
      <w:proofErr w:type="gramStart"/>
      <w:r>
        <w:rPr>
          <w:rFonts w:ascii="Times New Roman" w:eastAsia="仿宋" w:cs="Times New Roman"/>
          <w:color w:val="000000" w:themeColor="text1"/>
        </w:rPr>
        <w:t>滤</w:t>
      </w:r>
      <w:proofErr w:type="gramEnd"/>
      <w:r>
        <w:rPr>
          <w:rFonts w:ascii="Times New Roman" w:eastAsia="仿宋" w:cs="Times New Roman"/>
          <w:color w:val="000000" w:themeColor="text1"/>
        </w:rPr>
        <w:t>袋式除尘器，共设置</w:t>
      </w:r>
      <w:r>
        <w:rPr>
          <w:rFonts w:ascii="Times New Roman" w:eastAsia="仿宋" w:cs="Times New Roman"/>
          <w:color w:val="000000" w:themeColor="text1"/>
        </w:rPr>
        <w:t>5</w:t>
      </w:r>
      <w:r>
        <w:rPr>
          <w:rFonts w:ascii="Times New Roman" w:eastAsia="仿宋" w:cs="Times New Roman"/>
          <w:color w:val="000000" w:themeColor="text1"/>
        </w:rPr>
        <w:t>套，</w:t>
      </w:r>
      <w:r>
        <w:rPr>
          <w:rFonts w:ascii="Times New Roman" w:eastAsia="仿宋" w:cs="Times New Roman"/>
          <w:color w:val="000000" w:themeColor="text1"/>
        </w:rPr>
        <w:t>PTA</w:t>
      </w:r>
      <w:r>
        <w:rPr>
          <w:rFonts w:ascii="Times New Roman" w:eastAsia="仿宋" w:cs="Times New Roman"/>
          <w:color w:val="000000" w:themeColor="text1"/>
        </w:rPr>
        <w:t>和</w:t>
      </w:r>
      <w:r>
        <w:rPr>
          <w:rFonts w:ascii="Times New Roman" w:eastAsia="仿宋" w:cs="Times New Roman"/>
          <w:color w:val="000000" w:themeColor="text1"/>
        </w:rPr>
        <w:t>IPA</w:t>
      </w:r>
      <w:r>
        <w:rPr>
          <w:rFonts w:ascii="Times New Roman" w:eastAsia="仿宋" w:cs="Times New Roman"/>
          <w:color w:val="000000" w:themeColor="text1"/>
        </w:rPr>
        <w:t>卸料区设置的</w:t>
      </w:r>
      <w:r>
        <w:rPr>
          <w:rFonts w:ascii="Times New Roman" w:eastAsia="仿宋" w:cs="Times New Roman"/>
          <w:color w:val="000000" w:themeColor="text1"/>
        </w:rPr>
        <w:t>5</w:t>
      </w:r>
      <w:r>
        <w:rPr>
          <w:rFonts w:ascii="Times New Roman" w:eastAsia="仿宋" w:cs="Times New Roman"/>
          <w:color w:val="000000" w:themeColor="text1"/>
        </w:rPr>
        <w:t>套除尘器设一个</w:t>
      </w:r>
      <w:r>
        <w:rPr>
          <w:rFonts w:ascii="Times New Roman" w:eastAsia="仿宋" w:cs="Times New Roman"/>
          <w:color w:val="000000" w:themeColor="text1"/>
        </w:rPr>
        <w:t>37m</w:t>
      </w:r>
      <w:r>
        <w:rPr>
          <w:rFonts w:ascii="Times New Roman" w:eastAsia="仿宋" w:cs="Times New Roman"/>
          <w:color w:val="000000" w:themeColor="text1"/>
        </w:rPr>
        <w:t>高排气筒（</w:t>
      </w:r>
      <w:r>
        <w:rPr>
          <w:rFonts w:ascii="Times New Roman" w:eastAsia="仿宋" w:cs="Times New Roman"/>
          <w:color w:val="000000" w:themeColor="text1"/>
        </w:rPr>
        <w:t>P2</w:t>
      </w:r>
      <w:r>
        <w:rPr>
          <w:rFonts w:ascii="Times New Roman" w:eastAsia="仿宋" w:cs="Times New Roman"/>
          <w:color w:val="000000" w:themeColor="text1"/>
        </w:rPr>
        <w:t>）合并排放。</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hAnsi="宋体" w:hint="eastAsia"/>
          <w:color w:val="000000" w:themeColor="text1"/>
        </w:rPr>
        <w:t>③</w:t>
      </w:r>
      <w:r>
        <w:rPr>
          <w:rFonts w:ascii="Times New Roman" w:eastAsia="仿宋" w:cs="Times New Roman"/>
          <w:color w:val="000000" w:themeColor="text1"/>
        </w:rPr>
        <w:t>纺丝油剂废气</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纺丝单元共</w:t>
      </w:r>
      <w:r>
        <w:rPr>
          <w:rFonts w:ascii="Times New Roman" w:eastAsia="仿宋" w:cs="Times New Roman"/>
          <w:color w:val="000000" w:themeColor="text1"/>
        </w:rPr>
        <w:t>8</w:t>
      </w:r>
      <w:r>
        <w:rPr>
          <w:rFonts w:ascii="Times New Roman" w:eastAsia="仿宋" w:cs="Times New Roman"/>
          <w:color w:val="000000" w:themeColor="text1"/>
        </w:rPr>
        <w:t>条生产线，水刺用短</w:t>
      </w:r>
      <w:proofErr w:type="gramStart"/>
      <w:r>
        <w:rPr>
          <w:rFonts w:ascii="Times New Roman" w:eastAsia="仿宋" w:cs="Times New Roman"/>
          <w:color w:val="000000" w:themeColor="text1"/>
        </w:rPr>
        <w:t>纤</w:t>
      </w:r>
      <w:proofErr w:type="gramEnd"/>
      <w:r>
        <w:rPr>
          <w:rFonts w:ascii="Times New Roman" w:eastAsia="仿宋" w:cs="Times New Roman"/>
          <w:color w:val="000000" w:themeColor="text1"/>
        </w:rPr>
        <w:t>生产线和低熔点短</w:t>
      </w:r>
      <w:proofErr w:type="gramStart"/>
      <w:r>
        <w:rPr>
          <w:rFonts w:ascii="Times New Roman" w:eastAsia="仿宋" w:cs="Times New Roman"/>
          <w:color w:val="000000" w:themeColor="text1"/>
        </w:rPr>
        <w:t>纤</w:t>
      </w:r>
      <w:proofErr w:type="gramEnd"/>
      <w:r>
        <w:rPr>
          <w:rFonts w:ascii="Times New Roman" w:eastAsia="仿宋" w:cs="Times New Roman"/>
          <w:color w:val="000000" w:themeColor="text1"/>
        </w:rPr>
        <w:t>生产线各</w:t>
      </w:r>
      <w:r>
        <w:rPr>
          <w:rFonts w:ascii="Times New Roman" w:eastAsia="仿宋" w:cs="Times New Roman"/>
          <w:color w:val="000000" w:themeColor="text1"/>
        </w:rPr>
        <w:t>4</w:t>
      </w:r>
      <w:r>
        <w:rPr>
          <w:rFonts w:ascii="Times New Roman" w:eastAsia="仿宋" w:cs="Times New Roman"/>
          <w:color w:val="000000" w:themeColor="text1"/>
        </w:rPr>
        <w:t>条，其中水刺用短</w:t>
      </w:r>
      <w:proofErr w:type="gramStart"/>
      <w:r>
        <w:rPr>
          <w:rFonts w:ascii="Times New Roman" w:eastAsia="仿宋" w:cs="Times New Roman"/>
          <w:color w:val="000000" w:themeColor="text1"/>
        </w:rPr>
        <w:t>纤</w:t>
      </w:r>
      <w:proofErr w:type="gramEnd"/>
      <w:r>
        <w:rPr>
          <w:rFonts w:ascii="Times New Roman" w:eastAsia="仿宋" w:cs="Times New Roman"/>
          <w:color w:val="000000" w:themeColor="text1"/>
        </w:rPr>
        <w:t>的</w:t>
      </w:r>
      <w:r>
        <w:rPr>
          <w:rFonts w:ascii="Times New Roman" w:eastAsia="仿宋" w:cs="Times New Roman"/>
          <w:color w:val="000000" w:themeColor="text1"/>
        </w:rPr>
        <w:t>4</w:t>
      </w:r>
      <w:r>
        <w:rPr>
          <w:rFonts w:ascii="Times New Roman" w:eastAsia="仿宋" w:cs="Times New Roman"/>
          <w:color w:val="000000" w:themeColor="text1"/>
        </w:rPr>
        <w:t>条生产线各设置</w:t>
      </w:r>
      <w:r>
        <w:rPr>
          <w:rFonts w:ascii="Times New Roman" w:eastAsia="仿宋" w:cs="Times New Roman"/>
          <w:color w:val="000000" w:themeColor="text1"/>
        </w:rPr>
        <w:t>1</w:t>
      </w:r>
      <w:r>
        <w:rPr>
          <w:rFonts w:ascii="Times New Roman" w:eastAsia="仿宋" w:cs="Times New Roman"/>
          <w:color w:val="000000" w:themeColor="text1"/>
        </w:rPr>
        <w:t>个水喷淋装置，每个水喷淋装置配套建设一个排气筒，</w:t>
      </w:r>
      <w:r>
        <w:rPr>
          <w:rFonts w:ascii="Times New Roman" w:eastAsia="仿宋" w:cs="Times New Roman" w:hint="eastAsia"/>
          <w:color w:val="000000" w:themeColor="text1"/>
        </w:rPr>
        <w:t>高度均为</w:t>
      </w:r>
      <w:r>
        <w:rPr>
          <w:rFonts w:ascii="Times New Roman" w:eastAsia="仿宋" w:cs="Times New Roman"/>
          <w:color w:val="000000" w:themeColor="text1"/>
        </w:rPr>
        <w:t>26.5m</w:t>
      </w:r>
      <w:r>
        <w:rPr>
          <w:rFonts w:ascii="Times New Roman" w:eastAsia="仿宋" w:cs="Times New Roman" w:hint="eastAsia"/>
          <w:color w:val="000000" w:themeColor="text1"/>
        </w:rPr>
        <w:t>，排气筒</w:t>
      </w:r>
      <w:r>
        <w:rPr>
          <w:rFonts w:ascii="Times New Roman" w:eastAsia="仿宋" w:cs="Times New Roman"/>
          <w:color w:val="000000" w:themeColor="text1"/>
        </w:rPr>
        <w:t>编号为</w:t>
      </w:r>
      <w:r>
        <w:rPr>
          <w:rFonts w:ascii="Times New Roman" w:eastAsia="仿宋" w:cs="Times New Roman"/>
          <w:color w:val="000000" w:themeColor="text1"/>
        </w:rPr>
        <w:t>P3~P6</w:t>
      </w:r>
      <w:r>
        <w:rPr>
          <w:rFonts w:ascii="Times New Roman" w:eastAsia="仿宋" w:cs="Times New Roman"/>
          <w:color w:val="000000" w:themeColor="text1"/>
        </w:rPr>
        <w:t>，低熔点短</w:t>
      </w:r>
      <w:proofErr w:type="gramStart"/>
      <w:r>
        <w:rPr>
          <w:rFonts w:ascii="Times New Roman" w:eastAsia="仿宋" w:cs="Times New Roman"/>
          <w:color w:val="000000" w:themeColor="text1"/>
        </w:rPr>
        <w:t>纤</w:t>
      </w:r>
      <w:proofErr w:type="gramEnd"/>
      <w:r>
        <w:rPr>
          <w:rFonts w:ascii="Times New Roman" w:eastAsia="仿宋" w:cs="Times New Roman"/>
          <w:color w:val="000000" w:themeColor="text1"/>
        </w:rPr>
        <w:t>的</w:t>
      </w:r>
      <w:r>
        <w:rPr>
          <w:rFonts w:ascii="Times New Roman" w:eastAsia="仿宋" w:cs="Times New Roman"/>
          <w:color w:val="000000" w:themeColor="text1"/>
        </w:rPr>
        <w:t>4</w:t>
      </w:r>
      <w:r>
        <w:rPr>
          <w:rFonts w:ascii="Times New Roman" w:eastAsia="仿宋" w:cs="Times New Roman"/>
          <w:color w:val="000000" w:themeColor="text1"/>
        </w:rPr>
        <w:t>条生产线各建设一个排气筒，</w:t>
      </w:r>
      <w:r>
        <w:rPr>
          <w:rFonts w:ascii="Times New Roman" w:eastAsia="仿宋" w:cs="Times New Roman" w:hint="eastAsia"/>
          <w:color w:val="000000" w:themeColor="text1"/>
        </w:rPr>
        <w:t>废气收集后直排，排气筒</w:t>
      </w:r>
      <w:r>
        <w:rPr>
          <w:rFonts w:ascii="Times New Roman" w:eastAsia="仿宋" w:cs="Times New Roman"/>
          <w:color w:val="000000" w:themeColor="text1"/>
        </w:rPr>
        <w:t>编号为</w:t>
      </w:r>
      <w:r>
        <w:rPr>
          <w:rFonts w:ascii="Times New Roman" w:eastAsia="仿宋" w:cs="Times New Roman"/>
          <w:color w:val="000000" w:themeColor="text1"/>
        </w:rPr>
        <w:t>P7~P10</w:t>
      </w:r>
      <w:r>
        <w:rPr>
          <w:rFonts w:ascii="Times New Roman" w:eastAsia="仿宋" w:cs="Times New Roman"/>
          <w:color w:val="000000" w:themeColor="text1"/>
        </w:rPr>
        <w:t>，高度均为</w:t>
      </w:r>
      <w:r>
        <w:rPr>
          <w:rFonts w:ascii="Times New Roman" w:eastAsia="仿宋" w:cs="Times New Roman"/>
          <w:color w:val="000000" w:themeColor="text1"/>
        </w:rPr>
        <w:t>16.5m</w:t>
      </w:r>
      <w:r>
        <w:rPr>
          <w:rFonts w:ascii="Times New Roman" w:eastAsia="仿宋" w:cs="Times New Roman"/>
          <w:color w:val="000000" w:themeColor="text1"/>
        </w:rPr>
        <w:t>，尺寸均为</w:t>
      </w:r>
      <w:r>
        <w:rPr>
          <w:rFonts w:ascii="Times New Roman" w:eastAsia="仿宋" w:cs="Times New Roman"/>
          <w:color w:val="000000" w:themeColor="text1"/>
        </w:rPr>
        <w:t>0.8*0.5m</w:t>
      </w:r>
      <w:r>
        <w:rPr>
          <w:rFonts w:ascii="Times New Roman" w:eastAsia="仿宋" w:cs="Times New Roman"/>
          <w:color w:val="000000" w:themeColor="text1"/>
        </w:rPr>
        <w:t>。</w:t>
      </w:r>
    </w:p>
    <w:p w:rsidR="002A0B6E" w:rsidRDefault="009A4249">
      <w:pPr>
        <w:pStyle w:val="Default1"/>
        <w:snapToGrid w:val="0"/>
        <w:spacing w:line="360" w:lineRule="auto"/>
        <w:ind w:firstLineChars="200" w:firstLine="480"/>
        <w:rPr>
          <w:rFonts w:ascii="Times New Roman" w:eastAsia="仿宋" w:cs="Times New Roman"/>
          <w:color w:val="000000" w:themeColor="text1"/>
        </w:rPr>
      </w:pPr>
      <w:r>
        <w:rPr>
          <w:rFonts w:hAnsi="宋体" w:hint="eastAsia"/>
          <w:color w:val="000000" w:themeColor="text1"/>
        </w:rPr>
        <w:t>④</w:t>
      </w:r>
      <w:r>
        <w:rPr>
          <w:rFonts w:ascii="Times New Roman" w:eastAsia="仿宋" w:cs="Times New Roman"/>
          <w:color w:val="000000" w:themeColor="text1"/>
        </w:rPr>
        <w:t>天然气热媒炉燃烧废气</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扩建项目新建</w:t>
      </w:r>
      <w:r>
        <w:rPr>
          <w:rFonts w:ascii="Times New Roman" w:eastAsia="仿宋" w:cs="Times New Roman"/>
          <w:color w:val="000000" w:themeColor="text1"/>
        </w:rPr>
        <w:t>1</w:t>
      </w:r>
      <w:r>
        <w:rPr>
          <w:rFonts w:ascii="Times New Roman" w:eastAsia="仿宋" w:cs="Times New Roman"/>
          <w:color w:val="000000" w:themeColor="text1"/>
        </w:rPr>
        <w:t>座天然气热媒站，设置</w:t>
      </w:r>
      <w:r>
        <w:rPr>
          <w:rFonts w:ascii="Times New Roman" w:eastAsia="仿宋" w:cs="Times New Roman"/>
          <w:color w:val="000000" w:themeColor="text1"/>
        </w:rPr>
        <w:t>3</w:t>
      </w:r>
      <w:r>
        <w:rPr>
          <w:rFonts w:ascii="Times New Roman" w:eastAsia="仿宋" w:cs="Times New Roman"/>
          <w:color w:val="000000" w:themeColor="text1"/>
        </w:rPr>
        <w:t>台</w:t>
      </w:r>
      <w:r>
        <w:rPr>
          <w:rFonts w:ascii="Times New Roman" w:eastAsia="仿宋" w:cs="Times New Roman"/>
          <w:color w:val="000000" w:themeColor="text1"/>
        </w:rPr>
        <w:t>1250</w:t>
      </w:r>
      <w:r>
        <w:rPr>
          <w:rFonts w:ascii="Times New Roman" w:eastAsia="仿宋" w:cs="Times New Roman"/>
          <w:color w:val="000000" w:themeColor="text1"/>
        </w:rPr>
        <w:t>万</w:t>
      </w:r>
      <w:r>
        <w:rPr>
          <w:rFonts w:ascii="Times New Roman" w:eastAsia="仿宋" w:cs="Times New Roman"/>
          <w:color w:val="000000" w:themeColor="text1"/>
        </w:rPr>
        <w:t>kacl/h</w:t>
      </w:r>
      <w:r>
        <w:rPr>
          <w:rFonts w:ascii="Times New Roman" w:eastAsia="仿宋" w:cs="Times New Roman"/>
          <w:color w:val="000000" w:themeColor="text1"/>
        </w:rPr>
        <w:t>热媒炉（二用</w:t>
      </w:r>
      <w:proofErr w:type="gramStart"/>
      <w:r>
        <w:rPr>
          <w:rFonts w:ascii="Times New Roman" w:eastAsia="仿宋" w:cs="Times New Roman"/>
          <w:color w:val="000000" w:themeColor="text1"/>
        </w:rPr>
        <w:t>一</w:t>
      </w:r>
      <w:proofErr w:type="gramEnd"/>
      <w:r>
        <w:rPr>
          <w:rFonts w:ascii="Times New Roman" w:eastAsia="仿宋" w:cs="Times New Roman"/>
          <w:color w:val="000000" w:themeColor="text1"/>
        </w:rPr>
        <w:t>备），热媒炉天然气燃烧废气汇总后经</w:t>
      </w:r>
      <w:r>
        <w:rPr>
          <w:rFonts w:ascii="Times New Roman" w:eastAsia="仿宋" w:cs="Times New Roman"/>
          <w:color w:val="000000" w:themeColor="text1"/>
        </w:rPr>
        <w:t>45m</w:t>
      </w:r>
      <w:r>
        <w:rPr>
          <w:rFonts w:ascii="Times New Roman" w:eastAsia="仿宋" w:cs="Times New Roman"/>
          <w:color w:val="000000" w:themeColor="text1"/>
        </w:rPr>
        <w:t>高的排气筒</w:t>
      </w:r>
      <w:r>
        <w:rPr>
          <w:rFonts w:ascii="Times New Roman" w:eastAsia="仿宋" w:cs="Times New Roman"/>
          <w:color w:val="000000" w:themeColor="text1"/>
        </w:rPr>
        <w:t>P1</w:t>
      </w:r>
      <w:r>
        <w:rPr>
          <w:rFonts w:ascii="Times New Roman" w:eastAsia="仿宋" w:cs="Times New Roman"/>
          <w:color w:val="000000" w:themeColor="text1"/>
        </w:rPr>
        <w:t>排放。</w:t>
      </w:r>
    </w:p>
    <w:p w:rsidR="002A0B6E" w:rsidRDefault="009A4249">
      <w:pPr>
        <w:pStyle w:val="Default1"/>
        <w:snapToGrid w:val="0"/>
        <w:jc w:val="center"/>
        <w:rPr>
          <w:rFonts w:ascii="Times New Roman" w:eastAsia="仿宋" w:cs="Times New Roman"/>
          <w:color w:val="000000" w:themeColor="text1"/>
        </w:rPr>
      </w:pPr>
      <w:r>
        <w:rPr>
          <w:noProof/>
        </w:rPr>
        <w:drawing>
          <wp:inline distT="0" distB="0" distL="0" distR="0">
            <wp:extent cx="5759450" cy="34499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5" cstate="print"/>
                    <a:stretch>
                      <a:fillRect/>
                    </a:stretch>
                  </pic:blipFill>
                  <pic:spPr>
                    <a:xfrm>
                      <a:off x="0" y="0"/>
                      <a:ext cx="5759450" cy="3449955"/>
                    </a:xfrm>
                    <a:prstGeom prst="rect">
                      <a:avLst/>
                    </a:prstGeom>
                  </pic:spPr>
                </pic:pic>
              </a:graphicData>
            </a:graphic>
          </wp:inline>
        </w:drawing>
      </w:r>
      <w:r>
        <w:rPr>
          <w:rFonts w:ascii="Times New Roman" w:eastAsia="仿宋" w:cs="Times New Roman"/>
          <w:color w:val="000000" w:themeColor="text1"/>
        </w:rPr>
        <w:t xml:space="preserve"> </w:t>
      </w:r>
    </w:p>
    <w:p w:rsidR="002A0B6E" w:rsidRDefault="009A4249">
      <w:pPr>
        <w:pStyle w:val="Default1"/>
        <w:snapToGrid w:val="0"/>
        <w:jc w:val="center"/>
        <w:rPr>
          <w:rFonts w:ascii="Times New Roman" w:eastAsia="仿宋" w:cs="Times New Roman"/>
          <w:b/>
          <w:bCs/>
          <w:color w:val="000000" w:themeColor="text1"/>
        </w:rPr>
      </w:pPr>
      <w:r>
        <w:rPr>
          <w:rFonts w:ascii="Times New Roman" w:eastAsia="仿宋" w:cs="Times New Roman"/>
          <w:b/>
          <w:bCs/>
          <w:color w:val="000000" w:themeColor="text1"/>
        </w:rPr>
        <w:t>图</w:t>
      </w:r>
      <w:r>
        <w:rPr>
          <w:rFonts w:ascii="Times New Roman" w:eastAsia="仿宋" w:cs="Times New Roman"/>
          <w:b/>
          <w:bCs/>
          <w:color w:val="000000" w:themeColor="text1"/>
        </w:rPr>
        <w:t xml:space="preserve">4-4 </w:t>
      </w:r>
      <w:r>
        <w:rPr>
          <w:rFonts w:ascii="Times New Roman" w:eastAsia="仿宋" w:cs="Times New Roman"/>
          <w:b/>
          <w:bCs/>
          <w:color w:val="000000" w:themeColor="text1"/>
        </w:rPr>
        <w:t>废气处理工艺流程图</w:t>
      </w:r>
      <w:r>
        <w:rPr>
          <w:rFonts w:ascii="Times New Roman" w:eastAsia="仿宋" w:cs="Times New Roman"/>
          <w:b/>
          <w:bCs/>
          <w:color w:val="000000" w:themeColor="text1"/>
        </w:rPr>
        <w:t xml:space="preserve">  </w:t>
      </w:r>
    </w:p>
    <w:p w:rsidR="002A0B6E" w:rsidRDefault="002A0B6E">
      <w:pPr>
        <w:pStyle w:val="Default1"/>
        <w:snapToGrid w:val="0"/>
        <w:jc w:val="center"/>
        <w:rPr>
          <w:rFonts w:ascii="Times New Roman" w:eastAsia="仿宋" w:cs="Times New Roman"/>
          <w:b/>
          <w:bCs/>
          <w:color w:val="000000" w:themeColor="text1"/>
        </w:rPr>
      </w:pPr>
    </w:p>
    <w:p w:rsidR="002A0B6E" w:rsidRDefault="009A4249">
      <w:pPr>
        <w:pStyle w:val="Default1"/>
        <w:snapToGrid w:val="0"/>
        <w:jc w:val="center"/>
        <w:rPr>
          <w:rFonts w:ascii="Times New Roman" w:eastAsia="仿宋" w:cs="Times New Roman"/>
          <w:b/>
          <w:bCs/>
          <w:color w:val="000000" w:themeColor="text1"/>
        </w:rPr>
      </w:pPr>
      <w:r>
        <w:rPr>
          <w:rFonts w:ascii="Times New Roman" w:eastAsia="仿宋" w:cs="Times New Roman"/>
          <w:b/>
          <w:bCs/>
          <w:noProof/>
          <w:color w:val="000000" w:themeColor="text1"/>
        </w:rPr>
        <w:drawing>
          <wp:inline distT="0" distB="0" distL="0" distR="0">
            <wp:extent cx="2061845" cy="274955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5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070488" cy="2760575"/>
                    </a:xfrm>
                    <a:prstGeom prst="rect">
                      <a:avLst/>
                    </a:prstGeom>
                    <a:noFill/>
                    <a:ln>
                      <a:noFill/>
                    </a:ln>
                  </pic:spPr>
                </pic:pic>
              </a:graphicData>
            </a:graphic>
          </wp:inline>
        </w:drawing>
      </w:r>
      <w:r>
        <w:rPr>
          <w:rFonts w:ascii="Times New Roman" w:eastAsia="仿宋" w:cs="Times New Roman"/>
          <w:b/>
          <w:bCs/>
          <w:color w:val="000000" w:themeColor="text1"/>
        </w:rPr>
        <w:t xml:space="preserve"> </w:t>
      </w:r>
      <w:r>
        <w:rPr>
          <w:rFonts w:ascii="Times New Roman" w:eastAsia="仿宋" w:cs="Times New Roman"/>
          <w:b/>
          <w:bCs/>
          <w:noProof/>
          <w:color w:val="000000" w:themeColor="text1"/>
        </w:rPr>
        <w:drawing>
          <wp:inline distT="0" distB="0" distL="0" distR="0">
            <wp:extent cx="3083560" cy="2311400"/>
            <wp:effectExtent l="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3119433" cy="2338370"/>
                    </a:xfrm>
                    <a:prstGeom prst="rect">
                      <a:avLst/>
                    </a:prstGeom>
                    <a:noFill/>
                    <a:ln>
                      <a:noFill/>
                    </a:ln>
                  </pic:spPr>
                </pic:pic>
              </a:graphicData>
            </a:graphic>
          </wp:inline>
        </w:drawing>
      </w:r>
    </w:p>
    <w:p w:rsidR="002A0B6E" w:rsidRDefault="009A4249">
      <w:pPr>
        <w:pStyle w:val="Default1"/>
        <w:snapToGrid w:val="0"/>
        <w:jc w:val="center"/>
        <w:rPr>
          <w:rFonts w:ascii="Times New Roman" w:eastAsia="仿宋" w:cs="Times New Roman"/>
          <w:b/>
          <w:bCs/>
          <w:color w:val="000000" w:themeColor="text1"/>
        </w:rPr>
      </w:pPr>
      <w:r>
        <w:rPr>
          <w:rFonts w:ascii="Times New Roman" w:eastAsia="仿宋" w:cs="Times New Roman"/>
          <w:b/>
          <w:bCs/>
          <w:color w:val="000000" w:themeColor="text1"/>
        </w:rPr>
        <w:t xml:space="preserve">P1 </w:t>
      </w:r>
      <w:r>
        <w:rPr>
          <w:rFonts w:ascii="Times New Roman" w:eastAsia="仿宋" w:cs="Times New Roman"/>
          <w:b/>
          <w:bCs/>
          <w:color w:val="000000" w:themeColor="text1"/>
        </w:rPr>
        <w:t>排气筒及标识牌</w:t>
      </w:r>
    </w:p>
    <w:p w:rsidR="002A0B6E" w:rsidRDefault="002A0B6E">
      <w:pPr>
        <w:pStyle w:val="Default1"/>
        <w:snapToGrid w:val="0"/>
        <w:jc w:val="center"/>
        <w:rPr>
          <w:rFonts w:ascii="Times New Roman" w:eastAsia="仿宋" w:cs="Times New Roman"/>
          <w:b/>
          <w:bCs/>
          <w:color w:val="000000" w:themeColor="text1"/>
        </w:rPr>
      </w:pPr>
    </w:p>
    <w:p w:rsidR="002A0B6E" w:rsidRDefault="009A4249">
      <w:pPr>
        <w:pStyle w:val="Default1"/>
        <w:snapToGrid w:val="0"/>
        <w:jc w:val="center"/>
        <w:rPr>
          <w:rFonts w:ascii="Times New Roman" w:eastAsia="仿宋" w:cs="Times New Roman"/>
          <w:b/>
          <w:bCs/>
          <w:color w:val="000000" w:themeColor="text1"/>
        </w:rPr>
      </w:pPr>
      <w:r>
        <w:rPr>
          <w:rFonts w:ascii="Times New Roman" w:eastAsia="仿宋" w:cs="Times New Roman"/>
          <w:b/>
          <w:bCs/>
          <w:noProof/>
          <w:color w:val="000000" w:themeColor="text1"/>
        </w:rPr>
        <w:drawing>
          <wp:inline distT="0" distB="0" distL="0" distR="0">
            <wp:extent cx="2051685" cy="2735580"/>
            <wp:effectExtent l="0" t="0" r="5715" b="762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5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065392" cy="2753780"/>
                    </a:xfrm>
                    <a:prstGeom prst="rect">
                      <a:avLst/>
                    </a:prstGeom>
                    <a:noFill/>
                    <a:ln>
                      <a:noFill/>
                    </a:ln>
                  </pic:spPr>
                </pic:pic>
              </a:graphicData>
            </a:graphic>
          </wp:inline>
        </w:drawing>
      </w:r>
      <w:r>
        <w:rPr>
          <w:rFonts w:ascii="Times New Roman" w:eastAsia="仿宋" w:cs="Times New Roman"/>
          <w:b/>
          <w:bCs/>
          <w:color w:val="000000" w:themeColor="text1"/>
        </w:rPr>
        <w:t xml:space="preserve"> </w:t>
      </w:r>
      <w:r>
        <w:rPr>
          <w:rFonts w:ascii="Times New Roman" w:eastAsia="仿宋" w:cs="Times New Roman"/>
          <w:b/>
          <w:bCs/>
          <w:noProof/>
          <w:color w:val="000000" w:themeColor="text1"/>
        </w:rPr>
        <w:drawing>
          <wp:inline distT="0" distB="0" distL="0" distR="0">
            <wp:extent cx="2026920" cy="2701925"/>
            <wp:effectExtent l="0" t="0" r="0" b="317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044644" cy="2726118"/>
                    </a:xfrm>
                    <a:prstGeom prst="rect">
                      <a:avLst/>
                    </a:prstGeom>
                    <a:noFill/>
                    <a:ln>
                      <a:noFill/>
                    </a:ln>
                  </pic:spPr>
                </pic:pic>
              </a:graphicData>
            </a:graphic>
          </wp:inline>
        </w:drawing>
      </w:r>
    </w:p>
    <w:p w:rsidR="002A0B6E" w:rsidRDefault="009A4249">
      <w:pPr>
        <w:pStyle w:val="Default1"/>
        <w:snapToGrid w:val="0"/>
        <w:spacing w:line="360" w:lineRule="auto"/>
        <w:jc w:val="center"/>
        <w:rPr>
          <w:rFonts w:ascii="Times New Roman" w:eastAsia="仿宋" w:cs="Times New Roman"/>
          <w:b/>
          <w:bCs/>
          <w:color w:val="000000" w:themeColor="text1"/>
        </w:rPr>
      </w:pPr>
      <w:r>
        <w:rPr>
          <w:rFonts w:ascii="Times New Roman" w:eastAsia="仿宋" w:cs="Times New Roman"/>
          <w:b/>
          <w:bCs/>
          <w:color w:val="000000" w:themeColor="text1"/>
        </w:rPr>
        <w:t xml:space="preserve">P2 </w:t>
      </w:r>
      <w:r>
        <w:rPr>
          <w:rFonts w:ascii="Times New Roman" w:eastAsia="仿宋" w:cs="Times New Roman"/>
          <w:b/>
          <w:bCs/>
          <w:color w:val="000000" w:themeColor="text1"/>
        </w:rPr>
        <w:t>排气筒及处理设施</w:t>
      </w:r>
    </w:p>
    <w:p w:rsidR="002A0B6E" w:rsidRDefault="009A4249">
      <w:pPr>
        <w:pStyle w:val="Default1"/>
        <w:snapToGrid w:val="0"/>
        <w:jc w:val="center"/>
        <w:rPr>
          <w:rFonts w:ascii="Times New Roman" w:eastAsia="仿宋" w:cs="Times New Roman"/>
          <w:b/>
          <w:bCs/>
          <w:color w:val="000000" w:themeColor="text1"/>
        </w:rPr>
      </w:pPr>
      <w:r>
        <w:rPr>
          <w:rFonts w:ascii="Times New Roman" w:eastAsia="仿宋" w:cs="Times New Roman"/>
          <w:b/>
          <w:bCs/>
          <w:noProof/>
          <w:color w:val="000000" w:themeColor="text1"/>
        </w:rPr>
        <w:drawing>
          <wp:inline distT="0" distB="0" distL="0" distR="0">
            <wp:extent cx="3163570" cy="237172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6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3173129" cy="2378623"/>
                    </a:xfrm>
                    <a:prstGeom prst="rect">
                      <a:avLst/>
                    </a:prstGeom>
                    <a:noFill/>
                    <a:ln>
                      <a:noFill/>
                    </a:ln>
                  </pic:spPr>
                </pic:pic>
              </a:graphicData>
            </a:graphic>
          </wp:inline>
        </w:drawing>
      </w:r>
    </w:p>
    <w:p w:rsidR="002A0B6E" w:rsidRDefault="009A4249">
      <w:pPr>
        <w:pStyle w:val="Default1"/>
        <w:snapToGrid w:val="0"/>
        <w:spacing w:line="360" w:lineRule="auto"/>
        <w:jc w:val="center"/>
        <w:rPr>
          <w:rFonts w:ascii="Times New Roman" w:eastAsia="仿宋" w:cs="Times New Roman"/>
          <w:b/>
          <w:bCs/>
          <w:color w:val="000000" w:themeColor="text1"/>
        </w:rPr>
      </w:pPr>
      <w:r>
        <w:rPr>
          <w:rFonts w:ascii="Times New Roman" w:eastAsia="仿宋" w:cs="Times New Roman"/>
          <w:b/>
          <w:bCs/>
          <w:color w:val="000000" w:themeColor="text1"/>
        </w:rPr>
        <w:t>P3-P6</w:t>
      </w:r>
      <w:r>
        <w:rPr>
          <w:rFonts w:ascii="Times New Roman" w:eastAsia="仿宋" w:cs="Times New Roman"/>
          <w:b/>
          <w:bCs/>
          <w:color w:val="000000" w:themeColor="text1"/>
        </w:rPr>
        <w:t>排气筒</w:t>
      </w:r>
    </w:p>
    <w:p w:rsidR="002A0B6E" w:rsidRDefault="009A4249">
      <w:pPr>
        <w:pStyle w:val="Default1"/>
        <w:snapToGrid w:val="0"/>
        <w:jc w:val="center"/>
        <w:rPr>
          <w:rFonts w:ascii="Times New Roman" w:eastAsia="仿宋" w:cs="Times New Roman"/>
          <w:snapToGrid w:val="0"/>
          <w:color w:val="000000" w:themeColor="text1"/>
          <w:w w:val="0"/>
          <w:sz w:val="0"/>
          <w:szCs w:val="0"/>
          <w:u w:color="000000"/>
          <w:shd w:val="clear" w:color="000000" w:fill="000000"/>
          <w:lang w:bidi="zh-CN"/>
        </w:rPr>
      </w:pPr>
      <w:r>
        <w:rPr>
          <w:rFonts w:ascii="Times New Roman" w:eastAsia="仿宋" w:cs="Times New Roman"/>
          <w:b/>
          <w:bCs/>
          <w:color w:val="000000" w:themeColor="text1"/>
        </w:rPr>
        <w:t xml:space="preserve"> </w:t>
      </w:r>
      <w:r>
        <w:rPr>
          <w:rFonts w:ascii="Times New Roman" w:eastAsia="仿宋" w:cs="Times New Roman"/>
          <w:b/>
          <w:bCs/>
          <w:noProof/>
          <w:color w:val="000000" w:themeColor="text1"/>
        </w:rPr>
        <w:drawing>
          <wp:inline distT="0" distB="0" distL="0" distR="0">
            <wp:extent cx="1726565" cy="2302510"/>
            <wp:effectExtent l="0" t="0" r="6985" b="254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6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737981" cy="2317244"/>
                    </a:xfrm>
                    <a:prstGeom prst="rect">
                      <a:avLst/>
                    </a:prstGeom>
                    <a:noFill/>
                    <a:ln>
                      <a:noFill/>
                    </a:ln>
                  </pic:spPr>
                </pic:pic>
              </a:graphicData>
            </a:graphic>
          </wp:inline>
        </w:drawing>
      </w:r>
      <w:r>
        <w:rPr>
          <w:rFonts w:ascii="Times New Roman" w:eastAsia="仿宋" w:cs="Times New Roman"/>
          <w:b/>
          <w:bCs/>
          <w:noProof/>
          <w:color w:val="000000" w:themeColor="text1"/>
        </w:rPr>
        <w:drawing>
          <wp:inline distT="0" distB="0" distL="0" distR="0">
            <wp:extent cx="1979295" cy="1483995"/>
            <wp:effectExtent l="0" t="0" r="1905" b="190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6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004191" cy="1502370"/>
                    </a:xfrm>
                    <a:prstGeom prst="rect">
                      <a:avLst/>
                    </a:prstGeom>
                    <a:noFill/>
                    <a:ln>
                      <a:noFill/>
                    </a:ln>
                  </pic:spPr>
                </pic:pic>
              </a:graphicData>
            </a:graphic>
          </wp:inline>
        </w:drawing>
      </w:r>
      <w:r>
        <w:rPr>
          <w:rFonts w:ascii="Times New Roman" w:eastAsia="仿宋" w:cs="Times New Roman"/>
          <w:snapToGrid w:val="0"/>
          <w:color w:val="000000" w:themeColor="text1"/>
          <w:w w:val="0"/>
          <w:sz w:val="0"/>
          <w:szCs w:val="0"/>
          <w:u w:color="000000"/>
          <w:shd w:val="clear" w:color="000000" w:fill="000000"/>
          <w:lang w:bidi="zh-CN"/>
        </w:rPr>
        <w:t xml:space="preserve"> </w:t>
      </w:r>
      <w:r>
        <w:rPr>
          <w:rFonts w:ascii="Times New Roman" w:eastAsia="仿宋" w:cs="Times New Roman"/>
          <w:noProof/>
          <w:snapToGrid w:val="0"/>
          <w:color w:val="000000" w:themeColor="text1"/>
          <w:w w:val="0"/>
          <w:sz w:val="0"/>
          <w:szCs w:val="0"/>
          <w:u w:color="000000"/>
          <w:shd w:val="clear" w:color="000000" w:fill="000000"/>
        </w:rPr>
        <w:drawing>
          <wp:inline distT="0" distB="0" distL="0" distR="0">
            <wp:extent cx="1513205" cy="2017395"/>
            <wp:effectExtent l="0" t="0" r="0" b="190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1519510" cy="2025958"/>
                    </a:xfrm>
                    <a:prstGeom prst="rect">
                      <a:avLst/>
                    </a:prstGeom>
                    <a:noFill/>
                    <a:ln>
                      <a:noFill/>
                    </a:ln>
                  </pic:spPr>
                </pic:pic>
              </a:graphicData>
            </a:graphic>
          </wp:inline>
        </w:drawing>
      </w:r>
    </w:p>
    <w:p w:rsidR="002A0B6E" w:rsidRDefault="009A4249">
      <w:pPr>
        <w:pStyle w:val="Default1"/>
        <w:snapToGrid w:val="0"/>
        <w:spacing w:line="360" w:lineRule="auto"/>
        <w:jc w:val="center"/>
        <w:rPr>
          <w:rFonts w:ascii="Times New Roman" w:eastAsia="仿宋" w:cs="Times New Roman"/>
          <w:b/>
          <w:bCs/>
          <w:color w:val="000000" w:themeColor="text1"/>
        </w:rPr>
      </w:pPr>
      <w:r>
        <w:rPr>
          <w:rFonts w:ascii="Times New Roman" w:eastAsia="仿宋" w:cs="Times New Roman"/>
          <w:b/>
          <w:bCs/>
          <w:color w:val="000000" w:themeColor="text1"/>
        </w:rPr>
        <w:t xml:space="preserve">P7-P10 </w:t>
      </w:r>
      <w:r>
        <w:rPr>
          <w:rFonts w:ascii="Times New Roman" w:eastAsia="仿宋" w:cs="Times New Roman"/>
          <w:b/>
          <w:bCs/>
          <w:color w:val="000000" w:themeColor="text1"/>
        </w:rPr>
        <w:t>排气筒</w:t>
      </w:r>
    </w:p>
    <w:p w:rsidR="002A0B6E" w:rsidRDefault="009A4249">
      <w:pPr>
        <w:pStyle w:val="Default1"/>
        <w:snapToGrid w:val="0"/>
        <w:jc w:val="center"/>
        <w:rPr>
          <w:rFonts w:ascii="Times New Roman" w:eastAsia="仿宋" w:cs="Times New Roman"/>
          <w:b/>
          <w:bCs/>
          <w:color w:val="000000" w:themeColor="text1"/>
        </w:rPr>
      </w:pPr>
      <w:r>
        <w:rPr>
          <w:rFonts w:ascii="Times New Roman" w:eastAsia="仿宋" w:cs="Times New Roman"/>
          <w:b/>
          <w:bCs/>
          <w:noProof/>
          <w:color w:val="000000" w:themeColor="text1"/>
        </w:rPr>
        <w:drawing>
          <wp:inline distT="0" distB="0" distL="0" distR="0">
            <wp:extent cx="2425065" cy="2225675"/>
            <wp:effectExtent l="0" t="0" r="0" b="317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435886" cy="2235400"/>
                    </a:xfrm>
                    <a:prstGeom prst="rect">
                      <a:avLst/>
                    </a:prstGeom>
                    <a:noFill/>
                    <a:ln>
                      <a:noFill/>
                    </a:ln>
                  </pic:spPr>
                </pic:pic>
              </a:graphicData>
            </a:graphic>
          </wp:inline>
        </w:drawing>
      </w:r>
      <w:r>
        <w:rPr>
          <w:rFonts w:ascii="Times New Roman" w:eastAsia="仿宋" w:cs="Times New Roman"/>
          <w:snapToGrid w:val="0"/>
          <w:color w:val="000000" w:themeColor="text1"/>
          <w:w w:val="0"/>
          <w:sz w:val="0"/>
          <w:szCs w:val="0"/>
          <w:u w:color="000000"/>
          <w:shd w:val="clear" w:color="000000" w:fill="000000"/>
          <w:lang w:val="zh-CN" w:bidi="zh-CN"/>
        </w:rPr>
        <w:t>、</w:t>
      </w:r>
      <w:r>
        <w:rPr>
          <w:rFonts w:ascii="Times New Roman" w:eastAsia="仿宋" w:cs="Times New Roman"/>
          <w:b/>
          <w:bCs/>
          <w:color w:val="000000" w:themeColor="text1"/>
        </w:rPr>
        <w:t xml:space="preserve">   </w:t>
      </w:r>
      <w:r>
        <w:rPr>
          <w:rFonts w:ascii="Times New Roman" w:eastAsia="仿宋" w:cs="Times New Roman"/>
          <w:b/>
          <w:bCs/>
          <w:noProof/>
          <w:color w:val="000000" w:themeColor="text1"/>
        </w:rPr>
        <w:drawing>
          <wp:inline distT="0" distB="0" distL="0" distR="0">
            <wp:extent cx="2566035" cy="2188845"/>
            <wp:effectExtent l="0" t="0" r="5715" b="190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580782" cy="2201558"/>
                    </a:xfrm>
                    <a:prstGeom prst="rect">
                      <a:avLst/>
                    </a:prstGeom>
                    <a:noFill/>
                    <a:ln>
                      <a:noFill/>
                    </a:ln>
                  </pic:spPr>
                </pic:pic>
              </a:graphicData>
            </a:graphic>
          </wp:inline>
        </w:drawing>
      </w:r>
    </w:p>
    <w:p w:rsidR="002A0B6E" w:rsidRDefault="009A4249">
      <w:pPr>
        <w:pStyle w:val="Default1"/>
        <w:snapToGrid w:val="0"/>
        <w:jc w:val="center"/>
        <w:rPr>
          <w:rFonts w:ascii="Times New Roman" w:eastAsia="仿宋" w:cs="Times New Roman"/>
          <w:b/>
          <w:bCs/>
          <w:color w:val="000000" w:themeColor="text1"/>
          <w:highlight w:val="yellow"/>
        </w:rPr>
      </w:pPr>
      <w:r>
        <w:rPr>
          <w:rFonts w:ascii="Times New Roman" w:eastAsia="仿宋" w:cs="Times New Roman"/>
          <w:b/>
          <w:bCs/>
          <w:color w:val="000000" w:themeColor="text1"/>
        </w:rPr>
        <w:t xml:space="preserve"> P1</w:t>
      </w:r>
      <w:r>
        <w:rPr>
          <w:rFonts w:ascii="Times New Roman" w:eastAsia="仿宋" w:cs="Times New Roman" w:hint="eastAsia"/>
          <w:b/>
          <w:bCs/>
          <w:color w:val="000000" w:themeColor="text1"/>
        </w:rPr>
        <w:t>排气筒有机废气在线监测装置</w:t>
      </w:r>
      <w:r>
        <w:rPr>
          <w:rFonts w:ascii="Times New Roman" w:eastAsia="仿宋" w:cs="Times New Roman" w:hint="eastAsia"/>
          <w:b/>
          <w:bCs/>
          <w:color w:val="000000" w:themeColor="text1"/>
        </w:rPr>
        <w:t xml:space="preserve"> </w:t>
      </w:r>
      <w:r>
        <w:rPr>
          <w:rFonts w:ascii="Times New Roman" w:eastAsia="仿宋" w:cs="Times New Roman"/>
          <w:b/>
          <w:bCs/>
          <w:color w:val="000000" w:themeColor="text1"/>
        </w:rPr>
        <w:t xml:space="preserve">    </w:t>
      </w:r>
      <w:r>
        <w:rPr>
          <w:rFonts w:ascii="Times New Roman" w:eastAsia="仿宋" w:cs="Times New Roman" w:hint="eastAsia"/>
          <w:b/>
          <w:bCs/>
          <w:color w:val="000000" w:themeColor="text1"/>
        </w:rPr>
        <w:t xml:space="preserve"> </w:t>
      </w:r>
      <w:r>
        <w:rPr>
          <w:rFonts w:ascii="Times New Roman" w:eastAsia="仿宋" w:cs="Times New Roman"/>
          <w:b/>
          <w:bCs/>
          <w:color w:val="000000" w:themeColor="text1"/>
        </w:rPr>
        <w:t xml:space="preserve"> P3-P6</w:t>
      </w:r>
      <w:r>
        <w:rPr>
          <w:rFonts w:ascii="Times New Roman" w:eastAsia="仿宋" w:cs="Times New Roman" w:hint="eastAsia"/>
          <w:b/>
          <w:bCs/>
          <w:color w:val="000000" w:themeColor="text1"/>
        </w:rPr>
        <w:t>排气筒有机废气在线监测装置</w:t>
      </w:r>
    </w:p>
    <w:p w:rsidR="002A0B6E" w:rsidRDefault="002A0B6E">
      <w:pPr>
        <w:pStyle w:val="Default1"/>
        <w:snapToGrid w:val="0"/>
        <w:ind w:firstLineChars="400" w:firstLine="964"/>
        <w:rPr>
          <w:rFonts w:ascii="Times New Roman" w:eastAsia="仿宋" w:cs="Times New Roman"/>
          <w:b/>
          <w:bCs/>
          <w:color w:val="000000" w:themeColor="text1"/>
          <w:highlight w:val="yellow"/>
        </w:rPr>
      </w:pPr>
    </w:p>
    <w:p w:rsidR="002A0B6E" w:rsidRDefault="009A4249">
      <w:pPr>
        <w:adjustRightInd w:val="0"/>
        <w:snapToGrid w:val="0"/>
        <w:spacing w:line="360" w:lineRule="auto"/>
        <w:ind w:firstLineChars="200" w:firstLine="482"/>
        <w:rPr>
          <w:rFonts w:ascii="Times New Roman" w:eastAsia="仿宋" w:hAnsi="Times New Roman" w:cs="Times New Roman"/>
          <w:b/>
          <w:bCs/>
          <w:color w:val="000000" w:themeColor="text1"/>
          <w:kern w:val="2"/>
          <w:sz w:val="24"/>
          <w:szCs w:val="24"/>
          <w:lang w:eastAsia="zh-CN"/>
        </w:rPr>
      </w:pPr>
      <w:r>
        <w:rPr>
          <w:rFonts w:ascii="Times New Roman" w:eastAsia="仿宋" w:hAnsi="Times New Roman" w:cs="Times New Roman"/>
          <w:b/>
          <w:bCs/>
          <w:color w:val="000000" w:themeColor="text1"/>
          <w:kern w:val="2"/>
          <w:sz w:val="24"/>
          <w:szCs w:val="24"/>
          <w:lang w:eastAsia="zh-CN"/>
        </w:rPr>
        <w:t>3</w:t>
      </w:r>
      <w:r>
        <w:rPr>
          <w:rFonts w:ascii="Times New Roman" w:eastAsia="仿宋" w:hAnsi="Times New Roman" w:cs="Times New Roman"/>
          <w:b/>
          <w:bCs/>
          <w:color w:val="000000" w:themeColor="text1"/>
          <w:kern w:val="2"/>
          <w:sz w:val="24"/>
          <w:szCs w:val="24"/>
          <w:lang w:eastAsia="zh-CN"/>
        </w:rPr>
        <w:t>、噪声</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扩建项目主要噪声源有制冷机、除尘器风机等设备。主要采取以下措施治理：</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宋体" w:eastAsia="宋体" w:hAnsi="宋体" w:cs="宋体" w:hint="eastAsia"/>
          <w:color w:val="000000" w:themeColor="text1"/>
          <w:kern w:val="2"/>
          <w:sz w:val="24"/>
          <w:szCs w:val="24"/>
          <w:lang w:eastAsia="zh-CN"/>
        </w:rPr>
        <w:t>①</w:t>
      </w:r>
      <w:r>
        <w:rPr>
          <w:rFonts w:ascii="Times New Roman" w:eastAsia="仿宋" w:hAnsi="Times New Roman" w:cs="Times New Roman"/>
          <w:color w:val="000000" w:themeColor="text1"/>
          <w:kern w:val="2"/>
          <w:sz w:val="24"/>
          <w:szCs w:val="24"/>
          <w:lang w:eastAsia="zh-CN"/>
        </w:rPr>
        <w:t>优先采用低噪音设备；</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宋体" w:eastAsia="宋体" w:hAnsi="宋体" w:cs="宋体" w:hint="eastAsia"/>
          <w:color w:val="000000" w:themeColor="text1"/>
          <w:kern w:val="2"/>
          <w:sz w:val="24"/>
          <w:szCs w:val="24"/>
          <w:lang w:eastAsia="zh-CN"/>
        </w:rPr>
        <w:t>②</w:t>
      </w:r>
      <w:r>
        <w:rPr>
          <w:rFonts w:ascii="Times New Roman" w:eastAsia="仿宋" w:hAnsi="Times New Roman" w:cs="Times New Roman"/>
          <w:color w:val="000000" w:themeColor="text1"/>
          <w:kern w:val="2"/>
          <w:sz w:val="24"/>
          <w:szCs w:val="24"/>
          <w:lang w:eastAsia="zh-CN"/>
        </w:rPr>
        <w:t>采取室内安装、并做隔声门窗和加隔音罩密闭；</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宋体" w:eastAsia="宋体" w:hAnsi="宋体" w:cs="宋体" w:hint="eastAsia"/>
          <w:color w:val="000000" w:themeColor="text1"/>
          <w:kern w:val="2"/>
          <w:sz w:val="24"/>
          <w:szCs w:val="24"/>
          <w:lang w:eastAsia="zh-CN"/>
        </w:rPr>
        <w:t>③</w:t>
      </w:r>
      <w:r>
        <w:rPr>
          <w:rFonts w:ascii="Times New Roman" w:eastAsia="仿宋" w:hAnsi="Times New Roman" w:cs="Times New Roman"/>
          <w:color w:val="000000" w:themeColor="text1"/>
          <w:kern w:val="2"/>
          <w:sz w:val="24"/>
          <w:szCs w:val="24"/>
          <w:lang w:eastAsia="zh-CN"/>
        </w:rPr>
        <w:t>机座铺设防震、吸音材料，以减少噪声、震动；</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宋体" w:eastAsia="宋体" w:hAnsi="宋体" w:cs="宋体" w:hint="eastAsia"/>
          <w:color w:val="000000" w:themeColor="text1"/>
          <w:kern w:val="2"/>
          <w:sz w:val="24"/>
          <w:szCs w:val="24"/>
          <w:lang w:eastAsia="zh-CN"/>
        </w:rPr>
        <w:t>④</w:t>
      </w:r>
      <w:r>
        <w:rPr>
          <w:rFonts w:ascii="Times New Roman" w:eastAsia="仿宋" w:hAnsi="Times New Roman" w:cs="Times New Roman"/>
          <w:color w:val="000000" w:themeColor="text1"/>
          <w:kern w:val="2"/>
          <w:sz w:val="24"/>
          <w:szCs w:val="24"/>
          <w:lang w:eastAsia="zh-CN"/>
        </w:rPr>
        <w:t>按时保养及维修设备；</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宋体" w:eastAsia="宋体" w:hAnsi="宋体" w:cs="宋体" w:hint="eastAsia"/>
          <w:color w:val="000000" w:themeColor="text1"/>
          <w:kern w:val="2"/>
          <w:sz w:val="24"/>
          <w:szCs w:val="24"/>
          <w:lang w:eastAsia="zh-CN"/>
        </w:rPr>
        <w:t>⑤</w:t>
      </w:r>
      <w:r>
        <w:rPr>
          <w:rFonts w:ascii="Times New Roman" w:eastAsia="仿宋" w:hAnsi="Times New Roman" w:cs="Times New Roman"/>
          <w:color w:val="000000" w:themeColor="text1"/>
          <w:kern w:val="2"/>
          <w:sz w:val="24"/>
          <w:szCs w:val="24"/>
          <w:lang w:eastAsia="zh-CN"/>
        </w:rPr>
        <w:t>避免机械超负荷运转。</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同时，针对厂区运输车辆所产生的交通噪声，采取限制超载、定期保养车辆、卸料放缓速度，避免货物击地、</w:t>
      </w:r>
      <w:proofErr w:type="gramStart"/>
      <w:r>
        <w:rPr>
          <w:rFonts w:ascii="Times New Roman" w:eastAsia="仿宋" w:hAnsi="Times New Roman" w:cs="Times New Roman"/>
          <w:color w:val="000000" w:themeColor="text1"/>
          <w:kern w:val="2"/>
          <w:sz w:val="24"/>
          <w:szCs w:val="24"/>
          <w:lang w:eastAsia="zh-CN"/>
        </w:rPr>
        <w:t>厂区禁按喇叭</w:t>
      </w:r>
      <w:proofErr w:type="gramEnd"/>
      <w:r>
        <w:rPr>
          <w:rFonts w:ascii="Times New Roman" w:eastAsia="仿宋" w:hAnsi="Times New Roman" w:cs="Times New Roman"/>
          <w:color w:val="000000" w:themeColor="text1"/>
          <w:kern w:val="2"/>
          <w:sz w:val="24"/>
          <w:szCs w:val="24"/>
          <w:lang w:eastAsia="zh-CN"/>
        </w:rPr>
        <w:t>等措施以降低交通噪声。</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另外，在项目设备平面布置上，尽量使</w:t>
      </w:r>
      <w:proofErr w:type="gramStart"/>
      <w:r>
        <w:rPr>
          <w:rFonts w:ascii="Times New Roman" w:eastAsia="仿宋" w:hAnsi="Times New Roman" w:cs="Times New Roman"/>
          <w:color w:val="000000" w:themeColor="text1"/>
          <w:kern w:val="2"/>
          <w:sz w:val="24"/>
          <w:szCs w:val="24"/>
          <w:lang w:eastAsia="zh-CN"/>
        </w:rPr>
        <w:t>高噪设备</w:t>
      </w:r>
      <w:proofErr w:type="gramEnd"/>
      <w:r>
        <w:rPr>
          <w:rFonts w:ascii="Times New Roman" w:eastAsia="仿宋" w:hAnsi="Times New Roman" w:cs="Times New Roman"/>
          <w:color w:val="000000" w:themeColor="text1"/>
          <w:kern w:val="2"/>
          <w:sz w:val="24"/>
          <w:szCs w:val="24"/>
          <w:lang w:eastAsia="zh-CN"/>
        </w:rPr>
        <w:t>远离厂界，并在厂区设置绿化带，降低噪声设备对厂界的影响，确保厂界噪声达标。</w:t>
      </w:r>
    </w:p>
    <w:p w:rsidR="002A0B6E" w:rsidRDefault="009A4249">
      <w:pPr>
        <w:adjustRightInd w:val="0"/>
        <w:snapToGrid w:val="0"/>
        <w:spacing w:line="360" w:lineRule="auto"/>
        <w:ind w:firstLineChars="200" w:firstLine="482"/>
        <w:jc w:val="both"/>
        <w:rPr>
          <w:rFonts w:ascii="Times New Roman" w:eastAsia="仿宋" w:hAnsi="Times New Roman" w:cs="Times New Roman"/>
          <w:b/>
          <w:bCs/>
          <w:color w:val="000000" w:themeColor="text1"/>
          <w:kern w:val="2"/>
          <w:sz w:val="24"/>
          <w:szCs w:val="24"/>
          <w:lang w:eastAsia="zh-CN"/>
        </w:rPr>
      </w:pPr>
      <w:r>
        <w:rPr>
          <w:rFonts w:ascii="Times New Roman" w:eastAsia="仿宋" w:hAnsi="Times New Roman" w:cs="Times New Roman"/>
          <w:b/>
          <w:bCs/>
          <w:color w:val="000000" w:themeColor="text1"/>
          <w:kern w:val="2"/>
          <w:sz w:val="24"/>
          <w:szCs w:val="24"/>
          <w:lang w:eastAsia="zh-CN"/>
        </w:rPr>
        <w:t>4</w:t>
      </w:r>
      <w:r>
        <w:rPr>
          <w:rFonts w:ascii="Times New Roman" w:eastAsia="仿宋" w:hAnsi="Times New Roman" w:cs="Times New Roman"/>
          <w:b/>
          <w:bCs/>
          <w:color w:val="000000" w:themeColor="text1"/>
          <w:kern w:val="2"/>
          <w:sz w:val="24"/>
          <w:szCs w:val="24"/>
          <w:lang w:eastAsia="zh-CN"/>
        </w:rPr>
        <w:t>、地下水和土壤污染防护措施</w:t>
      </w:r>
      <w:r>
        <w:rPr>
          <w:rFonts w:ascii="Times New Roman" w:eastAsia="仿宋" w:hAnsi="Times New Roman" w:cs="Times New Roman"/>
          <w:b/>
          <w:bCs/>
          <w:color w:val="000000" w:themeColor="text1"/>
          <w:kern w:val="2"/>
          <w:sz w:val="24"/>
          <w:szCs w:val="24"/>
          <w:lang w:eastAsia="zh-CN"/>
        </w:rPr>
        <w:t xml:space="preserve"> </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现有项目厂区各生产功能单元可能泄漏至地面区域的污染物性质和生产单元的构筑方式，将厂区划分为重点污染防渗区、一般污染防渗区。本项目的其他地下水环境保护措施及地下水监控井等全部依托现有。</w:t>
      </w:r>
      <w:r>
        <w:rPr>
          <w:rFonts w:ascii="Times New Roman" w:eastAsia="仿宋" w:hAnsi="Times New Roman" w:cs="Times New Roman"/>
          <w:color w:val="000000" w:themeColor="text1"/>
          <w:kern w:val="2"/>
          <w:sz w:val="24"/>
          <w:szCs w:val="24"/>
          <w:lang w:eastAsia="zh-CN"/>
        </w:rPr>
        <w:t xml:space="preserve"> </w:t>
      </w:r>
    </w:p>
    <w:p w:rsidR="002A0B6E" w:rsidRDefault="009A4249">
      <w:pPr>
        <w:adjustRightInd w:val="0"/>
        <w:snapToGrid w:val="0"/>
        <w:spacing w:line="360" w:lineRule="auto"/>
        <w:ind w:firstLineChars="200" w:firstLine="482"/>
        <w:rPr>
          <w:rFonts w:ascii="Times New Roman" w:eastAsia="仿宋" w:hAnsi="Times New Roman" w:cs="Times New Roman"/>
          <w:b/>
          <w:bCs/>
          <w:color w:val="000000" w:themeColor="text1"/>
          <w:kern w:val="2"/>
          <w:sz w:val="24"/>
          <w:szCs w:val="24"/>
          <w:lang w:eastAsia="zh-CN"/>
        </w:rPr>
      </w:pPr>
      <w:r>
        <w:rPr>
          <w:rFonts w:ascii="Times New Roman" w:eastAsia="仿宋" w:hAnsi="Times New Roman" w:cs="Times New Roman"/>
          <w:b/>
          <w:bCs/>
          <w:color w:val="000000" w:themeColor="text1"/>
          <w:kern w:val="2"/>
          <w:sz w:val="24"/>
          <w:szCs w:val="24"/>
          <w:lang w:eastAsia="zh-CN"/>
        </w:rPr>
        <w:t>5</w:t>
      </w:r>
      <w:r>
        <w:rPr>
          <w:rFonts w:ascii="Times New Roman" w:eastAsia="仿宋" w:hAnsi="Times New Roman" w:cs="Times New Roman"/>
          <w:b/>
          <w:bCs/>
          <w:color w:val="000000" w:themeColor="text1"/>
          <w:kern w:val="2"/>
          <w:sz w:val="24"/>
          <w:szCs w:val="24"/>
          <w:lang w:eastAsia="zh-CN"/>
        </w:rPr>
        <w:t>、固体废弃物</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项目生产过程中产生的固废包括</w:t>
      </w:r>
      <w:proofErr w:type="gramStart"/>
      <w:r>
        <w:rPr>
          <w:rFonts w:ascii="Times New Roman" w:eastAsia="仿宋" w:hAnsi="Times New Roman" w:cs="Times New Roman"/>
          <w:color w:val="000000" w:themeColor="text1"/>
          <w:sz w:val="24"/>
          <w:szCs w:val="24"/>
          <w:lang w:eastAsia="zh-CN"/>
        </w:rPr>
        <w:t>常规常规</w:t>
      </w:r>
      <w:proofErr w:type="gramEnd"/>
      <w:r>
        <w:rPr>
          <w:rFonts w:ascii="Times New Roman" w:eastAsia="仿宋" w:hAnsi="Times New Roman" w:cs="Times New Roman"/>
          <w:color w:val="000000" w:themeColor="text1"/>
          <w:sz w:val="24"/>
          <w:szCs w:val="24"/>
          <w:lang w:eastAsia="zh-CN"/>
        </w:rPr>
        <w:t>聚酯废浆块、低熔点聚酯废浆块、常规聚酯熔体废浆块、纺丝废丝、废过滤砂、切断废丝、包装废料、常规聚酯熔体废浆块、低熔点聚酯熔体废浆块、纺丝废丝、废过滤砂、切断废丝、包装废料、废三甘醇残渣、废机油。</w:t>
      </w:r>
    </w:p>
    <w:p w:rsidR="002A0B6E" w:rsidRDefault="009A4249">
      <w:pPr>
        <w:adjustRightInd w:val="0"/>
        <w:snapToGrid w:val="0"/>
        <w:spacing w:line="360" w:lineRule="auto"/>
        <w:ind w:firstLine="42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固体废弃物的产生及处理方式见表</w:t>
      </w:r>
      <w:r>
        <w:rPr>
          <w:rFonts w:ascii="Times New Roman" w:eastAsia="仿宋" w:hAnsi="Times New Roman" w:cs="Times New Roman"/>
          <w:color w:val="000000" w:themeColor="text1"/>
          <w:sz w:val="24"/>
          <w:szCs w:val="24"/>
          <w:lang w:eastAsia="zh-CN"/>
        </w:rPr>
        <w:t>4-1</w:t>
      </w:r>
      <w:r>
        <w:rPr>
          <w:rFonts w:ascii="Times New Roman" w:eastAsia="仿宋" w:hAnsi="Times New Roman" w:cs="Times New Roman"/>
          <w:color w:val="000000" w:themeColor="text1"/>
          <w:sz w:val="24"/>
          <w:szCs w:val="24"/>
          <w:lang w:eastAsia="zh-CN"/>
        </w:rPr>
        <w:t>。</w:t>
      </w:r>
    </w:p>
    <w:p w:rsidR="002A0B6E" w:rsidRDefault="009A4249">
      <w:pPr>
        <w:adjustRightInd w:val="0"/>
        <w:snapToGrid w:val="0"/>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表</w:t>
      </w:r>
      <w:r>
        <w:rPr>
          <w:rFonts w:ascii="Times New Roman" w:eastAsia="仿宋" w:hAnsi="Times New Roman" w:cs="Times New Roman"/>
          <w:b/>
          <w:bCs/>
          <w:color w:val="000000" w:themeColor="text1"/>
          <w:sz w:val="24"/>
          <w:szCs w:val="24"/>
          <w:lang w:eastAsia="zh-CN"/>
        </w:rPr>
        <w:t xml:space="preserve">4-1  </w:t>
      </w:r>
      <w:r>
        <w:rPr>
          <w:rFonts w:ascii="Times New Roman" w:eastAsia="仿宋" w:hAnsi="Times New Roman" w:cs="Times New Roman"/>
          <w:b/>
          <w:bCs/>
          <w:color w:val="000000" w:themeColor="text1"/>
          <w:sz w:val="24"/>
          <w:szCs w:val="24"/>
          <w:lang w:eastAsia="zh-CN"/>
        </w:rPr>
        <w:t>固体废弃物的产生及处理方式表</w:t>
      </w:r>
      <w:r>
        <w:rPr>
          <w:rFonts w:ascii="Times New Roman" w:eastAsia="仿宋" w:hAnsi="Times New Roman" w:cs="Times New Roman"/>
          <w:b/>
          <w:color w:val="000000" w:themeColor="text1"/>
          <w:lang w:eastAsia="zh-CN"/>
        </w:rPr>
        <w:t xml:space="preserve"> </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522"/>
        <w:gridCol w:w="1945"/>
        <w:gridCol w:w="1195"/>
        <w:gridCol w:w="1127"/>
        <w:gridCol w:w="1161"/>
        <w:gridCol w:w="1161"/>
        <w:gridCol w:w="2175"/>
      </w:tblGrid>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序号</w:t>
            </w:r>
          </w:p>
        </w:tc>
        <w:tc>
          <w:tcPr>
            <w:tcW w:w="1900"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固体废物名称</w:t>
            </w:r>
          </w:p>
        </w:tc>
        <w:tc>
          <w:tcPr>
            <w:tcW w:w="1167"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产生装置</w:t>
            </w:r>
          </w:p>
        </w:tc>
        <w:tc>
          <w:tcPr>
            <w:tcW w:w="1101"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属性</w:t>
            </w:r>
          </w:p>
        </w:tc>
        <w:tc>
          <w:tcPr>
            <w:tcW w:w="1134"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废物代码</w:t>
            </w:r>
          </w:p>
        </w:tc>
        <w:tc>
          <w:tcPr>
            <w:tcW w:w="1134"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产生量（</w:t>
            </w:r>
            <w:r>
              <w:rPr>
                <w:rFonts w:ascii="Times New Roman" w:eastAsia="仿宋" w:hAnsi="Times New Roman" w:cs="Times New Roman"/>
                <w:b/>
                <w:bCs/>
                <w:color w:val="000000" w:themeColor="text1"/>
                <w:sz w:val="21"/>
                <w:szCs w:val="21"/>
              </w:rPr>
              <w:t>t/a</w:t>
            </w:r>
            <w:r>
              <w:rPr>
                <w:rFonts w:ascii="Times New Roman" w:eastAsia="仿宋" w:hAnsi="Times New Roman" w:cs="Times New Roman"/>
                <w:b/>
                <w:bCs/>
                <w:color w:val="000000" w:themeColor="text1"/>
                <w:sz w:val="21"/>
                <w:szCs w:val="21"/>
              </w:rPr>
              <w:t>）</w:t>
            </w:r>
          </w:p>
        </w:tc>
        <w:tc>
          <w:tcPr>
            <w:tcW w:w="2124"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利用处置方式</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常规聚酯废浆块</w:t>
            </w:r>
          </w:p>
        </w:tc>
        <w:tc>
          <w:tcPr>
            <w:tcW w:w="116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bCs/>
                <w:color w:val="000000" w:themeColor="text1"/>
                <w:sz w:val="21"/>
                <w:szCs w:val="21"/>
              </w:rPr>
              <w:t>常规聚酯装置</w:t>
            </w: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510</w:t>
            </w:r>
          </w:p>
        </w:tc>
        <w:tc>
          <w:tcPr>
            <w:tcW w:w="2124"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委托外单位回收利用</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低熔点聚酯废浆块</w:t>
            </w:r>
          </w:p>
        </w:tc>
        <w:tc>
          <w:tcPr>
            <w:tcW w:w="116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bCs/>
                <w:color w:val="000000" w:themeColor="text1"/>
                <w:sz w:val="21"/>
                <w:szCs w:val="21"/>
              </w:rPr>
              <w:t>低熔点聚酯装置</w:t>
            </w: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227.2</w:t>
            </w:r>
          </w:p>
        </w:tc>
        <w:tc>
          <w:tcPr>
            <w:tcW w:w="2124"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常规聚酯熔体废浆块</w:t>
            </w:r>
          </w:p>
        </w:tc>
        <w:tc>
          <w:tcPr>
            <w:tcW w:w="1167"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bCs/>
                <w:color w:val="000000" w:themeColor="text1"/>
                <w:sz w:val="21"/>
                <w:szCs w:val="21"/>
                <w:lang w:eastAsia="zh-CN"/>
              </w:rPr>
              <w:t>水刺用短</w:t>
            </w:r>
            <w:proofErr w:type="gramStart"/>
            <w:r>
              <w:rPr>
                <w:rFonts w:ascii="Times New Roman" w:eastAsia="仿宋" w:hAnsi="Times New Roman" w:cs="Times New Roman"/>
                <w:bCs/>
                <w:color w:val="000000" w:themeColor="text1"/>
                <w:sz w:val="21"/>
                <w:szCs w:val="21"/>
                <w:lang w:eastAsia="zh-CN"/>
              </w:rPr>
              <w:t>纤</w:t>
            </w:r>
            <w:proofErr w:type="gramEnd"/>
            <w:r>
              <w:rPr>
                <w:rFonts w:ascii="Times New Roman" w:eastAsia="仿宋" w:hAnsi="Times New Roman" w:cs="Times New Roman"/>
                <w:bCs/>
                <w:color w:val="000000" w:themeColor="text1"/>
                <w:sz w:val="21"/>
                <w:szCs w:val="21"/>
                <w:lang w:eastAsia="zh-CN"/>
              </w:rPr>
              <w:t>生产线装置</w:t>
            </w: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84.7</w:t>
            </w:r>
          </w:p>
        </w:tc>
        <w:tc>
          <w:tcPr>
            <w:tcW w:w="21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外售处理</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纺丝废丝</w:t>
            </w:r>
          </w:p>
        </w:tc>
        <w:tc>
          <w:tcPr>
            <w:tcW w:w="116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103.5</w:t>
            </w:r>
          </w:p>
        </w:tc>
        <w:tc>
          <w:tcPr>
            <w:tcW w:w="21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外售处理</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废过滤砂</w:t>
            </w:r>
          </w:p>
        </w:tc>
        <w:tc>
          <w:tcPr>
            <w:tcW w:w="116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1.9</w:t>
            </w:r>
          </w:p>
        </w:tc>
        <w:tc>
          <w:tcPr>
            <w:tcW w:w="21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外售处理</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切断废丝</w:t>
            </w:r>
          </w:p>
        </w:tc>
        <w:tc>
          <w:tcPr>
            <w:tcW w:w="116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1509.5</w:t>
            </w:r>
          </w:p>
        </w:tc>
        <w:tc>
          <w:tcPr>
            <w:tcW w:w="21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外售处理</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包装废料</w:t>
            </w:r>
          </w:p>
        </w:tc>
        <w:tc>
          <w:tcPr>
            <w:tcW w:w="116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2.5</w:t>
            </w:r>
          </w:p>
        </w:tc>
        <w:tc>
          <w:tcPr>
            <w:tcW w:w="21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环卫清运</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常规聚酯熔体废浆块</w:t>
            </w:r>
          </w:p>
        </w:tc>
        <w:tc>
          <w:tcPr>
            <w:tcW w:w="1167"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bCs/>
                <w:color w:val="000000" w:themeColor="text1"/>
                <w:sz w:val="21"/>
                <w:szCs w:val="21"/>
                <w:lang w:eastAsia="zh-CN"/>
              </w:rPr>
              <w:t>低熔点短</w:t>
            </w:r>
            <w:proofErr w:type="gramStart"/>
            <w:r>
              <w:rPr>
                <w:rFonts w:ascii="Times New Roman" w:eastAsia="仿宋" w:hAnsi="Times New Roman" w:cs="Times New Roman"/>
                <w:bCs/>
                <w:color w:val="000000" w:themeColor="text1"/>
                <w:sz w:val="21"/>
                <w:szCs w:val="21"/>
                <w:lang w:eastAsia="zh-CN"/>
              </w:rPr>
              <w:t>纤</w:t>
            </w:r>
            <w:proofErr w:type="gramEnd"/>
            <w:r>
              <w:rPr>
                <w:rFonts w:ascii="Times New Roman" w:eastAsia="仿宋" w:hAnsi="Times New Roman" w:cs="Times New Roman"/>
                <w:bCs/>
                <w:color w:val="000000" w:themeColor="text1"/>
                <w:sz w:val="21"/>
                <w:szCs w:val="21"/>
                <w:lang w:eastAsia="zh-CN"/>
              </w:rPr>
              <w:t>生产线装置</w:t>
            </w: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78.6</w:t>
            </w:r>
          </w:p>
        </w:tc>
        <w:tc>
          <w:tcPr>
            <w:tcW w:w="2124"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外售处理</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9</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低熔点聚酯熔体</w:t>
            </w:r>
            <w:proofErr w:type="gramStart"/>
            <w:r>
              <w:rPr>
                <w:rFonts w:ascii="Times New Roman" w:eastAsia="仿宋" w:hAnsi="Times New Roman" w:cs="Times New Roman"/>
                <w:color w:val="000000" w:themeColor="text1"/>
                <w:sz w:val="21"/>
                <w:szCs w:val="21"/>
                <w:lang w:eastAsia="zh-CN"/>
              </w:rPr>
              <w:t>废浆块</w:t>
            </w:r>
            <w:proofErr w:type="gramEnd"/>
          </w:p>
        </w:tc>
        <w:tc>
          <w:tcPr>
            <w:tcW w:w="116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31.4</w:t>
            </w:r>
          </w:p>
        </w:tc>
        <w:tc>
          <w:tcPr>
            <w:tcW w:w="2124"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纺丝废丝</w:t>
            </w:r>
          </w:p>
        </w:tc>
        <w:tc>
          <w:tcPr>
            <w:tcW w:w="116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134.5</w:t>
            </w:r>
          </w:p>
        </w:tc>
        <w:tc>
          <w:tcPr>
            <w:tcW w:w="21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外售处理</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11</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废过滤砂</w:t>
            </w:r>
          </w:p>
        </w:tc>
        <w:tc>
          <w:tcPr>
            <w:tcW w:w="116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2.47</w:t>
            </w:r>
          </w:p>
        </w:tc>
        <w:tc>
          <w:tcPr>
            <w:tcW w:w="21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外售处理</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切断废丝</w:t>
            </w:r>
          </w:p>
        </w:tc>
        <w:tc>
          <w:tcPr>
            <w:tcW w:w="116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1962</w:t>
            </w:r>
          </w:p>
        </w:tc>
        <w:tc>
          <w:tcPr>
            <w:tcW w:w="21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外售处理</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13</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包装废料</w:t>
            </w:r>
          </w:p>
        </w:tc>
        <w:tc>
          <w:tcPr>
            <w:tcW w:w="116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一般固废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3.25</w:t>
            </w:r>
          </w:p>
        </w:tc>
        <w:tc>
          <w:tcPr>
            <w:tcW w:w="21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环卫清运</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14</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废三甘醇残渣</w:t>
            </w:r>
          </w:p>
        </w:tc>
        <w:tc>
          <w:tcPr>
            <w:tcW w:w="116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三甘醇回收装置</w:t>
            </w: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危险固废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900-404-06</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26</w:t>
            </w:r>
          </w:p>
        </w:tc>
        <w:tc>
          <w:tcPr>
            <w:tcW w:w="2124"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bCs/>
                <w:color w:val="000000" w:themeColor="text1"/>
                <w:sz w:val="21"/>
                <w:szCs w:val="21"/>
              </w:rPr>
              <w:t>委托有资质单位处理</w:t>
            </w:r>
          </w:p>
        </w:tc>
      </w:tr>
      <w:tr w:rsidR="002A0B6E">
        <w:trPr>
          <w:jc w:val="center"/>
        </w:trPr>
        <w:tc>
          <w:tcPr>
            <w:tcW w:w="51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15</w:t>
            </w:r>
          </w:p>
        </w:tc>
        <w:tc>
          <w:tcPr>
            <w:tcW w:w="1900"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废机油</w:t>
            </w:r>
          </w:p>
        </w:tc>
        <w:tc>
          <w:tcPr>
            <w:tcW w:w="1167"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设备维修</w:t>
            </w:r>
          </w:p>
        </w:tc>
        <w:tc>
          <w:tcPr>
            <w:tcW w:w="1101"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危险固废</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900-249-08</w:t>
            </w:r>
          </w:p>
        </w:tc>
        <w:tc>
          <w:tcPr>
            <w:tcW w:w="113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2.3</w:t>
            </w:r>
          </w:p>
        </w:tc>
        <w:tc>
          <w:tcPr>
            <w:tcW w:w="2124"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bl>
    <w:p w:rsidR="002A0B6E" w:rsidRDefault="002A0B6E">
      <w:pPr>
        <w:rPr>
          <w:rFonts w:ascii="Times New Roman" w:eastAsia="仿宋" w:hAnsi="Times New Roman" w:cs="Times New Roman"/>
          <w:color w:val="000000" w:themeColor="text1"/>
          <w:kern w:val="2"/>
          <w:sz w:val="24"/>
          <w:szCs w:val="24"/>
          <w:lang w:eastAsia="zh-CN"/>
        </w:rPr>
      </w:pP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hint="eastAsia"/>
          <w:color w:val="000000" w:themeColor="text1"/>
          <w:sz w:val="24"/>
          <w:szCs w:val="24"/>
          <w:lang w:eastAsia="zh-CN"/>
        </w:rPr>
        <w:t>本项目配套</w:t>
      </w:r>
      <w:r>
        <w:rPr>
          <w:rFonts w:ascii="Times New Roman" w:eastAsia="仿宋" w:hAnsi="Times New Roman" w:cs="Times New Roman"/>
          <w:color w:val="000000" w:themeColor="text1"/>
          <w:sz w:val="24"/>
          <w:szCs w:val="24"/>
          <w:lang w:eastAsia="zh-CN"/>
        </w:rPr>
        <w:t>建有一座</w:t>
      </w:r>
      <w:r>
        <w:rPr>
          <w:rFonts w:ascii="Times New Roman" w:eastAsia="仿宋" w:hAnsi="Times New Roman" w:cs="Times New Roman"/>
          <w:color w:val="000000" w:themeColor="text1"/>
          <w:sz w:val="24"/>
          <w:szCs w:val="24"/>
          <w:lang w:eastAsia="zh-CN"/>
        </w:rPr>
        <w:t>150m</w:t>
      </w:r>
      <w:r>
        <w:rPr>
          <w:rFonts w:ascii="Times New Roman" w:eastAsia="仿宋" w:hAnsi="Times New Roman" w:cs="Times New Roman"/>
          <w:color w:val="000000" w:themeColor="text1"/>
          <w:sz w:val="24"/>
          <w:szCs w:val="24"/>
          <w:vertAlign w:val="superscript"/>
          <w:lang w:eastAsia="zh-CN"/>
        </w:rPr>
        <w:t>2</w:t>
      </w:r>
      <w:r>
        <w:rPr>
          <w:rFonts w:ascii="Times New Roman" w:eastAsia="仿宋" w:hAnsi="Times New Roman" w:cs="Times New Roman"/>
          <w:color w:val="000000" w:themeColor="text1"/>
          <w:sz w:val="24"/>
          <w:szCs w:val="24"/>
          <w:lang w:eastAsia="zh-CN"/>
        </w:rPr>
        <w:t>的危险废物</w:t>
      </w:r>
      <w:r>
        <w:rPr>
          <w:rFonts w:ascii="Times New Roman" w:eastAsia="仿宋" w:hAnsi="Times New Roman" w:cs="Times New Roman" w:hint="eastAsia"/>
          <w:color w:val="000000" w:themeColor="text1"/>
          <w:sz w:val="24"/>
          <w:szCs w:val="24"/>
          <w:lang w:eastAsia="zh-CN"/>
        </w:rPr>
        <w:t>贮存库</w:t>
      </w:r>
      <w:r>
        <w:rPr>
          <w:rFonts w:ascii="Times New Roman" w:eastAsia="仿宋" w:hAnsi="Times New Roman" w:cs="Times New Roman"/>
          <w:color w:val="000000" w:themeColor="text1"/>
          <w:sz w:val="24"/>
          <w:szCs w:val="24"/>
          <w:lang w:eastAsia="zh-CN"/>
        </w:rPr>
        <w:t>，场地的设置按照《危险废物贮存污染控制标准》</w:t>
      </w:r>
      <w:r>
        <w:rPr>
          <w:rFonts w:ascii="Times New Roman" w:eastAsia="仿宋" w:hAnsi="Times New Roman" w:cs="Times New Roman"/>
          <w:color w:val="000000" w:themeColor="text1"/>
          <w:sz w:val="24"/>
          <w:szCs w:val="24"/>
          <w:lang w:eastAsia="zh-CN"/>
        </w:rPr>
        <w:t>(GB18597-2023)</w:t>
      </w:r>
      <w:r>
        <w:rPr>
          <w:rFonts w:ascii="Times New Roman" w:eastAsia="仿宋" w:hAnsi="Times New Roman" w:cs="Times New Roman"/>
          <w:color w:val="000000" w:themeColor="text1"/>
          <w:sz w:val="24"/>
          <w:szCs w:val="24"/>
          <w:lang w:eastAsia="zh-CN"/>
        </w:rPr>
        <w:t>、《省生态环境厅关于进一步加强危险废物污染防治工作的实施意见》（</w:t>
      </w:r>
      <w:proofErr w:type="gramStart"/>
      <w:r>
        <w:rPr>
          <w:rFonts w:ascii="Times New Roman" w:eastAsia="仿宋" w:hAnsi="Times New Roman" w:cs="Times New Roman"/>
          <w:color w:val="000000" w:themeColor="text1"/>
          <w:sz w:val="24"/>
          <w:szCs w:val="24"/>
          <w:lang w:eastAsia="zh-CN"/>
        </w:rPr>
        <w:t>苏环办</w:t>
      </w:r>
      <w:proofErr w:type="gramEnd"/>
      <w:r>
        <w:rPr>
          <w:rFonts w:ascii="Times New Roman" w:eastAsia="仿宋" w:hAnsi="Times New Roman" w:cs="Times New Roman"/>
          <w:color w:val="000000" w:themeColor="text1"/>
          <w:sz w:val="24"/>
          <w:szCs w:val="24"/>
          <w:lang w:eastAsia="zh-CN"/>
        </w:rPr>
        <w:t xml:space="preserve">[2019]327 </w:t>
      </w:r>
      <w:r>
        <w:rPr>
          <w:rFonts w:ascii="Times New Roman" w:eastAsia="仿宋" w:hAnsi="Times New Roman" w:cs="Times New Roman"/>
          <w:color w:val="000000" w:themeColor="text1"/>
          <w:sz w:val="24"/>
          <w:szCs w:val="24"/>
          <w:lang w:eastAsia="zh-CN"/>
        </w:rPr>
        <w:t>号）要求进行设置。</w:t>
      </w:r>
    </w:p>
    <w:p w:rsidR="002A0B6E" w:rsidRDefault="009A4249">
      <w:pPr>
        <w:pStyle w:val="Default1"/>
        <w:jc w:val="center"/>
        <w:rPr>
          <w:rFonts w:ascii="Times New Roman" w:eastAsia="仿宋" w:cs="Times New Roman"/>
          <w:color w:val="000000" w:themeColor="text1"/>
        </w:rPr>
      </w:pPr>
      <w:r>
        <w:rPr>
          <w:rFonts w:ascii="Times New Roman" w:eastAsia="仿宋" w:cs="Times New Roman"/>
          <w:noProof/>
          <w:color w:val="000000" w:themeColor="text1"/>
        </w:rPr>
        <w:drawing>
          <wp:inline distT="0" distB="0" distL="0" distR="0">
            <wp:extent cx="2689860" cy="2016760"/>
            <wp:effectExtent l="0" t="0" r="0" b="254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6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717719" cy="2037540"/>
                    </a:xfrm>
                    <a:prstGeom prst="rect">
                      <a:avLst/>
                    </a:prstGeom>
                    <a:noFill/>
                    <a:ln>
                      <a:noFill/>
                    </a:ln>
                  </pic:spPr>
                </pic:pic>
              </a:graphicData>
            </a:graphic>
          </wp:inline>
        </w:drawing>
      </w:r>
      <w:r>
        <w:rPr>
          <w:rFonts w:ascii="Times New Roman" w:eastAsia="仿宋" w:cs="Times New Roman"/>
          <w:color w:val="000000" w:themeColor="text1"/>
        </w:rPr>
        <w:t xml:space="preserve"> </w:t>
      </w:r>
      <w:r>
        <w:rPr>
          <w:rFonts w:ascii="Times New Roman" w:eastAsia="仿宋" w:cs="Times New Roman"/>
          <w:noProof/>
          <w:color w:val="000000" w:themeColor="text1"/>
        </w:rPr>
        <w:drawing>
          <wp:inline distT="0" distB="0" distL="0" distR="0">
            <wp:extent cx="2699385" cy="2023745"/>
            <wp:effectExtent l="0" t="0" r="571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725967" cy="2043725"/>
                    </a:xfrm>
                    <a:prstGeom prst="rect">
                      <a:avLst/>
                    </a:prstGeom>
                    <a:noFill/>
                    <a:ln>
                      <a:noFill/>
                    </a:ln>
                  </pic:spPr>
                </pic:pic>
              </a:graphicData>
            </a:graphic>
          </wp:inline>
        </w:drawing>
      </w:r>
      <w:r>
        <w:rPr>
          <w:rFonts w:ascii="Times New Roman" w:eastAsia="仿宋" w:cs="Times New Roman"/>
          <w:noProof/>
          <w:snapToGrid w:val="0"/>
          <w:color w:val="000000" w:themeColor="text1"/>
          <w:w w:val="0"/>
          <w:sz w:val="0"/>
          <w:szCs w:val="0"/>
          <w:u w:color="000000"/>
          <w:shd w:val="clear" w:color="000000" w:fill="000000"/>
        </w:rPr>
        <w:drawing>
          <wp:inline distT="0" distB="0" distL="0" distR="0">
            <wp:extent cx="2751455" cy="206248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765658" cy="2073481"/>
                    </a:xfrm>
                    <a:prstGeom prst="rect">
                      <a:avLst/>
                    </a:prstGeom>
                    <a:noFill/>
                    <a:ln>
                      <a:noFill/>
                    </a:ln>
                  </pic:spPr>
                </pic:pic>
              </a:graphicData>
            </a:graphic>
          </wp:inline>
        </w:drawing>
      </w:r>
      <w:r>
        <w:rPr>
          <w:rFonts w:ascii="Times New Roman" w:eastAsia="仿宋" w:cs="Times New Roman"/>
          <w:color w:val="000000" w:themeColor="text1"/>
        </w:rPr>
        <w:t xml:space="preserve">  </w:t>
      </w:r>
      <w:r>
        <w:rPr>
          <w:rFonts w:ascii="Times New Roman" w:eastAsia="仿宋" w:cs="Times New Roman"/>
          <w:noProof/>
          <w:snapToGrid w:val="0"/>
          <w:color w:val="000000" w:themeColor="text1"/>
          <w:w w:val="0"/>
          <w:sz w:val="0"/>
          <w:szCs w:val="0"/>
          <w:u w:color="000000"/>
          <w:shd w:val="clear" w:color="000000" w:fill="000000"/>
        </w:rPr>
        <w:drawing>
          <wp:inline distT="0" distB="0" distL="0" distR="0">
            <wp:extent cx="2736215" cy="2051050"/>
            <wp:effectExtent l="0" t="0" r="6985"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6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rcRect/>
                    <a:stretch>
                      <a:fillRect/>
                    </a:stretch>
                  </pic:blipFill>
                  <pic:spPr>
                    <a:xfrm>
                      <a:off x="0" y="0"/>
                      <a:ext cx="2758928" cy="2068435"/>
                    </a:xfrm>
                    <a:prstGeom prst="rect">
                      <a:avLst/>
                    </a:prstGeom>
                    <a:noFill/>
                    <a:ln>
                      <a:noFill/>
                    </a:ln>
                  </pic:spPr>
                </pic:pic>
              </a:graphicData>
            </a:graphic>
          </wp:inline>
        </w:drawing>
      </w:r>
    </w:p>
    <w:p w:rsidR="002A0B6E" w:rsidRDefault="009A4249">
      <w:pPr>
        <w:pStyle w:val="Default1"/>
        <w:jc w:val="center"/>
        <w:rPr>
          <w:rFonts w:ascii="Times New Roman" w:eastAsia="仿宋" w:cs="Times New Roman"/>
          <w:color w:val="000000" w:themeColor="text1"/>
          <w:kern w:val="2"/>
        </w:rPr>
      </w:pPr>
      <w:proofErr w:type="gramStart"/>
      <w:r>
        <w:rPr>
          <w:rFonts w:ascii="Times New Roman" w:eastAsia="仿宋" w:cs="Times New Roman"/>
          <w:b/>
          <w:bCs/>
          <w:color w:val="000000" w:themeColor="text1"/>
        </w:rPr>
        <w:t>新建危废</w:t>
      </w:r>
      <w:r>
        <w:rPr>
          <w:rFonts w:ascii="Times New Roman" w:eastAsia="仿宋" w:cs="Times New Roman" w:hint="eastAsia"/>
          <w:b/>
          <w:bCs/>
          <w:color w:val="000000" w:themeColor="text1"/>
        </w:rPr>
        <w:t>贮存</w:t>
      </w:r>
      <w:proofErr w:type="gramEnd"/>
      <w:r>
        <w:rPr>
          <w:rFonts w:ascii="Times New Roman" w:eastAsia="仿宋" w:cs="Times New Roman" w:hint="eastAsia"/>
          <w:b/>
          <w:bCs/>
          <w:color w:val="000000" w:themeColor="text1"/>
        </w:rPr>
        <w:t>库</w:t>
      </w:r>
      <w:r>
        <w:rPr>
          <w:rFonts w:ascii="Times New Roman" w:eastAsia="仿宋" w:cs="Times New Roman"/>
          <w:b/>
          <w:bCs/>
          <w:color w:val="000000" w:themeColor="text1"/>
        </w:rPr>
        <w:t>图</w:t>
      </w:r>
    </w:p>
    <w:p w:rsidR="002A0B6E" w:rsidRDefault="009A4249">
      <w:pPr>
        <w:tabs>
          <w:tab w:val="left" w:pos="1125"/>
        </w:tabs>
        <w:adjustRightInd w:val="0"/>
        <w:snapToGrid w:val="0"/>
        <w:spacing w:line="360" w:lineRule="auto"/>
        <w:rPr>
          <w:rFonts w:ascii="Times New Roman" w:eastAsia="仿宋" w:hAnsi="Times New Roman" w:cs="Times New Roman"/>
          <w:color w:val="000000" w:themeColor="text1"/>
          <w:lang w:eastAsia="zh-CN"/>
        </w:rPr>
        <w:sectPr w:rsidR="002A0B6E">
          <w:headerReference w:type="default" r:id="rId70"/>
          <w:pgSz w:w="11906" w:h="16838"/>
          <w:pgMar w:top="1440" w:right="1418" w:bottom="1440" w:left="1418" w:header="850" w:footer="850" w:gutter="0"/>
          <w:cols w:space="0"/>
          <w:docGrid w:type="lines" w:linePitch="312"/>
        </w:sectPr>
      </w:pPr>
      <w:r>
        <w:rPr>
          <w:rFonts w:ascii="Times New Roman" w:eastAsia="仿宋" w:hAnsi="Times New Roman" w:cs="Times New Roman"/>
          <w:color w:val="000000" w:themeColor="text1"/>
          <w:lang w:eastAsia="zh-CN"/>
        </w:rPr>
        <w:tab/>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37" w:name="_Toc156566553"/>
      <w:r>
        <w:rPr>
          <w:rFonts w:ascii="Times New Roman" w:eastAsia="仿宋" w:hAnsi="Times New Roman"/>
          <w:b/>
          <w:bCs w:val="0"/>
          <w:color w:val="000000" w:themeColor="text1"/>
          <w:sz w:val="28"/>
          <w:szCs w:val="36"/>
        </w:rPr>
        <w:t xml:space="preserve">4.2 </w:t>
      </w:r>
      <w:r>
        <w:rPr>
          <w:rFonts w:ascii="Times New Roman" w:eastAsia="仿宋" w:hAnsi="Times New Roman"/>
          <w:b/>
          <w:bCs w:val="0"/>
          <w:color w:val="000000" w:themeColor="text1"/>
          <w:sz w:val="28"/>
          <w:szCs w:val="36"/>
        </w:rPr>
        <w:t>其他环保设施</w:t>
      </w:r>
      <w:bookmarkEnd w:id="37"/>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1</w:t>
      </w:r>
      <w:r>
        <w:rPr>
          <w:rFonts w:ascii="Times New Roman" w:eastAsia="仿宋" w:hAnsi="Times New Roman" w:cs="Times New Roman"/>
          <w:color w:val="000000" w:themeColor="text1"/>
          <w:kern w:val="2"/>
          <w:sz w:val="24"/>
          <w:szCs w:val="24"/>
          <w:lang w:eastAsia="zh-CN"/>
        </w:rPr>
        <w:t>、</w:t>
      </w:r>
      <w:r>
        <w:rPr>
          <w:rFonts w:ascii="Times New Roman" w:eastAsia="仿宋" w:hAnsi="Times New Roman" w:cs="Times New Roman" w:hint="eastAsia"/>
          <w:color w:val="000000" w:themeColor="text1"/>
          <w:kern w:val="2"/>
          <w:sz w:val="24"/>
          <w:szCs w:val="24"/>
          <w:lang w:eastAsia="zh-CN"/>
        </w:rPr>
        <w:t>项目</w:t>
      </w:r>
      <w:r>
        <w:rPr>
          <w:rFonts w:ascii="Times New Roman" w:eastAsia="仿宋" w:hAnsi="Times New Roman" w:cs="Times New Roman"/>
          <w:color w:val="000000" w:themeColor="text1"/>
          <w:kern w:val="2"/>
          <w:sz w:val="24"/>
          <w:szCs w:val="24"/>
          <w:lang w:eastAsia="zh-CN"/>
        </w:rPr>
        <w:t>以聚醋装置区及纺丝装置区为边界向外设置</w:t>
      </w:r>
      <w:r>
        <w:rPr>
          <w:rFonts w:ascii="Times New Roman" w:eastAsia="仿宋" w:hAnsi="Times New Roman" w:cs="Times New Roman"/>
          <w:color w:val="000000" w:themeColor="text1"/>
          <w:kern w:val="2"/>
          <w:sz w:val="24"/>
          <w:szCs w:val="24"/>
          <w:lang w:eastAsia="zh-CN"/>
        </w:rPr>
        <w:t xml:space="preserve"> 200 </w:t>
      </w:r>
      <w:r>
        <w:rPr>
          <w:rFonts w:ascii="Times New Roman" w:eastAsia="仿宋" w:hAnsi="Times New Roman" w:cs="Times New Roman"/>
          <w:color w:val="000000" w:themeColor="text1"/>
          <w:kern w:val="2"/>
          <w:sz w:val="24"/>
          <w:szCs w:val="24"/>
          <w:lang w:eastAsia="zh-CN"/>
        </w:rPr>
        <w:t>米的卫生防护距离。目前，在此范围内无居民等环境敏感目标；</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2</w:t>
      </w:r>
      <w:r>
        <w:rPr>
          <w:rFonts w:ascii="Times New Roman" w:eastAsia="仿宋" w:hAnsi="Times New Roman" w:cs="Times New Roman"/>
          <w:color w:val="000000" w:themeColor="text1"/>
          <w:kern w:val="2"/>
          <w:sz w:val="24"/>
          <w:szCs w:val="24"/>
          <w:lang w:eastAsia="zh-CN"/>
        </w:rPr>
        <w:t>、项目采用严格防渗措施，如厂区地坪防渗处理措施，采用粘土夯实、水泥硬化防渗处理，对厂区内其他非绿化用地采取相应的防渗措施；</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3</w:t>
      </w:r>
      <w:r>
        <w:rPr>
          <w:rFonts w:ascii="Times New Roman" w:eastAsia="仿宋" w:hAnsi="Times New Roman" w:cs="Times New Roman"/>
          <w:color w:val="000000" w:themeColor="text1"/>
          <w:kern w:val="2"/>
          <w:sz w:val="24"/>
          <w:szCs w:val="24"/>
          <w:lang w:eastAsia="zh-CN"/>
        </w:rPr>
        <w:t>、</w:t>
      </w:r>
      <w:r>
        <w:rPr>
          <w:rFonts w:ascii="Times New Roman" w:eastAsia="仿宋" w:hAnsi="Times New Roman" w:cs="Times New Roman"/>
          <w:color w:val="000000" w:themeColor="text1"/>
          <w:kern w:val="2"/>
          <w:sz w:val="24"/>
          <w:szCs w:val="24"/>
          <w:lang w:eastAsia="zh-CN"/>
        </w:rPr>
        <w:t>2023</w:t>
      </w:r>
      <w:r>
        <w:rPr>
          <w:rFonts w:ascii="Times New Roman" w:eastAsia="仿宋" w:hAnsi="Times New Roman" w:cs="Times New Roman"/>
          <w:color w:val="000000" w:themeColor="text1"/>
          <w:kern w:val="2"/>
          <w:sz w:val="24"/>
          <w:szCs w:val="24"/>
          <w:lang w:eastAsia="zh-CN"/>
        </w:rPr>
        <w:t>年</w:t>
      </w:r>
      <w:r>
        <w:rPr>
          <w:rFonts w:ascii="Times New Roman" w:eastAsia="仿宋" w:hAnsi="Times New Roman" w:cs="Times New Roman"/>
          <w:color w:val="000000" w:themeColor="text1"/>
          <w:kern w:val="2"/>
          <w:sz w:val="24"/>
          <w:szCs w:val="24"/>
          <w:lang w:eastAsia="zh-CN"/>
        </w:rPr>
        <w:t>11</w:t>
      </w:r>
      <w:r>
        <w:rPr>
          <w:rFonts w:ascii="Times New Roman" w:eastAsia="仿宋" w:hAnsi="Times New Roman" w:cs="Times New Roman"/>
          <w:color w:val="000000" w:themeColor="text1"/>
          <w:kern w:val="2"/>
          <w:sz w:val="24"/>
          <w:szCs w:val="24"/>
          <w:lang w:eastAsia="zh-CN"/>
        </w:rPr>
        <w:t>月</w:t>
      </w:r>
      <w:r>
        <w:rPr>
          <w:rFonts w:ascii="Times New Roman" w:eastAsia="仿宋" w:hAnsi="Times New Roman" w:cs="Times New Roman"/>
          <w:color w:val="000000" w:themeColor="text1"/>
          <w:kern w:val="2"/>
          <w:sz w:val="24"/>
          <w:szCs w:val="24"/>
          <w:lang w:eastAsia="zh-CN"/>
        </w:rPr>
        <w:t>29</w:t>
      </w:r>
      <w:r>
        <w:rPr>
          <w:rFonts w:ascii="Times New Roman" w:eastAsia="仿宋" w:hAnsi="Times New Roman" w:cs="Times New Roman"/>
          <w:color w:val="000000" w:themeColor="text1"/>
          <w:kern w:val="2"/>
          <w:sz w:val="24"/>
          <w:szCs w:val="24"/>
          <w:lang w:eastAsia="zh-CN"/>
        </w:rPr>
        <w:t>日重新申领排污许可证，证书编号：</w:t>
      </w:r>
      <w:r>
        <w:rPr>
          <w:rFonts w:ascii="Times New Roman" w:eastAsia="仿宋" w:hAnsi="Times New Roman" w:cs="Times New Roman"/>
          <w:color w:val="000000" w:themeColor="text1"/>
          <w:kern w:val="2"/>
          <w:sz w:val="24"/>
          <w:szCs w:val="24"/>
          <w:lang w:eastAsia="zh-CN"/>
        </w:rPr>
        <w:t>91321081323786271G001P</w:t>
      </w:r>
      <w:r>
        <w:rPr>
          <w:rFonts w:ascii="Times New Roman" w:eastAsia="仿宋" w:hAnsi="Times New Roman" w:cs="Times New Roman"/>
          <w:color w:val="000000" w:themeColor="text1"/>
          <w:kern w:val="2"/>
          <w:sz w:val="24"/>
          <w:szCs w:val="24"/>
          <w:lang w:eastAsia="zh-CN"/>
        </w:rPr>
        <w:t>；</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4</w:t>
      </w:r>
      <w:r>
        <w:rPr>
          <w:rFonts w:ascii="Times New Roman" w:eastAsia="仿宋" w:hAnsi="Times New Roman" w:cs="Times New Roman"/>
          <w:color w:val="000000" w:themeColor="text1"/>
          <w:kern w:val="2"/>
          <w:sz w:val="24"/>
          <w:szCs w:val="24"/>
          <w:lang w:eastAsia="zh-CN"/>
        </w:rPr>
        <w:t>、企业建有满足应急要求的事故应急池（</w:t>
      </w:r>
      <w:r>
        <w:rPr>
          <w:rFonts w:ascii="Times New Roman" w:eastAsia="仿宋" w:hAnsi="Times New Roman" w:cs="Times New Roman"/>
          <w:color w:val="000000" w:themeColor="text1"/>
          <w:kern w:val="2"/>
          <w:sz w:val="24"/>
          <w:szCs w:val="24"/>
          <w:lang w:eastAsia="zh-CN"/>
        </w:rPr>
        <w:t>2</w:t>
      </w:r>
      <w:r>
        <w:rPr>
          <w:rFonts w:ascii="Times New Roman" w:eastAsia="仿宋" w:hAnsi="Times New Roman" w:cs="Times New Roman"/>
          <w:color w:val="000000" w:themeColor="text1"/>
          <w:kern w:val="2"/>
          <w:sz w:val="24"/>
          <w:szCs w:val="24"/>
          <w:lang w:eastAsia="zh-CN"/>
        </w:rPr>
        <w:t>座，容积共为</w:t>
      </w:r>
      <w:r>
        <w:rPr>
          <w:rFonts w:ascii="Times New Roman" w:eastAsia="仿宋" w:hAnsi="Times New Roman" w:cs="Times New Roman"/>
          <w:color w:val="000000" w:themeColor="text1"/>
          <w:kern w:val="2"/>
          <w:sz w:val="24"/>
          <w:szCs w:val="24"/>
          <w:lang w:eastAsia="zh-CN"/>
        </w:rPr>
        <w:t>16000m</w:t>
      </w:r>
      <w:r>
        <w:rPr>
          <w:rFonts w:ascii="Times New Roman" w:eastAsia="仿宋" w:hAnsi="Times New Roman" w:cs="Times New Roman"/>
          <w:color w:val="000000" w:themeColor="text1"/>
          <w:kern w:val="2"/>
          <w:sz w:val="24"/>
          <w:szCs w:val="24"/>
          <w:vertAlign w:val="superscript"/>
          <w:lang w:eastAsia="zh-CN"/>
        </w:rPr>
        <w:t>3</w:t>
      </w:r>
      <w:r>
        <w:rPr>
          <w:rFonts w:ascii="Times New Roman" w:eastAsia="仿宋" w:hAnsi="Times New Roman" w:cs="Times New Roman"/>
          <w:color w:val="000000" w:themeColor="text1"/>
          <w:kern w:val="2"/>
          <w:sz w:val="24"/>
          <w:szCs w:val="24"/>
          <w:lang w:eastAsia="zh-CN"/>
        </w:rPr>
        <w:t>），企业</w:t>
      </w:r>
      <w:r>
        <w:rPr>
          <w:rFonts w:ascii="Times New Roman" w:eastAsia="仿宋" w:hAnsi="Times New Roman" w:cs="Times New Roman" w:hint="eastAsia"/>
          <w:color w:val="000000" w:themeColor="text1"/>
          <w:kern w:val="2"/>
          <w:sz w:val="24"/>
          <w:szCs w:val="24"/>
          <w:lang w:eastAsia="zh-CN"/>
        </w:rPr>
        <w:t>已</w:t>
      </w:r>
      <w:r>
        <w:rPr>
          <w:rFonts w:ascii="Times New Roman" w:eastAsia="仿宋" w:hAnsi="Times New Roman" w:cs="Times New Roman"/>
          <w:color w:val="000000" w:themeColor="text1"/>
          <w:kern w:val="2"/>
          <w:sz w:val="24"/>
          <w:szCs w:val="24"/>
          <w:lang w:eastAsia="zh-CN"/>
        </w:rPr>
        <w:t>编制应急预案，并取得扬州市仪征环境应急与事故调查中心备案（备案号：</w:t>
      </w:r>
      <w:r>
        <w:rPr>
          <w:rFonts w:ascii="Times New Roman" w:eastAsia="仿宋" w:hAnsi="Times New Roman" w:cs="Times New Roman"/>
          <w:color w:val="000000" w:themeColor="text1"/>
          <w:kern w:val="2"/>
          <w:sz w:val="24"/>
          <w:szCs w:val="24"/>
          <w:lang w:eastAsia="zh-CN"/>
        </w:rPr>
        <w:t>3210812021084H</w:t>
      </w:r>
      <w:r>
        <w:rPr>
          <w:rFonts w:ascii="Times New Roman" w:eastAsia="仿宋" w:hAnsi="Times New Roman" w:cs="Times New Roman"/>
          <w:color w:val="000000" w:themeColor="text1"/>
          <w:kern w:val="2"/>
          <w:sz w:val="24"/>
          <w:szCs w:val="24"/>
          <w:lang w:eastAsia="zh-CN"/>
        </w:rPr>
        <w:t>）；</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color w:val="000000" w:themeColor="text1"/>
          <w:kern w:val="2"/>
          <w:sz w:val="24"/>
          <w:szCs w:val="24"/>
          <w:lang w:eastAsia="zh-CN"/>
        </w:rPr>
        <w:t>5</w:t>
      </w:r>
      <w:r>
        <w:rPr>
          <w:rFonts w:ascii="Times New Roman" w:eastAsia="仿宋" w:hAnsi="Times New Roman" w:cs="Times New Roman"/>
          <w:color w:val="000000" w:themeColor="text1"/>
          <w:kern w:val="2"/>
          <w:sz w:val="24"/>
          <w:szCs w:val="24"/>
          <w:lang w:eastAsia="zh-CN"/>
        </w:rPr>
        <w:t>、企业针对</w:t>
      </w:r>
      <w:r>
        <w:rPr>
          <w:rFonts w:ascii="Times New Roman" w:eastAsia="仿宋" w:hAnsi="Times New Roman" w:cs="Times New Roman"/>
          <w:color w:val="000000" w:themeColor="text1"/>
          <w:kern w:val="2"/>
          <w:sz w:val="24"/>
          <w:szCs w:val="24"/>
          <w:lang w:eastAsia="zh-CN"/>
        </w:rPr>
        <w:t>P1</w:t>
      </w:r>
      <w:r>
        <w:rPr>
          <w:rFonts w:ascii="Times New Roman" w:eastAsia="仿宋" w:hAnsi="Times New Roman" w:cs="Times New Roman"/>
          <w:color w:val="000000" w:themeColor="text1"/>
          <w:kern w:val="2"/>
          <w:sz w:val="24"/>
          <w:szCs w:val="24"/>
          <w:lang w:eastAsia="zh-CN"/>
        </w:rPr>
        <w:t>、</w:t>
      </w:r>
      <w:r>
        <w:rPr>
          <w:rFonts w:ascii="Times New Roman" w:eastAsia="仿宋" w:hAnsi="Times New Roman" w:cs="Times New Roman"/>
          <w:color w:val="000000" w:themeColor="text1"/>
          <w:kern w:val="2"/>
          <w:sz w:val="24"/>
          <w:szCs w:val="24"/>
          <w:lang w:eastAsia="zh-CN"/>
        </w:rPr>
        <w:t>P3-P6</w:t>
      </w:r>
      <w:r>
        <w:rPr>
          <w:rFonts w:ascii="Times New Roman" w:eastAsia="仿宋" w:hAnsi="Times New Roman" w:cs="Times New Roman"/>
          <w:color w:val="000000" w:themeColor="text1"/>
          <w:kern w:val="2"/>
          <w:sz w:val="24"/>
          <w:szCs w:val="24"/>
          <w:lang w:eastAsia="zh-CN"/>
        </w:rPr>
        <w:t>排气筒有机废气安装在线监测装置</w:t>
      </w:r>
      <w:r>
        <w:rPr>
          <w:rFonts w:ascii="Times New Roman" w:eastAsia="仿宋" w:hAnsi="Times New Roman" w:cs="Times New Roman" w:hint="eastAsia"/>
          <w:color w:val="000000" w:themeColor="text1"/>
          <w:kern w:val="2"/>
          <w:sz w:val="24"/>
          <w:szCs w:val="24"/>
          <w:lang w:eastAsia="zh-CN"/>
        </w:rPr>
        <w:t>；</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kern w:val="2"/>
          <w:sz w:val="24"/>
          <w:szCs w:val="24"/>
          <w:lang w:eastAsia="zh-CN"/>
        </w:rPr>
      </w:pPr>
      <w:r>
        <w:rPr>
          <w:rFonts w:ascii="Times New Roman" w:eastAsia="仿宋" w:hAnsi="Times New Roman" w:cs="Times New Roman" w:hint="eastAsia"/>
          <w:color w:val="000000" w:themeColor="text1"/>
          <w:kern w:val="2"/>
          <w:sz w:val="24"/>
          <w:szCs w:val="24"/>
          <w:lang w:eastAsia="zh-CN"/>
        </w:rPr>
        <w:t>6</w:t>
      </w:r>
      <w:r>
        <w:rPr>
          <w:rFonts w:ascii="Times New Roman" w:eastAsia="仿宋" w:hAnsi="Times New Roman" w:cs="Times New Roman" w:hint="eastAsia"/>
          <w:color w:val="000000" w:themeColor="text1"/>
          <w:kern w:val="2"/>
          <w:sz w:val="24"/>
          <w:szCs w:val="24"/>
          <w:lang w:eastAsia="zh-CN"/>
        </w:rPr>
        <w:t>、企业针对环评中现有项目整改要求已落实整改并在扬州市仪征生态环境局备案。</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28"/>
        </w:rPr>
      </w:pPr>
      <w:bookmarkStart w:id="38" w:name="_Toc156566554"/>
      <w:r>
        <w:rPr>
          <w:rFonts w:ascii="Times New Roman" w:eastAsia="仿宋" w:hAnsi="Times New Roman"/>
          <w:b/>
          <w:bCs w:val="0"/>
          <w:color w:val="000000" w:themeColor="text1"/>
          <w:sz w:val="28"/>
          <w:szCs w:val="28"/>
        </w:rPr>
        <w:t xml:space="preserve">4.3 </w:t>
      </w:r>
      <w:r>
        <w:rPr>
          <w:rFonts w:ascii="Times New Roman" w:eastAsia="仿宋" w:hAnsi="Times New Roman"/>
          <w:b/>
          <w:bCs w:val="0"/>
          <w:color w:val="000000" w:themeColor="text1"/>
          <w:sz w:val="28"/>
          <w:szCs w:val="28"/>
        </w:rPr>
        <w:t>项目变动情况</w:t>
      </w:r>
      <w:bookmarkEnd w:id="38"/>
    </w:p>
    <w:p w:rsidR="002A0B6E" w:rsidRDefault="009A4249">
      <w:pPr>
        <w:widowControl/>
        <w:tabs>
          <w:tab w:val="right" w:leader="middleDot" w:pos="8222"/>
        </w:tabs>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bookmarkStart w:id="39" w:name="_Hlk156568851"/>
      <w:r>
        <w:rPr>
          <w:rFonts w:ascii="Times New Roman" w:eastAsia="仿宋" w:hAnsi="Times New Roman" w:cs="Times New Roman" w:hint="eastAsia"/>
          <w:color w:val="000000" w:themeColor="text1"/>
          <w:sz w:val="24"/>
          <w:szCs w:val="24"/>
          <w:lang w:eastAsia="zh-CN"/>
        </w:rPr>
        <w:t>本项目实际建设期间，排气筒高度发生变化，</w:t>
      </w:r>
      <w:r>
        <w:rPr>
          <w:rFonts w:ascii="Times New Roman" w:eastAsia="仿宋" w:hAnsi="Times New Roman" w:cs="Times New Roman" w:hint="eastAsia"/>
          <w:color w:val="000000" w:themeColor="text1"/>
          <w:sz w:val="24"/>
          <w:szCs w:val="24"/>
          <w:lang w:eastAsia="zh-CN"/>
        </w:rPr>
        <w:t>P</w:t>
      </w:r>
      <w:r>
        <w:rPr>
          <w:rFonts w:ascii="Times New Roman" w:eastAsia="仿宋" w:hAnsi="Times New Roman" w:cs="Times New Roman"/>
          <w:color w:val="000000" w:themeColor="text1"/>
          <w:sz w:val="24"/>
          <w:szCs w:val="24"/>
          <w:lang w:eastAsia="zh-CN"/>
        </w:rPr>
        <w:t>3</w:t>
      </w:r>
      <w:r>
        <w:rPr>
          <w:rFonts w:ascii="Times New Roman" w:eastAsia="仿宋" w:hAnsi="Times New Roman" w:cs="Times New Roman" w:hint="eastAsia"/>
          <w:color w:val="000000" w:themeColor="text1"/>
          <w:sz w:val="24"/>
          <w:szCs w:val="24"/>
          <w:lang w:eastAsia="zh-CN"/>
        </w:rPr>
        <w:t>～</w:t>
      </w:r>
      <w:r>
        <w:rPr>
          <w:rFonts w:ascii="Times New Roman" w:eastAsia="仿宋" w:hAnsi="Times New Roman" w:cs="Times New Roman" w:hint="eastAsia"/>
          <w:color w:val="000000" w:themeColor="text1"/>
          <w:sz w:val="24"/>
          <w:szCs w:val="24"/>
          <w:lang w:eastAsia="zh-CN"/>
        </w:rPr>
        <w:t>P</w:t>
      </w:r>
      <w:r>
        <w:rPr>
          <w:rFonts w:ascii="Times New Roman" w:eastAsia="仿宋" w:hAnsi="Times New Roman" w:cs="Times New Roman"/>
          <w:color w:val="000000" w:themeColor="text1"/>
          <w:sz w:val="24"/>
          <w:szCs w:val="24"/>
          <w:lang w:eastAsia="zh-CN"/>
        </w:rPr>
        <w:t>6</w:t>
      </w:r>
      <w:r>
        <w:rPr>
          <w:rFonts w:ascii="Times New Roman" w:eastAsia="仿宋" w:hAnsi="Times New Roman" w:cs="Times New Roman" w:hint="eastAsia"/>
          <w:color w:val="000000" w:themeColor="text1"/>
          <w:sz w:val="24"/>
          <w:szCs w:val="24"/>
          <w:lang w:eastAsia="zh-CN"/>
        </w:rPr>
        <w:t>排气筒高度由</w:t>
      </w:r>
      <w:r>
        <w:rPr>
          <w:rFonts w:ascii="Times New Roman" w:eastAsia="仿宋" w:hAnsi="Times New Roman" w:cs="Times New Roman" w:hint="eastAsia"/>
          <w:color w:val="000000" w:themeColor="text1"/>
          <w:sz w:val="24"/>
          <w:szCs w:val="24"/>
          <w:lang w:eastAsia="zh-CN"/>
        </w:rPr>
        <w:t>1</w:t>
      </w:r>
      <w:r>
        <w:rPr>
          <w:rFonts w:ascii="Times New Roman" w:eastAsia="仿宋" w:hAnsi="Times New Roman" w:cs="Times New Roman"/>
          <w:color w:val="000000" w:themeColor="text1"/>
          <w:sz w:val="24"/>
          <w:szCs w:val="24"/>
          <w:lang w:eastAsia="zh-CN"/>
        </w:rPr>
        <w:t>5m</w:t>
      </w:r>
      <w:r>
        <w:rPr>
          <w:rFonts w:ascii="Times New Roman" w:eastAsia="仿宋" w:hAnsi="Times New Roman" w:cs="Times New Roman" w:hint="eastAsia"/>
          <w:color w:val="000000" w:themeColor="text1"/>
          <w:sz w:val="24"/>
          <w:szCs w:val="24"/>
          <w:lang w:eastAsia="zh-CN"/>
        </w:rPr>
        <w:t>调整至</w:t>
      </w:r>
      <w:r>
        <w:rPr>
          <w:rFonts w:ascii="Times New Roman" w:eastAsia="仿宋" w:hAnsi="Times New Roman" w:cs="Times New Roman" w:hint="eastAsia"/>
          <w:color w:val="000000" w:themeColor="text1"/>
          <w:sz w:val="24"/>
          <w:szCs w:val="24"/>
          <w:lang w:eastAsia="zh-CN"/>
        </w:rPr>
        <w:t>2</w:t>
      </w:r>
      <w:r>
        <w:rPr>
          <w:rFonts w:ascii="Times New Roman" w:eastAsia="仿宋" w:hAnsi="Times New Roman" w:cs="Times New Roman"/>
          <w:color w:val="000000" w:themeColor="text1"/>
          <w:sz w:val="24"/>
          <w:szCs w:val="24"/>
          <w:lang w:eastAsia="zh-CN"/>
        </w:rPr>
        <w:t>6.5</w:t>
      </w:r>
      <w:r>
        <w:rPr>
          <w:rFonts w:ascii="Times New Roman" w:eastAsia="仿宋" w:hAnsi="Times New Roman" w:cs="Times New Roman" w:hint="eastAsia"/>
          <w:color w:val="000000" w:themeColor="text1"/>
          <w:sz w:val="24"/>
          <w:szCs w:val="24"/>
          <w:lang w:eastAsia="zh-CN"/>
        </w:rPr>
        <w:t>m</w:t>
      </w:r>
      <w:r>
        <w:rPr>
          <w:rFonts w:ascii="Times New Roman" w:eastAsia="仿宋" w:hAnsi="Times New Roman" w:cs="Times New Roman" w:hint="eastAsia"/>
          <w:color w:val="000000" w:themeColor="text1"/>
          <w:sz w:val="24"/>
          <w:szCs w:val="24"/>
          <w:lang w:eastAsia="zh-CN"/>
        </w:rPr>
        <w:t>，</w:t>
      </w:r>
      <w:r>
        <w:rPr>
          <w:rFonts w:ascii="Times New Roman" w:eastAsia="仿宋" w:hAnsi="Times New Roman" w:cs="Times New Roman" w:hint="eastAsia"/>
          <w:color w:val="000000" w:themeColor="text1"/>
          <w:sz w:val="24"/>
          <w:szCs w:val="24"/>
          <w:lang w:eastAsia="zh-CN"/>
        </w:rPr>
        <w:t>P</w:t>
      </w:r>
      <w:r>
        <w:rPr>
          <w:rFonts w:ascii="Times New Roman" w:eastAsia="仿宋" w:hAnsi="Times New Roman" w:cs="Times New Roman"/>
          <w:color w:val="000000" w:themeColor="text1"/>
          <w:sz w:val="24"/>
          <w:szCs w:val="24"/>
          <w:lang w:eastAsia="zh-CN"/>
        </w:rPr>
        <w:t>7</w:t>
      </w:r>
      <w:r>
        <w:rPr>
          <w:rFonts w:ascii="Times New Roman" w:eastAsia="仿宋" w:hAnsi="Times New Roman" w:cs="Times New Roman" w:hint="eastAsia"/>
          <w:color w:val="000000" w:themeColor="text1"/>
          <w:sz w:val="24"/>
          <w:szCs w:val="24"/>
          <w:lang w:eastAsia="zh-CN"/>
        </w:rPr>
        <w:t>～</w:t>
      </w:r>
      <w:r>
        <w:rPr>
          <w:rFonts w:ascii="Times New Roman" w:eastAsia="仿宋" w:hAnsi="Times New Roman" w:cs="Times New Roman" w:hint="eastAsia"/>
          <w:color w:val="000000" w:themeColor="text1"/>
          <w:sz w:val="24"/>
          <w:szCs w:val="24"/>
          <w:lang w:eastAsia="zh-CN"/>
        </w:rPr>
        <w:t>P</w:t>
      </w:r>
      <w:r>
        <w:rPr>
          <w:rFonts w:ascii="Times New Roman" w:eastAsia="仿宋" w:hAnsi="Times New Roman" w:cs="Times New Roman"/>
          <w:color w:val="000000" w:themeColor="text1"/>
          <w:sz w:val="24"/>
          <w:szCs w:val="24"/>
          <w:lang w:eastAsia="zh-CN"/>
        </w:rPr>
        <w:t>10</w:t>
      </w:r>
      <w:r>
        <w:rPr>
          <w:rFonts w:ascii="Times New Roman" w:eastAsia="仿宋" w:hAnsi="Times New Roman" w:cs="Times New Roman" w:hint="eastAsia"/>
          <w:color w:val="000000" w:themeColor="text1"/>
          <w:sz w:val="24"/>
          <w:szCs w:val="24"/>
          <w:lang w:eastAsia="zh-CN"/>
        </w:rPr>
        <w:t>排气筒高度由</w:t>
      </w:r>
      <w:r>
        <w:rPr>
          <w:rFonts w:ascii="Times New Roman" w:eastAsia="仿宋" w:hAnsi="Times New Roman" w:cs="Times New Roman" w:hint="eastAsia"/>
          <w:color w:val="000000" w:themeColor="text1"/>
          <w:sz w:val="24"/>
          <w:szCs w:val="24"/>
          <w:lang w:eastAsia="zh-CN"/>
        </w:rPr>
        <w:t>1</w:t>
      </w:r>
      <w:r>
        <w:rPr>
          <w:rFonts w:ascii="Times New Roman" w:eastAsia="仿宋" w:hAnsi="Times New Roman" w:cs="Times New Roman"/>
          <w:color w:val="000000" w:themeColor="text1"/>
          <w:sz w:val="24"/>
          <w:szCs w:val="24"/>
          <w:lang w:eastAsia="zh-CN"/>
        </w:rPr>
        <w:t>1m</w:t>
      </w:r>
      <w:r>
        <w:rPr>
          <w:rFonts w:ascii="Times New Roman" w:eastAsia="仿宋" w:hAnsi="Times New Roman" w:cs="Times New Roman" w:hint="eastAsia"/>
          <w:color w:val="000000" w:themeColor="text1"/>
          <w:sz w:val="24"/>
          <w:szCs w:val="24"/>
          <w:lang w:eastAsia="zh-CN"/>
        </w:rPr>
        <w:t>调整至</w:t>
      </w:r>
      <w:r>
        <w:rPr>
          <w:rFonts w:ascii="Times New Roman" w:eastAsia="仿宋" w:hAnsi="Times New Roman" w:cs="Times New Roman"/>
          <w:color w:val="000000" w:themeColor="text1"/>
          <w:sz w:val="24"/>
          <w:szCs w:val="24"/>
          <w:lang w:eastAsia="zh-CN"/>
        </w:rPr>
        <w:t>16.5</w:t>
      </w:r>
      <w:r>
        <w:rPr>
          <w:rFonts w:ascii="Times New Roman" w:eastAsia="仿宋" w:hAnsi="Times New Roman" w:cs="Times New Roman" w:hint="eastAsia"/>
          <w:color w:val="000000" w:themeColor="text1"/>
          <w:sz w:val="24"/>
          <w:szCs w:val="24"/>
          <w:lang w:eastAsia="zh-CN"/>
        </w:rPr>
        <w:t>m</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hint="eastAsia"/>
          <w:color w:val="000000" w:themeColor="text1"/>
          <w:sz w:val="24"/>
          <w:szCs w:val="24"/>
          <w:lang w:eastAsia="zh-CN"/>
        </w:rPr>
        <w:t>上述变动属于一般变动。</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28"/>
        </w:rPr>
      </w:pPr>
      <w:bookmarkStart w:id="40" w:name="_Toc156566555"/>
      <w:bookmarkEnd w:id="39"/>
      <w:r>
        <w:rPr>
          <w:rFonts w:ascii="Times New Roman" w:eastAsia="仿宋" w:hAnsi="Times New Roman"/>
          <w:b/>
          <w:bCs w:val="0"/>
          <w:color w:val="000000" w:themeColor="text1"/>
          <w:sz w:val="28"/>
          <w:szCs w:val="28"/>
        </w:rPr>
        <w:t xml:space="preserve">4.4 </w:t>
      </w:r>
      <w:r>
        <w:rPr>
          <w:rFonts w:ascii="Times New Roman" w:eastAsia="仿宋" w:hAnsi="Times New Roman" w:hint="eastAsia"/>
          <w:b/>
          <w:bCs w:val="0"/>
          <w:color w:val="000000" w:themeColor="text1"/>
          <w:sz w:val="28"/>
          <w:szCs w:val="28"/>
        </w:rPr>
        <w:t>现有项目环保治理设施整改落实情况</w:t>
      </w:r>
      <w:bookmarkEnd w:id="40"/>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根据环保报告书中表述：升级</w:t>
      </w:r>
      <w:proofErr w:type="gramStart"/>
      <w:r>
        <w:rPr>
          <w:rFonts w:ascii="Times New Roman" w:eastAsia="仿宋" w:hAnsi="Times New Roman" w:cs="Times New Roman"/>
          <w:color w:val="000000" w:themeColor="text1"/>
          <w:sz w:val="24"/>
          <w:szCs w:val="24"/>
          <w:lang w:eastAsia="zh-CN"/>
        </w:rPr>
        <w:t>改造国控源</w:t>
      </w:r>
      <w:proofErr w:type="gramEnd"/>
      <w:r>
        <w:rPr>
          <w:rFonts w:ascii="Times New Roman" w:eastAsia="仿宋" w:hAnsi="Times New Roman" w:cs="Times New Roman"/>
          <w:color w:val="000000" w:themeColor="text1"/>
          <w:sz w:val="24"/>
          <w:szCs w:val="24"/>
          <w:lang w:eastAsia="zh-CN"/>
        </w:rPr>
        <w:t>CEMS</w:t>
      </w:r>
      <w:r>
        <w:rPr>
          <w:rFonts w:ascii="Times New Roman" w:eastAsia="仿宋" w:hAnsi="Times New Roman" w:cs="Times New Roman"/>
          <w:color w:val="000000" w:themeColor="text1"/>
          <w:sz w:val="24"/>
          <w:szCs w:val="24"/>
          <w:lang w:eastAsia="zh-CN"/>
        </w:rPr>
        <w:t>在线分析仪</w:t>
      </w:r>
      <w:r>
        <w:rPr>
          <w:rFonts w:ascii="Times New Roman" w:eastAsia="仿宋" w:hAnsi="Times New Roman" w:cs="Times New Roman"/>
          <w:color w:val="000000" w:themeColor="text1"/>
          <w:sz w:val="24"/>
          <w:szCs w:val="24"/>
          <w:lang w:eastAsia="zh-CN"/>
        </w:rPr>
        <w:t>3</w:t>
      </w:r>
      <w:r>
        <w:rPr>
          <w:rFonts w:ascii="Times New Roman" w:eastAsia="仿宋" w:hAnsi="Times New Roman" w:cs="Times New Roman"/>
          <w:color w:val="000000" w:themeColor="text1"/>
          <w:sz w:val="24"/>
          <w:szCs w:val="24"/>
          <w:lang w:eastAsia="zh-CN"/>
        </w:rPr>
        <w:t>套，包括</w:t>
      </w:r>
      <w:r>
        <w:rPr>
          <w:rFonts w:ascii="Times New Roman" w:eastAsia="仿宋" w:hAnsi="Times New Roman" w:cs="Times New Roman"/>
          <w:color w:val="000000" w:themeColor="text1"/>
          <w:sz w:val="24"/>
          <w:szCs w:val="24"/>
          <w:lang w:eastAsia="zh-CN"/>
        </w:rPr>
        <w:t>CEMS</w:t>
      </w:r>
      <w:r>
        <w:rPr>
          <w:rFonts w:ascii="Times New Roman" w:eastAsia="仿宋" w:hAnsi="Times New Roman" w:cs="Times New Roman"/>
          <w:color w:val="000000" w:themeColor="text1"/>
          <w:sz w:val="24"/>
          <w:szCs w:val="24"/>
          <w:lang w:eastAsia="zh-CN"/>
        </w:rPr>
        <w:t>机柜、采样系统、</w:t>
      </w:r>
      <w:proofErr w:type="gramStart"/>
      <w:r>
        <w:rPr>
          <w:rFonts w:ascii="Times New Roman" w:eastAsia="仿宋" w:hAnsi="Times New Roman" w:cs="Times New Roman"/>
          <w:color w:val="000000" w:themeColor="text1"/>
          <w:sz w:val="24"/>
          <w:szCs w:val="24"/>
          <w:lang w:eastAsia="zh-CN"/>
        </w:rPr>
        <w:t>伴热系统</w:t>
      </w:r>
      <w:proofErr w:type="gramEnd"/>
      <w:r>
        <w:rPr>
          <w:rFonts w:ascii="Times New Roman" w:eastAsia="仿宋" w:hAnsi="Times New Roman" w:cs="Times New Roman"/>
          <w:color w:val="000000" w:themeColor="text1"/>
          <w:sz w:val="24"/>
          <w:szCs w:val="24"/>
          <w:lang w:eastAsia="zh-CN"/>
        </w:rPr>
        <w:t>、分析系统、粉尘仪等部件，新增</w:t>
      </w:r>
      <w:r>
        <w:rPr>
          <w:rFonts w:ascii="Times New Roman" w:eastAsia="仿宋" w:hAnsi="Times New Roman" w:cs="Times New Roman"/>
          <w:color w:val="000000" w:themeColor="text1"/>
          <w:sz w:val="24"/>
          <w:szCs w:val="24"/>
          <w:lang w:eastAsia="zh-CN"/>
        </w:rPr>
        <w:t>UPS</w:t>
      </w:r>
      <w:r>
        <w:rPr>
          <w:rFonts w:ascii="Times New Roman" w:eastAsia="仿宋" w:hAnsi="Times New Roman" w:cs="Times New Roman"/>
          <w:color w:val="000000" w:themeColor="text1"/>
          <w:sz w:val="24"/>
          <w:szCs w:val="24"/>
          <w:lang w:eastAsia="zh-CN"/>
        </w:rPr>
        <w:t>后备电源各一套。热电部</w:t>
      </w:r>
      <w:r>
        <w:rPr>
          <w:rFonts w:ascii="Times New Roman" w:eastAsia="仿宋" w:hAnsi="Times New Roman" w:cs="Times New Roman"/>
          <w:color w:val="000000" w:themeColor="text1"/>
          <w:sz w:val="24"/>
          <w:szCs w:val="24"/>
          <w:lang w:eastAsia="zh-CN"/>
        </w:rPr>
        <w:t>3</w:t>
      </w:r>
      <w:r>
        <w:rPr>
          <w:rFonts w:ascii="Times New Roman" w:eastAsia="仿宋" w:hAnsi="Times New Roman" w:cs="Times New Roman"/>
          <w:color w:val="000000" w:themeColor="text1"/>
          <w:sz w:val="24"/>
          <w:szCs w:val="24"/>
          <w:lang w:eastAsia="zh-CN"/>
        </w:rPr>
        <w:t>套排口的烟气排放在线监测系统用于测量排放口</w:t>
      </w:r>
      <w:r>
        <w:rPr>
          <w:rFonts w:ascii="Times New Roman" w:eastAsia="仿宋" w:hAnsi="Times New Roman" w:cs="Times New Roman"/>
          <w:color w:val="000000" w:themeColor="text1"/>
          <w:sz w:val="24"/>
          <w:szCs w:val="24"/>
          <w:lang w:eastAsia="zh-CN"/>
        </w:rPr>
        <w:t>SO</w:t>
      </w:r>
      <w:r>
        <w:rPr>
          <w:rFonts w:ascii="Times New Roman" w:eastAsia="仿宋" w:hAnsi="Times New Roman" w:cs="Times New Roman"/>
          <w:color w:val="000000" w:themeColor="text1"/>
          <w:sz w:val="24"/>
          <w:szCs w:val="24"/>
          <w:vertAlign w:val="subscript"/>
          <w:lang w:eastAsia="zh-CN"/>
        </w:rPr>
        <w:t>2</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NO</w:t>
      </w:r>
      <w:r>
        <w:rPr>
          <w:rFonts w:ascii="Times New Roman" w:eastAsia="仿宋" w:hAnsi="Times New Roman" w:cs="Times New Roman"/>
          <w:color w:val="000000" w:themeColor="text1"/>
          <w:sz w:val="24"/>
          <w:szCs w:val="24"/>
          <w:vertAlign w:val="subscript"/>
          <w:lang w:eastAsia="zh-CN"/>
        </w:rPr>
        <w:t>X</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O</w:t>
      </w:r>
      <w:r>
        <w:rPr>
          <w:rFonts w:ascii="Times New Roman" w:eastAsia="仿宋" w:hAnsi="Times New Roman" w:cs="Times New Roman"/>
          <w:color w:val="000000" w:themeColor="text1"/>
          <w:sz w:val="24"/>
          <w:szCs w:val="24"/>
          <w:vertAlign w:val="subscript"/>
          <w:lang w:eastAsia="zh-CN"/>
        </w:rPr>
        <w:t>2</w:t>
      </w:r>
      <w:r>
        <w:rPr>
          <w:rFonts w:ascii="Times New Roman" w:eastAsia="仿宋" w:hAnsi="Times New Roman" w:cs="Times New Roman"/>
          <w:color w:val="000000" w:themeColor="text1"/>
          <w:sz w:val="24"/>
          <w:szCs w:val="24"/>
          <w:lang w:eastAsia="zh-CN"/>
        </w:rPr>
        <w:t>、湿度、温度、压力和流速、粉尘，烟气通过采样探头采样，经伴热管线进到分析机柜，再经过机柜内过滤器及冷凝装置除去烟气中的粉尘和水分，利用紫外法测量烟气中的</w:t>
      </w:r>
      <w:r>
        <w:rPr>
          <w:rFonts w:ascii="Times New Roman" w:eastAsia="仿宋" w:hAnsi="Times New Roman" w:cs="Times New Roman"/>
          <w:color w:val="000000" w:themeColor="text1"/>
          <w:sz w:val="24"/>
          <w:szCs w:val="24"/>
          <w:lang w:eastAsia="zh-CN"/>
        </w:rPr>
        <w:t>SO</w:t>
      </w:r>
      <w:r>
        <w:rPr>
          <w:rFonts w:ascii="Times New Roman" w:eastAsia="仿宋" w:hAnsi="Times New Roman" w:cs="Times New Roman"/>
          <w:color w:val="000000" w:themeColor="text1"/>
          <w:sz w:val="24"/>
          <w:szCs w:val="24"/>
          <w:vertAlign w:val="subscript"/>
          <w:lang w:eastAsia="zh-CN"/>
        </w:rPr>
        <w:t>2</w:t>
      </w:r>
      <w:r>
        <w:rPr>
          <w:rFonts w:ascii="Times New Roman" w:eastAsia="仿宋" w:hAnsi="Times New Roman" w:cs="Times New Roman"/>
          <w:color w:val="000000" w:themeColor="text1"/>
          <w:sz w:val="24"/>
          <w:szCs w:val="24"/>
          <w:lang w:eastAsia="zh-CN"/>
        </w:rPr>
        <w:t>含量，非分散红外法（</w:t>
      </w:r>
      <w:r>
        <w:rPr>
          <w:rFonts w:ascii="Times New Roman" w:eastAsia="仿宋" w:hAnsi="Times New Roman" w:cs="Times New Roman"/>
          <w:color w:val="000000" w:themeColor="text1"/>
          <w:sz w:val="24"/>
          <w:szCs w:val="24"/>
          <w:lang w:eastAsia="zh-CN"/>
        </w:rPr>
        <w:t>NDIR</w:t>
      </w:r>
      <w:r>
        <w:rPr>
          <w:rFonts w:ascii="Times New Roman" w:eastAsia="仿宋" w:hAnsi="Times New Roman" w:cs="Times New Roman"/>
          <w:color w:val="000000" w:themeColor="text1"/>
          <w:sz w:val="24"/>
          <w:szCs w:val="24"/>
          <w:lang w:eastAsia="zh-CN"/>
        </w:rPr>
        <w:t>）高精度模块测量烟气中的</w:t>
      </w:r>
      <w:r>
        <w:rPr>
          <w:rFonts w:ascii="Times New Roman" w:eastAsia="仿宋" w:hAnsi="Times New Roman" w:cs="Times New Roman"/>
          <w:color w:val="000000" w:themeColor="text1"/>
          <w:sz w:val="24"/>
          <w:szCs w:val="24"/>
          <w:lang w:eastAsia="zh-CN"/>
        </w:rPr>
        <w:t>NO</w:t>
      </w:r>
      <w:r>
        <w:rPr>
          <w:rFonts w:ascii="Times New Roman" w:eastAsia="仿宋" w:hAnsi="Times New Roman" w:cs="Times New Roman"/>
          <w:color w:val="000000" w:themeColor="text1"/>
          <w:sz w:val="24"/>
          <w:szCs w:val="24"/>
          <w:lang w:eastAsia="zh-CN"/>
        </w:rPr>
        <w:t>含量，通过氧电池电化学方法测量</w:t>
      </w:r>
      <w:r>
        <w:rPr>
          <w:rFonts w:ascii="Times New Roman" w:eastAsia="仿宋" w:hAnsi="Times New Roman" w:cs="Times New Roman"/>
          <w:color w:val="000000" w:themeColor="text1"/>
          <w:sz w:val="24"/>
          <w:szCs w:val="24"/>
          <w:lang w:eastAsia="zh-CN"/>
        </w:rPr>
        <w:t>O</w:t>
      </w:r>
      <w:r>
        <w:rPr>
          <w:rFonts w:ascii="Times New Roman" w:eastAsia="仿宋" w:hAnsi="Times New Roman" w:cs="Times New Roman"/>
          <w:color w:val="000000" w:themeColor="text1"/>
          <w:sz w:val="24"/>
          <w:szCs w:val="24"/>
          <w:vertAlign w:val="subscript"/>
          <w:lang w:eastAsia="zh-CN"/>
        </w:rPr>
        <w:t>2</w:t>
      </w:r>
      <w:r>
        <w:rPr>
          <w:rFonts w:ascii="Times New Roman" w:eastAsia="仿宋" w:hAnsi="Times New Roman" w:cs="Times New Roman"/>
          <w:color w:val="000000" w:themeColor="text1"/>
          <w:sz w:val="24"/>
          <w:szCs w:val="24"/>
          <w:lang w:eastAsia="zh-CN"/>
        </w:rPr>
        <w:t>含量。</w:t>
      </w:r>
      <w:r>
        <w:rPr>
          <w:rFonts w:ascii="Times New Roman" w:eastAsia="仿宋" w:hAnsi="Times New Roman" w:cs="Times New Roman"/>
          <w:color w:val="000000" w:themeColor="text1"/>
          <w:sz w:val="24"/>
          <w:szCs w:val="24"/>
          <w:lang w:eastAsia="zh-CN"/>
        </w:rPr>
        <w:t>CEMS</w:t>
      </w:r>
      <w:r>
        <w:rPr>
          <w:rFonts w:ascii="Times New Roman" w:eastAsia="仿宋" w:hAnsi="Times New Roman" w:cs="Times New Roman"/>
          <w:color w:val="000000" w:themeColor="text1"/>
          <w:sz w:val="24"/>
          <w:szCs w:val="24"/>
          <w:lang w:eastAsia="zh-CN"/>
        </w:rPr>
        <w:t>整体测量方式采用抽取式。该改造方案预计</w:t>
      </w:r>
      <w:r>
        <w:rPr>
          <w:rFonts w:ascii="Times New Roman" w:eastAsia="仿宋" w:hAnsi="Times New Roman" w:cs="Times New Roman"/>
          <w:color w:val="000000" w:themeColor="text1"/>
          <w:sz w:val="24"/>
          <w:szCs w:val="24"/>
          <w:lang w:eastAsia="zh-CN"/>
        </w:rPr>
        <w:t>2022</w:t>
      </w:r>
      <w:r>
        <w:rPr>
          <w:rFonts w:ascii="Times New Roman" w:eastAsia="仿宋" w:hAnsi="Times New Roman" w:cs="Times New Roman"/>
          <w:color w:val="000000" w:themeColor="text1"/>
          <w:sz w:val="24"/>
          <w:szCs w:val="24"/>
          <w:lang w:eastAsia="zh-CN"/>
        </w:rPr>
        <w:t>年完成建设。</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实际整改情况：</w:t>
      </w:r>
      <w:r>
        <w:rPr>
          <w:rFonts w:ascii="宋体" w:eastAsia="宋体" w:hAnsi="宋体" w:cs="宋体" w:hint="eastAsia"/>
          <w:color w:val="000000" w:themeColor="text1"/>
          <w:sz w:val="24"/>
          <w:szCs w:val="24"/>
          <w:lang w:eastAsia="zh-CN"/>
        </w:rPr>
        <w:t>①</w:t>
      </w:r>
      <w:r>
        <w:rPr>
          <w:rFonts w:ascii="Times New Roman" w:eastAsia="仿宋" w:hAnsi="Times New Roman" w:cs="Times New Roman"/>
          <w:color w:val="000000" w:themeColor="text1"/>
          <w:sz w:val="24"/>
          <w:szCs w:val="24"/>
          <w:lang w:eastAsia="zh-CN"/>
        </w:rPr>
        <w:t>扬州市仪征生态环境局于</w:t>
      </w:r>
      <w:r>
        <w:rPr>
          <w:rFonts w:ascii="Times New Roman" w:eastAsia="仿宋" w:hAnsi="Times New Roman" w:cs="Times New Roman"/>
          <w:color w:val="000000" w:themeColor="text1"/>
          <w:sz w:val="24"/>
          <w:szCs w:val="24"/>
          <w:lang w:eastAsia="zh-CN"/>
        </w:rPr>
        <w:t>2022</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9</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22</w:t>
      </w:r>
      <w:r>
        <w:rPr>
          <w:rFonts w:ascii="Times New Roman" w:eastAsia="仿宋" w:hAnsi="Times New Roman" w:cs="Times New Roman"/>
          <w:color w:val="000000" w:themeColor="text1"/>
          <w:sz w:val="24"/>
          <w:szCs w:val="24"/>
          <w:lang w:eastAsia="zh-CN"/>
        </w:rPr>
        <w:t>日收到中石化仪征化纤有限责任公司热电部</w:t>
      </w:r>
      <w:r>
        <w:rPr>
          <w:rFonts w:ascii="Times New Roman" w:eastAsia="仿宋" w:hAnsi="Times New Roman" w:cs="Times New Roman"/>
          <w:color w:val="000000" w:themeColor="text1"/>
          <w:sz w:val="24"/>
          <w:szCs w:val="24"/>
          <w:lang w:eastAsia="zh-CN"/>
        </w:rPr>
        <w:t xml:space="preserve"> DA002</w:t>
      </w:r>
      <w:r>
        <w:rPr>
          <w:rFonts w:ascii="Times New Roman" w:eastAsia="仿宋" w:hAnsi="Times New Roman" w:cs="Times New Roman"/>
          <w:color w:val="000000" w:themeColor="text1"/>
          <w:sz w:val="24"/>
          <w:szCs w:val="24"/>
          <w:lang w:eastAsia="zh-CN"/>
        </w:rPr>
        <w:t>废气排放</w:t>
      </w:r>
      <w:r>
        <w:rPr>
          <w:rFonts w:ascii="Times New Roman" w:eastAsia="仿宋" w:hAnsi="Times New Roman" w:cs="Times New Roman"/>
          <w:color w:val="000000" w:themeColor="text1"/>
          <w:sz w:val="24"/>
          <w:szCs w:val="24"/>
          <w:lang w:eastAsia="zh-CN"/>
        </w:rPr>
        <w:t>CEMS</w:t>
      </w:r>
      <w:r>
        <w:rPr>
          <w:rFonts w:ascii="Times New Roman" w:eastAsia="仿宋" w:hAnsi="Times New Roman" w:cs="Times New Roman"/>
          <w:color w:val="000000" w:themeColor="text1"/>
          <w:sz w:val="24"/>
          <w:szCs w:val="24"/>
          <w:lang w:eastAsia="zh-CN"/>
        </w:rPr>
        <w:t>在线监控</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测</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设施的自行验收材料作为备案资料</w:t>
      </w:r>
      <w:r>
        <w:rPr>
          <w:rFonts w:ascii="Times New Roman" w:eastAsia="仿宋" w:hAnsi="Times New Roman" w:cs="Times New Roman" w:hint="eastAsia"/>
          <w:color w:val="000000" w:themeColor="text1"/>
          <w:sz w:val="24"/>
          <w:szCs w:val="24"/>
          <w:lang w:eastAsia="zh-CN"/>
        </w:rPr>
        <w:t>；</w:t>
      </w:r>
      <w:r>
        <w:rPr>
          <w:rFonts w:ascii="宋体" w:eastAsia="宋体" w:hAnsi="宋体" w:cs="宋体" w:hint="eastAsia"/>
          <w:color w:val="000000" w:themeColor="text1"/>
          <w:sz w:val="24"/>
          <w:szCs w:val="24"/>
          <w:lang w:eastAsia="zh-CN"/>
        </w:rPr>
        <w:t>②</w:t>
      </w:r>
      <w:r>
        <w:rPr>
          <w:rFonts w:ascii="Times New Roman" w:eastAsia="仿宋" w:hAnsi="Times New Roman" w:cs="Times New Roman"/>
          <w:color w:val="000000" w:themeColor="text1"/>
          <w:sz w:val="24"/>
          <w:szCs w:val="24"/>
          <w:lang w:eastAsia="zh-CN"/>
        </w:rPr>
        <w:t>扬州市仪征生态环境局于</w:t>
      </w:r>
      <w:r>
        <w:rPr>
          <w:rFonts w:ascii="Times New Roman" w:eastAsia="仿宋" w:hAnsi="Times New Roman" w:cs="Times New Roman"/>
          <w:color w:val="000000" w:themeColor="text1"/>
          <w:sz w:val="24"/>
          <w:szCs w:val="24"/>
          <w:lang w:eastAsia="zh-CN"/>
        </w:rPr>
        <w:t>2022</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9</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22</w:t>
      </w:r>
      <w:r>
        <w:rPr>
          <w:rFonts w:ascii="Times New Roman" w:eastAsia="仿宋" w:hAnsi="Times New Roman" w:cs="Times New Roman"/>
          <w:color w:val="000000" w:themeColor="text1"/>
          <w:sz w:val="24"/>
          <w:szCs w:val="24"/>
          <w:lang w:eastAsia="zh-CN"/>
        </w:rPr>
        <w:t>日收到中石化仪征化纤有限责任公司热电部</w:t>
      </w:r>
      <w:r>
        <w:rPr>
          <w:rFonts w:ascii="Times New Roman" w:eastAsia="仿宋" w:hAnsi="Times New Roman" w:cs="Times New Roman"/>
          <w:color w:val="000000" w:themeColor="text1"/>
          <w:sz w:val="24"/>
          <w:szCs w:val="24"/>
          <w:lang w:eastAsia="zh-CN"/>
        </w:rPr>
        <w:t>DA003</w:t>
      </w:r>
      <w:r>
        <w:rPr>
          <w:rFonts w:ascii="Times New Roman" w:eastAsia="仿宋" w:hAnsi="Times New Roman" w:cs="Times New Roman"/>
          <w:color w:val="000000" w:themeColor="text1"/>
          <w:sz w:val="24"/>
          <w:szCs w:val="24"/>
          <w:lang w:eastAsia="zh-CN"/>
        </w:rPr>
        <w:t>废气排放口</w:t>
      </w:r>
      <w:r>
        <w:rPr>
          <w:rFonts w:ascii="Times New Roman" w:eastAsia="仿宋" w:hAnsi="Times New Roman" w:cs="Times New Roman"/>
          <w:color w:val="000000" w:themeColor="text1"/>
          <w:sz w:val="24"/>
          <w:szCs w:val="24"/>
          <w:lang w:eastAsia="zh-CN"/>
        </w:rPr>
        <w:t>CEMS</w:t>
      </w:r>
      <w:r>
        <w:rPr>
          <w:rFonts w:ascii="Times New Roman" w:eastAsia="仿宋" w:hAnsi="Times New Roman" w:cs="Times New Roman"/>
          <w:color w:val="000000" w:themeColor="text1"/>
          <w:sz w:val="24"/>
          <w:szCs w:val="24"/>
          <w:lang w:eastAsia="zh-CN"/>
        </w:rPr>
        <w:t>在线监控</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测</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设施的自行验收材料作为备案资料</w:t>
      </w:r>
      <w:r>
        <w:rPr>
          <w:rFonts w:ascii="Times New Roman" w:eastAsia="仿宋" w:hAnsi="Times New Roman" w:cs="Times New Roman" w:hint="eastAsia"/>
          <w:color w:val="000000" w:themeColor="text1"/>
          <w:sz w:val="24"/>
          <w:szCs w:val="24"/>
          <w:lang w:eastAsia="zh-CN"/>
        </w:rPr>
        <w:t>；③</w:t>
      </w:r>
      <w:r>
        <w:rPr>
          <w:rFonts w:ascii="Times New Roman" w:eastAsia="仿宋" w:hAnsi="Times New Roman" w:cs="Times New Roman"/>
          <w:color w:val="000000" w:themeColor="text1"/>
          <w:sz w:val="24"/>
          <w:szCs w:val="24"/>
          <w:lang w:eastAsia="zh-CN"/>
        </w:rPr>
        <w:t>扬州市仪征生态环境局于</w:t>
      </w:r>
      <w:r>
        <w:rPr>
          <w:rFonts w:ascii="Times New Roman" w:eastAsia="仿宋" w:hAnsi="Times New Roman" w:cs="Times New Roman"/>
          <w:color w:val="000000" w:themeColor="text1"/>
          <w:sz w:val="24"/>
          <w:szCs w:val="24"/>
          <w:lang w:eastAsia="zh-CN"/>
        </w:rPr>
        <w:t>2022</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9</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30</w:t>
      </w:r>
      <w:r>
        <w:rPr>
          <w:rFonts w:ascii="Times New Roman" w:eastAsia="仿宋" w:hAnsi="Times New Roman" w:cs="Times New Roman"/>
          <w:color w:val="000000" w:themeColor="text1"/>
          <w:sz w:val="24"/>
          <w:szCs w:val="24"/>
          <w:lang w:eastAsia="zh-CN"/>
        </w:rPr>
        <w:t>日收到中石化仪征化纤有限责任公司热电部</w:t>
      </w:r>
      <w:r>
        <w:rPr>
          <w:rFonts w:ascii="Times New Roman" w:eastAsia="仿宋" w:hAnsi="Times New Roman" w:cs="Times New Roman"/>
          <w:color w:val="000000" w:themeColor="text1"/>
          <w:sz w:val="24"/>
          <w:szCs w:val="24"/>
          <w:lang w:eastAsia="zh-CN"/>
        </w:rPr>
        <w:t>2</w:t>
      </w:r>
      <w:r>
        <w:rPr>
          <w:rFonts w:ascii="Times New Roman" w:eastAsia="仿宋" w:hAnsi="Times New Roman" w:cs="Times New Roman"/>
          <w:color w:val="000000" w:themeColor="text1"/>
          <w:sz w:val="24"/>
          <w:szCs w:val="24"/>
          <w:lang w:eastAsia="zh-CN"/>
        </w:rPr>
        <w:t>号脱硫塔排放口</w:t>
      </w:r>
      <w:r>
        <w:rPr>
          <w:rFonts w:ascii="Times New Roman" w:eastAsia="仿宋" w:hAnsi="Times New Roman" w:cs="Times New Roman"/>
          <w:color w:val="000000" w:themeColor="text1"/>
          <w:sz w:val="24"/>
          <w:szCs w:val="24"/>
          <w:lang w:eastAsia="zh-CN"/>
        </w:rPr>
        <w:t>CEMS</w:t>
      </w:r>
      <w:r>
        <w:rPr>
          <w:rFonts w:ascii="Times New Roman" w:eastAsia="仿宋" w:hAnsi="Times New Roman" w:cs="Times New Roman"/>
          <w:color w:val="000000" w:themeColor="text1"/>
          <w:sz w:val="24"/>
          <w:szCs w:val="24"/>
          <w:lang w:eastAsia="zh-CN"/>
        </w:rPr>
        <w:t>在线监控</w:t>
      </w:r>
      <w:r>
        <w:rPr>
          <w:rFonts w:ascii="Times New Roman" w:eastAsia="仿宋" w:hAnsi="Times New Roman" w:cs="Times New Roman"/>
          <w:color w:val="000000" w:themeColor="text1"/>
          <w:sz w:val="24"/>
          <w:szCs w:val="24"/>
          <w:lang w:eastAsia="zh-CN"/>
        </w:rPr>
        <w:t>(</w:t>
      </w:r>
      <w:proofErr w:type="gramStart"/>
      <w:r>
        <w:rPr>
          <w:rFonts w:ascii="Times New Roman" w:eastAsia="仿宋" w:hAnsi="Times New Roman" w:cs="Times New Roman"/>
          <w:color w:val="000000" w:themeColor="text1"/>
          <w:sz w:val="24"/>
          <w:szCs w:val="24"/>
          <w:lang w:eastAsia="zh-CN"/>
        </w:rPr>
        <w:t>测设施</w:t>
      </w:r>
      <w:proofErr w:type="gramEnd"/>
      <w:r>
        <w:rPr>
          <w:rFonts w:ascii="Times New Roman" w:eastAsia="仿宋" w:hAnsi="Times New Roman" w:cs="Times New Roman"/>
          <w:color w:val="000000" w:themeColor="text1"/>
          <w:sz w:val="24"/>
          <w:szCs w:val="24"/>
          <w:lang w:eastAsia="zh-CN"/>
        </w:rPr>
        <w:t>的自行验收材料作为备案资料。</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hint="eastAsia"/>
          <w:color w:val="000000" w:themeColor="text1"/>
          <w:sz w:val="24"/>
          <w:szCs w:val="24"/>
          <w:lang w:eastAsia="zh-CN"/>
        </w:rPr>
        <w:t>环</w:t>
      </w:r>
      <w:proofErr w:type="gramStart"/>
      <w:r>
        <w:rPr>
          <w:rFonts w:ascii="Times New Roman" w:eastAsia="仿宋" w:hAnsi="Times New Roman" w:cs="Times New Roman" w:hint="eastAsia"/>
          <w:color w:val="000000" w:themeColor="text1"/>
          <w:sz w:val="24"/>
          <w:szCs w:val="24"/>
          <w:lang w:eastAsia="zh-CN"/>
        </w:rPr>
        <w:t>评报告</w:t>
      </w:r>
      <w:proofErr w:type="gramEnd"/>
      <w:r>
        <w:rPr>
          <w:rFonts w:ascii="Times New Roman" w:eastAsia="仿宋" w:hAnsi="Times New Roman" w:cs="Times New Roman" w:hint="eastAsia"/>
          <w:color w:val="000000" w:themeColor="text1"/>
          <w:sz w:val="24"/>
          <w:szCs w:val="24"/>
          <w:lang w:eastAsia="zh-CN"/>
        </w:rPr>
        <w:t>中上述问题均已整改完成，且在环保部门备案。</w:t>
      </w:r>
    </w:p>
    <w:p w:rsidR="002A0B6E" w:rsidRDefault="002A0B6E">
      <w:pPr>
        <w:pStyle w:val="Default1"/>
        <w:snapToGrid w:val="0"/>
        <w:spacing w:line="360" w:lineRule="auto"/>
        <w:ind w:firstLine="200"/>
        <w:jc w:val="both"/>
        <w:rPr>
          <w:rFonts w:ascii="Times New Roman" w:eastAsia="仿宋" w:cs="Times New Roman"/>
          <w:color w:val="000000" w:themeColor="text1"/>
        </w:rPr>
      </w:pPr>
    </w:p>
    <w:p w:rsidR="002A0B6E" w:rsidRDefault="002A0B6E">
      <w:pPr>
        <w:pStyle w:val="Default1"/>
        <w:sectPr w:rsidR="002A0B6E">
          <w:pgSz w:w="11906" w:h="16838"/>
          <w:pgMar w:top="1440" w:right="1418" w:bottom="1440" w:left="1418" w:header="850" w:footer="850" w:gutter="0"/>
          <w:cols w:space="0"/>
          <w:docGrid w:type="lines" w:linePitch="312"/>
        </w:sectPr>
      </w:pP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 w:val="32"/>
          <w:szCs w:val="32"/>
          <w:lang w:eastAsia="zh-CN"/>
        </w:rPr>
      </w:pPr>
      <w:bookmarkStart w:id="41" w:name="_Toc156566556"/>
      <w:r>
        <w:rPr>
          <w:rFonts w:ascii="Times New Roman" w:eastAsia="仿宋" w:hAnsi="Times New Roman" w:cs="Times New Roman"/>
          <w:color w:val="000000" w:themeColor="text1"/>
          <w:sz w:val="32"/>
          <w:szCs w:val="32"/>
          <w:lang w:eastAsia="zh-CN"/>
        </w:rPr>
        <w:t xml:space="preserve">5 </w:t>
      </w:r>
      <w:r>
        <w:rPr>
          <w:rFonts w:ascii="Times New Roman" w:eastAsia="仿宋" w:hAnsi="Times New Roman" w:cs="Times New Roman"/>
          <w:color w:val="000000" w:themeColor="text1"/>
          <w:sz w:val="32"/>
          <w:szCs w:val="32"/>
          <w:lang w:eastAsia="zh-CN"/>
        </w:rPr>
        <w:t>建设项目环</w:t>
      </w:r>
      <w:proofErr w:type="gramStart"/>
      <w:r>
        <w:rPr>
          <w:rFonts w:ascii="Times New Roman" w:eastAsia="仿宋" w:hAnsi="Times New Roman" w:cs="Times New Roman"/>
          <w:color w:val="000000" w:themeColor="text1"/>
          <w:sz w:val="32"/>
          <w:szCs w:val="32"/>
          <w:lang w:eastAsia="zh-CN"/>
        </w:rPr>
        <w:t>评文件</w:t>
      </w:r>
      <w:proofErr w:type="gramEnd"/>
      <w:r>
        <w:rPr>
          <w:rFonts w:ascii="Times New Roman" w:eastAsia="仿宋" w:hAnsi="Times New Roman" w:cs="Times New Roman"/>
          <w:color w:val="000000" w:themeColor="text1"/>
          <w:sz w:val="32"/>
          <w:szCs w:val="32"/>
          <w:lang w:eastAsia="zh-CN"/>
        </w:rPr>
        <w:t>的主要结论与建议及审批部门审批意见</w:t>
      </w:r>
      <w:bookmarkEnd w:id="41"/>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24"/>
          <w:u w:color="000000"/>
        </w:rPr>
      </w:pPr>
      <w:bookmarkStart w:id="42" w:name="_Toc156566557"/>
      <w:r>
        <w:rPr>
          <w:rFonts w:ascii="Times New Roman" w:eastAsia="仿宋" w:hAnsi="Times New Roman"/>
          <w:b/>
          <w:bCs w:val="0"/>
          <w:color w:val="000000" w:themeColor="text1"/>
          <w:sz w:val="28"/>
          <w:szCs w:val="36"/>
        </w:rPr>
        <w:t>5.1</w:t>
      </w:r>
      <w:r>
        <w:rPr>
          <w:rFonts w:ascii="Times New Roman" w:eastAsia="仿宋" w:hAnsi="Times New Roman"/>
          <w:b/>
          <w:bCs w:val="0"/>
          <w:color w:val="000000" w:themeColor="text1"/>
          <w:sz w:val="28"/>
          <w:szCs w:val="36"/>
        </w:rPr>
        <w:t>环境影响评价总结论</w:t>
      </w:r>
      <w:bookmarkEnd w:id="42"/>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、项目概况</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仪化公司拟在现有</w:t>
      </w:r>
      <w:proofErr w:type="gramStart"/>
      <w:r>
        <w:rPr>
          <w:rFonts w:ascii="Times New Roman" w:eastAsia="仿宋" w:hAnsi="Times New Roman" w:cs="Times New Roman"/>
          <w:color w:val="000000" w:themeColor="text1"/>
          <w:sz w:val="24"/>
          <w:szCs w:val="24"/>
          <w:lang w:eastAsia="zh-CN"/>
        </w:rPr>
        <w:t>厂区原</w:t>
      </w:r>
      <w:proofErr w:type="gramEnd"/>
      <w:r>
        <w:rPr>
          <w:rFonts w:ascii="Times New Roman" w:eastAsia="仿宋" w:hAnsi="Times New Roman" w:cs="Times New Roman"/>
          <w:color w:val="000000" w:themeColor="text1"/>
          <w:sz w:val="24"/>
          <w:szCs w:val="24"/>
          <w:lang w:eastAsia="zh-CN"/>
        </w:rPr>
        <w:t>涤纶二厂内建设公称能力为</w:t>
      </w:r>
      <w:r>
        <w:rPr>
          <w:rFonts w:ascii="Times New Roman" w:eastAsia="仿宋" w:hAnsi="Times New Roman" w:cs="Times New Roman"/>
          <w:color w:val="000000" w:themeColor="text1"/>
          <w:sz w:val="24"/>
          <w:szCs w:val="24"/>
          <w:lang w:eastAsia="zh-CN"/>
        </w:rPr>
        <w:t>23</w:t>
      </w:r>
      <w:r>
        <w:rPr>
          <w:rFonts w:ascii="Times New Roman" w:eastAsia="仿宋" w:hAnsi="Times New Roman" w:cs="Times New Roman"/>
          <w:color w:val="000000" w:themeColor="text1"/>
          <w:sz w:val="24"/>
          <w:szCs w:val="24"/>
          <w:lang w:eastAsia="zh-CN"/>
        </w:rPr>
        <w:t>万</w:t>
      </w:r>
      <w:r>
        <w:rPr>
          <w:rFonts w:ascii="Times New Roman" w:eastAsia="仿宋" w:hAnsi="Times New Roman" w:cs="Times New Roman"/>
          <w:color w:val="000000" w:themeColor="text1"/>
          <w:sz w:val="24"/>
          <w:szCs w:val="24"/>
          <w:lang w:eastAsia="zh-CN"/>
        </w:rPr>
        <w:t>t/a</w:t>
      </w:r>
      <w:r>
        <w:rPr>
          <w:rFonts w:ascii="Times New Roman" w:eastAsia="仿宋" w:hAnsi="Times New Roman" w:cs="Times New Roman"/>
          <w:color w:val="000000" w:themeColor="text1"/>
          <w:sz w:val="24"/>
          <w:szCs w:val="24"/>
          <w:lang w:eastAsia="zh-CN"/>
        </w:rPr>
        <w:t>聚酯单元及公称能力为</w:t>
      </w:r>
      <w:r>
        <w:rPr>
          <w:rFonts w:ascii="Times New Roman" w:eastAsia="仿宋" w:hAnsi="Times New Roman" w:cs="Times New Roman"/>
          <w:color w:val="000000" w:themeColor="text1"/>
          <w:sz w:val="24"/>
          <w:szCs w:val="24"/>
          <w:lang w:eastAsia="zh-CN"/>
        </w:rPr>
        <w:t>23</w:t>
      </w:r>
      <w:r>
        <w:rPr>
          <w:rFonts w:ascii="Times New Roman" w:eastAsia="仿宋" w:hAnsi="Times New Roman" w:cs="Times New Roman"/>
          <w:color w:val="000000" w:themeColor="text1"/>
          <w:sz w:val="24"/>
          <w:szCs w:val="24"/>
          <w:lang w:eastAsia="zh-CN"/>
        </w:rPr>
        <w:t>万</w:t>
      </w:r>
      <w:r>
        <w:rPr>
          <w:rFonts w:ascii="Times New Roman" w:eastAsia="仿宋" w:hAnsi="Times New Roman" w:cs="Times New Roman"/>
          <w:color w:val="000000" w:themeColor="text1"/>
          <w:sz w:val="24"/>
          <w:szCs w:val="24"/>
          <w:lang w:eastAsia="zh-CN"/>
        </w:rPr>
        <w:t>t/a</w:t>
      </w:r>
      <w:r>
        <w:rPr>
          <w:rFonts w:ascii="Times New Roman" w:eastAsia="仿宋" w:hAnsi="Times New Roman" w:cs="Times New Roman"/>
          <w:color w:val="000000" w:themeColor="text1"/>
          <w:sz w:val="24"/>
          <w:szCs w:val="24"/>
          <w:lang w:eastAsia="zh-CN"/>
        </w:rPr>
        <w:t>纺丝单元。其中聚酯单元包括一条产能为</w:t>
      </w:r>
      <w:r>
        <w:rPr>
          <w:rFonts w:ascii="Times New Roman" w:eastAsia="仿宋" w:hAnsi="Times New Roman" w:cs="Times New Roman"/>
          <w:color w:val="000000" w:themeColor="text1"/>
          <w:sz w:val="24"/>
          <w:szCs w:val="24"/>
          <w:lang w:eastAsia="zh-CN"/>
        </w:rPr>
        <w:t>520</w:t>
      </w:r>
      <w:r>
        <w:rPr>
          <w:rFonts w:ascii="Times New Roman" w:eastAsia="仿宋" w:hAnsi="Times New Roman" w:cs="Times New Roman"/>
          <w:color w:val="000000" w:themeColor="text1"/>
          <w:sz w:val="24"/>
          <w:szCs w:val="24"/>
          <w:lang w:eastAsia="zh-CN"/>
        </w:rPr>
        <w:t>吨</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天的常规聚酯生产线和公称产能为</w:t>
      </w:r>
      <w:r>
        <w:rPr>
          <w:rFonts w:ascii="Times New Roman" w:eastAsia="仿宋" w:hAnsi="Times New Roman" w:cs="Times New Roman"/>
          <w:color w:val="000000" w:themeColor="text1"/>
          <w:sz w:val="24"/>
          <w:szCs w:val="24"/>
          <w:lang w:eastAsia="zh-CN"/>
        </w:rPr>
        <w:t>200</w:t>
      </w:r>
      <w:r>
        <w:rPr>
          <w:rFonts w:ascii="Times New Roman" w:eastAsia="仿宋" w:hAnsi="Times New Roman" w:cs="Times New Roman"/>
          <w:color w:val="000000" w:themeColor="text1"/>
          <w:sz w:val="24"/>
          <w:szCs w:val="24"/>
          <w:lang w:eastAsia="zh-CN"/>
        </w:rPr>
        <w:t>吨</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天的低熔点聚酯生产线，操作弹性均为</w:t>
      </w:r>
      <w:r>
        <w:rPr>
          <w:rFonts w:ascii="Times New Roman" w:eastAsia="仿宋" w:hAnsi="Times New Roman" w:cs="Times New Roman"/>
          <w:color w:val="000000" w:themeColor="text1"/>
          <w:sz w:val="24"/>
          <w:szCs w:val="24"/>
          <w:lang w:eastAsia="zh-CN"/>
        </w:rPr>
        <w:t>50~110%</w:t>
      </w:r>
      <w:r>
        <w:rPr>
          <w:rFonts w:ascii="Times New Roman" w:eastAsia="仿宋" w:hAnsi="Times New Roman" w:cs="Times New Roman"/>
          <w:color w:val="000000" w:themeColor="text1"/>
          <w:sz w:val="24"/>
          <w:szCs w:val="24"/>
          <w:lang w:eastAsia="zh-CN"/>
        </w:rPr>
        <w:t>。纺丝单元包括四条</w:t>
      </w:r>
      <w:r>
        <w:rPr>
          <w:rFonts w:ascii="Times New Roman" w:eastAsia="仿宋" w:hAnsi="Times New Roman" w:cs="Times New Roman"/>
          <w:color w:val="000000" w:themeColor="text1"/>
          <w:sz w:val="24"/>
          <w:szCs w:val="24"/>
          <w:lang w:eastAsia="zh-CN"/>
        </w:rPr>
        <w:t>80t/d</w:t>
      </w:r>
      <w:r>
        <w:rPr>
          <w:rFonts w:ascii="Times New Roman" w:eastAsia="仿宋" w:hAnsi="Times New Roman" w:cs="Times New Roman"/>
          <w:color w:val="000000" w:themeColor="text1"/>
          <w:sz w:val="24"/>
          <w:szCs w:val="24"/>
          <w:lang w:eastAsia="zh-CN"/>
        </w:rPr>
        <w:t>水刺用短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生产线和四条</w:t>
      </w:r>
      <w:r>
        <w:rPr>
          <w:rFonts w:ascii="Times New Roman" w:eastAsia="仿宋" w:hAnsi="Times New Roman" w:cs="Times New Roman"/>
          <w:color w:val="000000" w:themeColor="text1"/>
          <w:sz w:val="24"/>
          <w:szCs w:val="24"/>
          <w:lang w:eastAsia="zh-CN"/>
        </w:rPr>
        <w:t>100t/d</w:t>
      </w:r>
      <w:r>
        <w:rPr>
          <w:rFonts w:ascii="Times New Roman" w:eastAsia="仿宋" w:hAnsi="Times New Roman" w:cs="Times New Roman"/>
          <w:color w:val="000000" w:themeColor="text1"/>
          <w:sz w:val="24"/>
          <w:szCs w:val="24"/>
          <w:lang w:eastAsia="zh-CN"/>
        </w:rPr>
        <w:t>低熔点短</w:t>
      </w:r>
      <w:proofErr w:type="gramStart"/>
      <w:r>
        <w:rPr>
          <w:rFonts w:ascii="Times New Roman" w:eastAsia="仿宋" w:hAnsi="Times New Roman" w:cs="Times New Roman"/>
          <w:color w:val="000000" w:themeColor="text1"/>
          <w:sz w:val="24"/>
          <w:szCs w:val="24"/>
          <w:lang w:eastAsia="zh-CN"/>
        </w:rPr>
        <w:t>纤</w:t>
      </w:r>
      <w:proofErr w:type="gramEnd"/>
      <w:r>
        <w:rPr>
          <w:rFonts w:ascii="Times New Roman" w:eastAsia="仿宋" w:hAnsi="Times New Roman" w:cs="Times New Roman"/>
          <w:color w:val="000000" w:themeColor="text1"/>
          <w:sz w:val="24"/>
          <w:szCs w:val="24"/>
          <w:lang w:eastAsia="zh-CN"/>
        </w:rPr>
        <w:t>生产线，操作弹性均为</w:t>
      </w:r>
      <w:r>
        <w:rPr>
          <w:rFonts w:ascii="Times New Roman" w:eastAsia="仿宋" w:hAnsi="Times New Roman" w:cs="Times New Roman"/>
          <w:color w:val="000000" w:themeColor="text1"/>
          <w:sz w:val="24"/>
          <w:szCs w:val="24"/>
          <w:lang w:eastAsia="zh-CN"/>
        </w:rPr>
        <w:t>50~110%</w:t>
      </w:r>
      <w:r>
        <w:rPr>
          <w:rFonts w:ascii="Times New Roman" w:eastAsia="仿宋" w:hAnsi="Times New Roman" w:cs="Times New Roman"/>
          <w:color w:val="000000" w:themeColor="text1"/>
          <w:sz w:val="24"/>
          <w:szCs w:val="24"/>
          <w:lang w:eastAsia="zh-CN"/>
        </w:rPr>
        <w:t>。扩建项目占地面积为</w:t>
      </w:r>
      <w:r>
        <w:rPr>
          <w:rFonts w:ascii="Times New Roman" w:eastAsia="仿宋" w:hAnsi="Times New Roman" w:cs="Times New Roman"/>
          <w:color w:val="000000" w:themeColor="text1"/>
          <w:sz w:val="24"/>
          <w:szCs w:val="24"/>
          <w:lang w:eastAsia="zh-CN"/>
        </w:rPr>
        <w:t>74195m</w:t>
      </w:r>
      <w:r>
        <w:rPr>
          <w:rFonts w:ascii="Times New Roman" w:eastAsia="仿宋" w:hAnsi="Times New Roman" w:cs="Times New Roman"/>
          <w:color w:val="000000" w:themeColor="text1"/>
          <w:sz w:val="24"/>
          <w:szCs w:val="24"/>
          <w:vertAlign w:val="superscript"/>
          <w:lang w:eastAsia="zh-CN"/>
        </w:rPr>
        <w:t>2</w:t>
      </w:r>
      <w:r>
        <w:rPr>
          <w:rFonts w:ascii="Times New Roman" w:eastAsia="仿宋" w:hAnsi="Times New Roman" w:cs="Times New Roman"/>
          <w:color w:val="000000" w:themeColor="text1"/>
          <w:sz w:val="24"/>
          <w:szCs w:val="24"/>
          <w:lang w:eastAsia="zh-CN"/>
        </w:rPr>
        <w:t>，总投资约</w:t>
      </w:r>
      <w:r>
        <w:rPr>
          <w:rFonts w:ascii="Times New Roman" w:eastAsia="仿宋" w:hAnsi="Times New Roman" w:cs="Times New Roman"/>
          <w:color w:val="000000" w:themeColor="text1"/>
          <w:sz w:val="24"/>
          <w:szCs w:val="24"/>
          <w:lang w:eastAsia="zh-CN"/>
        </w:rPr>
        <w:t>160970</w:t>
      </w:r>
      <w:r>
        <w:rPr>
          <w:rFonts w:ascii="Times New Roman" w:eastAsia="仿宋" w:hAnsi="Times New Roman" w:cs="Times New Roman"/>
          <w:color w:val="000000" w:themeColor="text1"/>
          <w:sz w:val="24"/>
          <w:szCs w:val="24"/>
          <w:lang w:eastAsia="zh-CN"/>
        </w:rPr>
        <w:t>万元，其中环保投资为</w:t>
      </w:r>
      <w:r>
        <w:rPr>
          <w:rFonts w:ascii="Times New Roman" w:eastAsia="仿宋" w:hAnsi="Times New Roman" w:cs="Times New Roman"/>
          <w:color w:val="000000" w:themeColor="text1"/>
          <w:sz w:val="24"/>
          <w:szCs w:val="24"/>
          <w:lang w:eastAsia="zh-CN"/>
        </w:rPr>
        <w:t>2195</w:t>
      </w:r>
      <w:r>
        <w:rPr>
          <w:rFonts w:ascii="Times New Roman" w:eastAsia="仿宋" w:hAnsi="Times New Roman" w:cs="Times New Roman"/>
          <w:color w:val="000000" w:themeColor="text1"/>
          <w:sz w:val="24"/>
          <w:szCs w:val="24"/>
          <w:lang w:eastAsia="zh-CN"/>
        </w:rPr>
        <w:t>万元。</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2</w:t>
      </w:r>
      <w:r>
        <w:rPr>
          <w:rFonts w:ascii="Times New Roman" w:eastAsia="仿宋" w:hAnsi="Times New Roman" w:cs="Times New Roman"/>
          <w:color w:val="000000" w:themeColor="text1"/>
          <w:sz w:val="24"/>
          <w:szCs w:val="24"/>
          <w:lang w:eastAsia="zh-CN"/>
        </w:rPr>
        <w:t>、主要环境影响</w:t>
      </w:r>
    </w:p>
    <w:p w:rsidR="002A0B6E" w:rsidRDefault="009A4249">
      <w:pPr>
        <w:pStyle w:val="Default1"/>
        <w:snapToGrid w:val="0"/>
        <w:spacing w:line="360" w:lineRule="auto"/>
        <w:ind w:firstLineChars="200" w:firstLine="480"/>
        <w:rPr>
          <w:rFonts w:ascii="Times New Roman" w:eastAsia="仿宋" w:cs="Times New Roman"/>
          <w:color w:val="000000" w:themeColor="text1"/>
        </w:rPr>
      </w:pPr>
      <w:r>
        <w:rPr>
          <w:rFonts w:ascii="Times New Roman" w:eastAsia="仿宋" w:cs="Times New Roman"/>
          <w:color w:val="000000" w:themeColor="text1"/>
        </w:rPr>
        <w:t>（</w:t>
      </w:r>
      <w:r>
        <w:rPr>
          <w:rFonts w:ascii="Times New Roman" w:eastAsia="仿宋" w:cs="Times New Roman"/>
          <w:color w:val="000000" w:themeColor="text1"/>
        </w:rPr>
        <w:t>1</w:t>
      </w:r>
      <w:r>
        <w:rPr>
          <w:rFonts w:ascii="Times New Roman" w:eastAsia="仿宋" w:cs="Times New Roman"/>
          <w:color w:val="000000" w:themeColor="text1"/>
        </w:rPr>
        <w:t>）大气环境</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采用估算模式计算，扩建项目</w:t>
      </w:r>
      <w:proofErr w:type="gramStart"/>
      <w:r>
        <w:rPr>
          <w:rFonts w:ascii="Times New Roman" w:eastAsia="仿宋" w:cs="Times New Roman"/>
          <w:color w:val="000000" w:themeColor="text1"/>
        </w:rPr>
        <w:t>各污染</w:t>
      </w:r>
      <w:proofErr w:type="gramEnd"/>
      <w:r>
        <w:rPr>
          <w:rFonts w:ascii="Times New Roman" w:eastAsia="仿宋" w:cs="Times New Roman"/>
          <w:color w:val="000000" w:themeColor="text1"/>
        </w:rPr>
        <w:t>因子占标率较低，对所在地周围环境影响较小。扩建项目厂界外各污染物的短期贡献浓度值未出现超标情况，因此，不需设置大气环境防护距离。扩建项目聚酯装置区及纺丝装置区应分别设置</w:t>
      </w:r>
      <w:r>
        <w:rPr>
          <w:rFonts w:ascii="Times New Roman" w:eastAsia="仿宋" w:cs="Times New Roman"/>
          <w:color w:val="000000" w:themeColor="text1"/>
        </w:rPr>
        <w:t>200m</w:t>
      </w:r>
      <w:r>
        <w:rPr>
          <w:rFonts w:ascii="Times New Roman" w:eastAsia="仿宋" w:cs="Times New Roman"/>
          <w:color w:val="000000" w:themeColor="text1"/>
        </w:rPr>
        <w:t>的卫生防护距离，该范围内无居民等敏感目标，今后也不得新建环境敏感目标。</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w:t>
      </w:r>
      <w:r>
        <w:rPr>
          <w:rFonts w:ascii="Times New Roman" w:eastAsia="仿宋" w:cs="Times New Roman"/>
          <w:color w:val="000000" w:themeColor="text1"/>
        </w:rPr>
        <w:t>2</w:t>
      </w:r>
      <w:r>
        <w:rPr>
          <w:rFonts w:ascii="Times New Roman" w:eastAsia="仿宋" w:cs="Times New Roman"/>
          <w:color w:val="000000" w:themeColor="text1"/>
        </w:rPr>
        <w:t>）水环境</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扩建项目厂内已建设完善的生产和生活废水排水系统，本项目依托现有废水收集及处理系统，废水统一送往仪化公司厂内生化装置东区处理，处理达到《城市污水再生利用</w:t>
      </w:r>
      <w:r>
        <w:rPr>
          <w:rFonts w:ascii="Times New Roman" w:eastAsia="仿宋" w:cs="Times New Roman"/>
          <w:color w:val="000000" w:themeColor="text1"/>
        </w:rPr>
        <w:t xml:space="preserve">  </w:t>
      </w:r>
      <w:r>
        <w:rPr>
          <w:rFonts w:ascii="Times New Roman" w:eastAsia="仿宋" w:cs="Times New Roman"/>
          <w:color w:val="000000" w:themeColor="text1"/>
        </w:rPr>
        <w:t>工业用水水质》（</w:t>
      </w:r>
      <w:r>
        <w:rPr>
          <w:rFonts w:ascii="Times New Roman" w:eastAsia="仿宋" w:cs="Times New Roman"/>
          <w:color w:val="000000" w:themeColor="text1"/>
        </w:rPr>
        <w:t>GB/T19923-2005</w:t>
      </w:r>
      <w:r>
        <w:rPr>
          <w:rFonts w:ascii="Times New Roman" w:eastAsia="仿宋" w:cs="Times New Roman"/>
          <w:color w:val="000000" w:themeColor="text1"/>
        </w:rPr>
        <w:t>）表</w:t>
      </w:r>
      <w:r>
        <w:rPr>
          <w:rFonts w:ascii="Times New Roman" w:eastAsia="仿宋" w:cs="Times New Roman"/>
          <w:color w:val="000000" w:themeColor="text1"/>
        </w:rPr>
        <w:t>1</w:t>
      </w:r>
      <w:r>
        <w:rPr>
          <w:rFonts w:ascii="Times New Roman" w:eastAsia="仿宋" w:cs="Times New Roman"/>
          <w:color w:val="000000" w:themeColor="text1"/>
        </w:rPr>
        <w:t>中敞开式循环冷却水系统补充水标准后回用于仪化公司生产装置循环冷却水补水及其它杂用水等，不外排。</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w:t>
      </w:r>
      <w:r>
        <w:rPr>
          <w:rFonts w:ascii="Times New Roman" w:eastAsia="仿宋" w:cs="Times New Roman"/>
          <w:color w:val="000000" w:themeColor="text1"/>
        </w:rPr>
        <w:t>3</w:t>
      </w:r>
      <w:r>
        <w:rPr>
          <w:rFonts w:ascii="Times New Roman" w:eastAsia="仿宋" w:cs="Times New Roman"/>
          <w:color w:val="000000" w:themeColor="text1"/>
        </w:rPr>
        <w:t>）声环境</w:t>
      </w:r>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color w:val="000000" w:themeColor="text1"/>
        </w:rPr>
        <w:t>仪化公司厂界各测点和扩建项目周边</w:t>
      </w:r>
      <w:r>
        <w:rPr>
          <w:rFonts w:ascii="Times New Roman" w:eastAsia="仿宋" w:cs="Times New Roman"/>
          <w:color w:val="000000" w:themeColor="text1"/>
        </w:rPr>
        <w:t>2</w:t>
      </w:r>
      <w:r>
        <w:rPr>
          <w:rFonts w:ascii="Times New Roman" w:eastAsia="仿宋" w:cs="Times New Roman"/>
          <w:color w:val="000000" w:themeColor="text1"/>
        </w:rPr>
        <w:t>处敏感目标昼夜间噪声预测值分别满足《工业企业厂界环境噪声排放标准》（</w:t>
      </w:r>
      <w:r>
        <w:rPr>
          <w:rFonts w:ascii="Times New Roman" w:eastAsia="仿宋" w:cs="Times New Roman"/>
          <w:color w:val="000000" w:themeColor="text1"/>
        </w:rPr>
        <w:t>GB12348-2008</w:t>
      </w:r>
      <w:r>
        <w:rPr>
          <w:rFonts w:ascii="Times New Roman" w:eastAsia="仿宋" w:cs="Times New Roman"/>
          <w:color w:val="000000" w:themeColor="text1"/>
        </w:rPr>
        <w:t>）</w:t>
      </w:r>
      <w:r>
        <w:rPr>
          <w:rFonts w:ascii="Times New Roman" w:eastAsia="仿宋" w:cs="Times New Roman"/>
          <w:color w:val="000000" w:themeColor="text1"/>
        </w:rPr>
        <w:t>3</w:t>
      </w:r>
      <w:r>
        <w:rPr>
          <w:rFonts w:ascii="Times New Roman" w:eastAsia="仿宋" w:cs="Times New Roman"/>
          <w:color w:val="000000" w:themeColor="text1"/>
        </w:rPr>
        <w:t>类和</w:t>
      </w:r>
      <w:r>
        <w:rPr>
          <w:rFonts w:ascii="Times New Roman" w:eastAsia="仿宋" w:cs="Times New Roman"/>
          <w:color w:val="000000" w:themeColor="text1"/>
        </w:rPr>
        <w:t>2</w:t>
      </w:r>
      <w:r>
        <w:rPr>
          <w:rFonts w:ascii="Times New Roman" w:eastAsia="仿宋" w:cs="Times New Roman"/>
          <w:color w:val="000000" w:themeColor="text1"/>
        </w:rPr>
        <w:t>类标准。因此，扩建项目</w:t>
      </w:r>
      <w:proofErr w:type="gramStart"/>
      <w:r>
        <w:rPr>
          <w:rFonts w:ascii="Times New Roman" w:eastAsia="仿宋" w:cs="Times New Roman"/>
          <w:color w:val="000000" w:themeColor="text1"/>
        </w:rPr>
        <w:t>建成后声环境影响</w:t>
      </w:r>
      <w:proofErr w:type="gramEnd"/>
      <w:r>
        <w:rPr>
          <w:rFonts w:ascii="Times New Roman" w:eastAsia="仿宋" w:cs="Times New Roman"/>
          <w:color w:val="000000" w:themeColor="text1"/>
        </w:rPr>
        <w:t>较小，不会出现噪声扰民现象。</w:t>
      </w:r>
    </w:p>
    <w:p w:rsidR="002A0B6E" w:rsidRDefault="009A4249">
      <w:pPr>
        <w:pStyle w:val="Default1"/>
        <w:snapToGrid w:val="0"/>
        <w:spacing w:line="360" w:lineRule="auto"/>
        <w:ind w:firstLineChars="200" w:firstLine="480"/>
        <w:rPr>
          <w:rFonts w:ascii="Times New Roman" w:eastAsia="仿宋" w:cs="Times New Roman"/>
          <w:color w:val="000000" w:themeColor="text1"/>
        </w:rPr>
      </w:pPr>
      <w:r>
        <w:rPr>
          <w:rFonts w:ascii="Times New Roman" w:eastAsia="仿宋" w:cs="Times New Roman"/>
          <w:color w:val="000000" w:themeColor="text1"/>
        </w:rPr>
        <w:t>（</w:t>
      </w:r>
      <w:r>
        <w:rPr>
          <w:rFonts w:ascii="Times New Roman" w:eastAsia="仿宋" w:cs="Times New Roman"/>
          <w:color w:val="000000" w:themeColor="text1"/>
        </w:rPr>
        <w:t>4</w:t>
      </w:r>
      <w:r>
        <w:rPr>
          <w:rFonts w:ascii="Times New Roman" w:eastAsia="仿宋" w:cs="Times New Roman"/>
          <w:color w:val="000000" w:themeColor="text1"/>
        </w:rPr>
        <w:t>）固体废物</w:t>
      </w:r>
    </w:p>
    <w:p w:rsidR="002A0B6E" w:rsidRDefault="009A4249">
      <w:pPr>
        <w:pStyle w:val="Default1"/>
        <w:snapToGrid w:val="0"/>
        <w:spacing w:line="360" w:lineRule="auto"/>
        <w:ind w:firstLineChars="200" w:firstLine="480"/>
        <w:rPr>
          <w:rFonts w:ascii="Times New Roman" w:eastAsia="仿宋" w:cs="Times New Roman"/>
          <w:color w:val="000000" w:themeColor="text1"/>
        </w:rPr>
      </w:pPr>
      <w:r>
        <w:rPr>
          <w:rFonts w:ascii="Times New Roman" w:eastAsia="仿宋" w:cs="Times New Roman"/>
          <w:color w:val="000000" w:themeColor="text1"/>
        </w:rPr>
        <w:t>扩建项目产生的各种固体废弃物均得到有效处理或处置，不会造成二次污染。</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rPr>
      </w:pPr>
      <w:bookmarkStart w:id="43" w:name="_Toc156566558"/>
      <w:r>
        <w:rPr>
          <w:rFonts w:ascii="Times New Roman" w:eastAsia="仿宋" w:hAnsi="Times New Roman"/>
          <w:b/>
          <w:bCs w:val="0"/>
          <w:color w:val="000000" w:themeColor="text1"/>
        </w:rPr>
        <w:t xml:space="preserve">5.2 </w:t>
      </w:r>
      <w:r>
        <w:rPr>
          <w:rFonts w:ascii="Times New Roman" w:eastAsia="仿宋" w:hAnsi="Times New Roman"/>
          <w:b/>
          <w:bCs w:val="0"/>
          <w:color w:val="000000" w:themeColor="text1"/>
        </w:rPr>
        <w:t>审批部门的审批意见</w:t>
      </w:r>
      <w:bookmarkEnd w:id="43"/>
    </w:p>
    <w:p w:rsidR="002A0B6E" w:rsidRDefault="009A4249">
      <w:pPr>
        <w:pStyle w:val="a5"/>
        <w:adjustRightInd w:val="0"/>
        <w:snapToGrid w:val="0"/>
        <w:ind w:firstLineChars="200" w:firstLine="480"/>
        <w:jc w:val="left"/>
        <w:rPr>
          <w:rFonts w:ascii="Times New Roman" w:eastAsia="仿宋" w:hAnsi="Times New Roman" w:cs="Times New Roman"/>
          <w:color w:val="000000" w:themeColor="text1"/>
          <w:lang w:eastAsia="zh-CN"/>
        </w:rPr>
      </w:pPr>
      <w:r>
        <w:rPr>
          <w:rFonts w:ascii="Times New Roman" w:eastAsia="仿宋" w:hAnsi="Times New Roman" w:cs="Times New Roman"/>
          <w:color w:val="000000" w:themeColor="text1"/>
          <w:lang w:eastAsia="zh-CN"/>
        </w:rPr>
        <w:t>中国石化仪征化纤有限责任公司于</w:t>
      </w:r>
      <w:r>
        <w:rPr>
          <w:rFonts w:ascii="Times New Roman" w:eastAsia="仿宋" w:hAnsi="Times New Roman" w:cs="Times New Roman"/>
          <w:color w:val="000000" w:themeColor="text1"/>
          <w:lang w:eastAsia="zh-CN"/>
        </w:rPr>
        <w:t>2021</w:t>
      </w:r>
      <w:r>
        <w:rPr>
          <w:rFonts w:ascii="Times New Roman" w:eastAsia="仿宋" w:hAnsi="Times New Roman" w:cs="Times New Roman"/>
          <w:color w:val="000000" w:themeColor="text1"/>
          <w:lang w:eastAsia="zh-CN"/>
        </w:rPr>
        <w:t>年</w:t>
      </w:r>
      <w:r>
        <w:rPr>
          <w:rFonts w:ascii="Times New Roman" w:eastAsia="仿宋" w:hAnsi="Times New Roman" w:cs="Times New Roman"/>
          <w:color w:val="000000" w:themeColor="text1"/>
          <w:lang w:eastAsia="zh-CN"/>
        </w:rPr>
        <w:t>6</w:t>
      </w:r>
      <w:r>
        <w:rPr>
          <w:rFonts w:ascii="Times New Roman" w:eastAsia="仿宋" w:hAnsi="Times New Roman" w:cs="Times New Roman"/>
          <w:color w:val="000000" w:themeColor="text1"/>
          <w:lang w:eastAsia="zh-CN"/>
        </w:rPr>
        <w:t>月委托江苏润环环境科技有限公司编制了《中国石化仪征化纤有限责任公司年产</w:t>
      </w:r>
      <w:r>
        <w:rPr>
          <w:rFonts w:ascii="Times New Roman" w:eastAsia="仿宋" w:hAnsi="Times New Roman" w:cs="Times New Roman"/>
          <w:color w:val="000000" w:themeColor="text1"/>
          <w:lang w:eastAsia="zh-CN"/>
        </w:rPr>
        <w:t>23</w:t>
      </w:r>
      <w:r>
        <w:rPr>
          <w:rFonts w:ascii="Times New Roman" w:eastAsia="仿宋" w:hAnsi="Times New Roman" w:cs="Times New Roman"/>
          <w:color w:val="000000" w:themeColor="text1"/>
          <w:lang w:eastAsia="zh-CN"/>
        </w:rPr>
        <w:t>万吨熔体直纺智能化短纤一期项目环境影响报告书》，于</w:t>
      </w:r>
      <w:r>
        <w:rPr>
          <w:rFonts w:ascii="Times New Roman" w:eastAsia="仿宋" w:hAnsi="Times New Roman" w:cs="Times New Roman"/>
          <w:color w:val="000000" w:themeColor="text1"/>
          <w:lang w:eastAsia="zh-CN"/>
        </w:rPr>
        <w:t>2021</w:t>
      </w:r>
      <w:r>
        <w:rPr>
          <w:rFonts w:ascii="Times New Roman" w:eastAsia="仿宋" w:hAnsi="Times New Roman" w:cs="Times New Roman"/>
          <w:color w:val="000000" w:themeColor="text1"/>
          <w:lang w:eastAsia="zh-CN"/>
        </w:rPr>
        <w:t>年</w:t>
      </w:r>
      <w:r>
        <w:rPr>
          <w:rFonts w:ascii="Times New Roman" w:eastAsia="仿宋" w:hAnsi="Times New Roman" w:cs="Times New Roman"/>
          <w:color w:val="000000" w:themeColor="text1"/>
          <w:lang w:eastAsia="zh-CN"/>
        </w:rPr>
        <w:t>9</w:t>
      </w:r>
      <w:r>
        <w:rPr>
          <w:rFonts w:ascii="Times New Roman" w:eastAsia="仿宋" w:hAnsi="Times New Roman" w:cs="Times New Roman"/>
          <w:color w:val="000000" w:themeColor="text1"/>
          <w:lang w:eastAsia="zh-CN"/>
        </w:rPr>
        <w:t>月</w:t>
      </w:r>
      <w:r>
        <w:rPr>
          <w:rFonts w:ascii="Times New Roman" w:eastAsia="仿宋" w:hAnsi="Times New Roman" w:cs="Times New Roman"/>
          <w:color w:val="000000" w:themeColor="text1"/>
          <w:lang w:eastAsia="zh-CN"/>
        </w:rPr>
        <w:t>1</w:t>
      </w:r>
      <w:r>
        <w:rPr>
          <w:rFonts w:ascii="Times New Roman" w:eastAsia="仿宋" w:hAnsi="Times New Roman" w:cs="Times New Roman"/>
          <w:color w:val="000000" w:themeColor="text1"/>
          <w:lang w:eastAsia="zh-CN"/>
        </w:rPr>
        <w:t>日取得了扬州市生态环境局批复，审批文号：</w:t>
      </w:r>
      <w:proofErr w:type="gramStart"/>
      <w:r>
        <w:rPr>
          <w:rFonts w:ascii="Times New Roman" w:eastAsia="仿宋" w:hAnsi="Times New Roman" w:cs="Times New Roman"/>
          <w:color w:val="000000" w:themeColor="text1"/>
          <w:lang w:eastAsia="zh-CN"/>
        </w:rPr>
        <w:t>扬环审批</w:t>
      </w:r>
      <w:proofErr w:type="gramEnd"/>
      <w:r>
        <w:rPr>
          <w:rFonts w:ascii="Times New Roman" w:eastAsia="仿宋" w:hAnsi="Times New Roman" w:cs="Times New Roman"/>
          <w:color w:val="000000" w:themeColor="text1"/>
          <w:lang w:eastAsia="zh-CN"/>
        </w:rPr>
        <w:t>〔</w:t>
      </w:r>
      <w:r>
        <w:rPr>
          <w:rFonts w:ascii="Times New Roman" w:eastAsia="仿宋" w:hAnsi="Times New Roman" w:cs="Times New Roman"/>
          <w:color w:val="000000" w:themeColor="text1"/>
          <w:lang w:eastAsia="zh-CN"/>
        </w:rPr>
        <w:t>2021</w:t>
      </w:r>
      <w:r>
        <w:rPr>
          <w:rFonts w:ascii="Times New Roman" w:eastAsia="仿宋" w:hAnsi="Times New Roman" w:cs="Times New Roman"/>
          <w:color w:val="000000" w:themeColor="text1"/>
          <w:lang w:eastAsia="zh-CN"/>
        </w:rPr>
        <w:t>〕</w:t>
      </w:r>
      <w:r>
        <w:rPr>
          <w:rFonts w:ascii="Times New Roman" w:eastAsia="仿宋" w:hAnsi="Times New Roman" w:cs="Times New Roman"/>
          <w:color w:val="000000" w:themeColor="text1"/>
          <w:lang w:eastAsia="zh-CN"/>
        </w:rPr>
        <w:t>03-84</w:t>
      </w:r>
      <w:r>
        <w:rPr>
          <w:rFonts w:ascii="Times New Roman" w:eastAsia="仿宋" w:hAnsi="Times New Roman" w:cs="Times New Roman"/>
          <w:color w:val="000000" w:themeColor="text1"/>
          <w:lang w:eastAsia="zh-CN"/>
        </w:rPr>
        <w:t>号。审批意见落实情况详见下表</w:t>
      </w:r>
      <w:r>
        <w:rPr>
          <w:rFonts w:ascii="Times New Roman" w:eastAsia="仿宋" w:hAnsi="Times New Roman" w:cs="Times New Roman"/>
          <w:color w:val="000000" w:themeColor="text1"/>
          <w:lang w:eastAsia="zh-CN"/>
        </w:rPr>
        <w:t>5-1</w:t>
      </w:r>
      <w:r>
        <w:rPr>
          <w:rFonts w:ascii="Times New Roman" w:eastAsia="仿宋" w:hAnsi="Times New Roman" w:cs="Times New Roman"/>
          <w:color w:val="000000" w:themeColor="text1"/>
          <w:lang w:eastAsia="zh-CN"/>
        </w:rPr>
        <w:t>。</w:t>
      </w:r>
    </w:p>
    <w:p w:rsidR="002A0B6E" w:rsidRDefault="009A4249">
      <w:pPr>
        <w:pStyle w:val="13"/>
        <w:spacing w:line="240" w:lineRule="auto"/>
        <w:ind w:firstLineChars="0" w:firstLine="0"/>
        <w:jc w:val="center"/>
        <w:rPr>
          <w:rFonts w:eastAsia="仿宋"/>
          <w:b/>
          <w:bCs/>
          <w:color w:val="000000" w:themeColor="text1"/>
          <w:lang w:eastAsia="zh-CN"/>
        </w:rPr>
      </w:pPr>
      <w:r>
        <w:rPr>
          <w:rFonts w:eastAsia="仿宋"/>
          <w:b/>
          <w:bCs/>
          <w:color w:val="000000" w:themeColor="text1"/>
          <w:lang w:eastAsia="zh-CN"/>
        </w:rPr>
        <w:t>表</w:t>
      </w:r>
      <w:r>
        <w:rPr>
          <w:rFonts w:eastAsia="仿宋"/>
          <w:b/>
          <w:bCs/>
          <w:color w:val="000000" w:themeColor="text1"/>
          <w:lang w:eastAsia="zh-CN"/>
        </w:rPr>
        <w:t xml:space="preserve">5-1  </w:t>
      </w:r>
      <w:r>
        <w:rPr>
          <w:rFonts w:eastAsia="仿宋"/>
          <w:b/>
          <w:bCs/>
          <w:color w:val="000000" w:themeColor="text1"/>
          <w:lang w:eastAsia="zh-CN"/>
        </w:rPr>
        <w:t>环评审批意见</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455"/>
        <w:gridCol w:w="4769"/>
        <w:gridCol w:w="3044"/>
        <w:gridCol w:w="1018"/>
      </w:tblGrid>
      <w:tr w:rsidR="002A0B6E">
        <w:trPr>
          <w:trHeight w:val="454"/>
          <w:jc w:val="center"/>
        </w:trPr>
        <w:tc>
          <w:tcPr>
            <w:tcW w:w="245" w:type="pc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序号</w:t>
            </w:r>
          </w:p>
        </w:tc>
        <w:tc>
          <w:tcPr>
            <w:tcW w:w="2568" w:type="pc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审批意见内容</w:t>
            </w:r>
          </w:p>
        </w:tc>
        <w:tc>
          <w:tcPr>
            <w:tcW w:w="1639" w:type="pc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落实情况</w:t>
            </w:r>
          </w:p>
        </w:tc>
        <w:tc>
          <w:tcPr>
            <w:tcW w:w="548" w:type="pc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lang w:eastAsia="zh-CN"/>
              </w:rPr>
              <w:t>相符性</w:t>
            </w:r>
          </w:p>
        </w:tc>
      </w:tr>
      <w:tr w:rsidR="002A0B6E">
        <w:trPr>
          <w:trHeight w:val="454"/>
          <w:jc w:val="center"/>
        </w:trPr>
        <w:tc>
          <w:tcPr>
            <w:tcW w:w="245"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1</w:t>
            </w:r>
          </w:p>
        </w:tc>
        <w:tc>
          <w:tcPr>
            <w:tcW w:w="2568" w:type="pct"/>
            <w:vAlign w:val="center"/>
          </w:tcPr>
          <w:p w:rsidR="002A0B6E" w:rsidRDefault="009A4249">
            <w:pPr>
              <w:pStyle w:val="Default1"/>
              <w:snapToGrid w:val="0"/>
              <w:jc w:val="center"/>
              <w:rPr>
                <w:rFonts w:ascii="Times New Roman" w:eastAsia="仿宋" w:cs="Times New Roman"/>
                <w:color w:val="000000" w:themeColor="text1"/>
                <w:sz w:val="21"/>
                <w:szCs w:val="21"/>
              </w:rPr>
            </w:pPr>
            <w:r>
              <w:rPr>
                <w:rFonts w:ascii="Times New Roman" w:eastAsia="仿宋" w:cs="Times New Roman"/>
                <w:color w:val="000000" w:themeColor="text1"/>
                <w:sz w:val="21"/>
                <w:szCs w:val="21"/>
              </w:rPr>
              <w:t>全面贯彻循环经济理念和清洁生产原则，选用先进的生产工艺及设备，落实节能措施，减少污染物产生量和排放量。</w:t>
            </w:r>
          </w:p>
        </w:tc>
        <w:tc>
          <w:tcPr>
            <w:tcW w:w="163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lang w:eastAsia="zh-CN"/>
              </w:rPr>
            </w:pPr>
            <w:r>
              <w:rPr>
                <w:rFonts w:ascii="Times New Roman" w:eastAsia="仿宋" w:hAnsi="Times New Roman" w:cs="Times New Roman"/>
                <w:color w:val="000000" w:themeColor="text1"/>
                <w:sz w:val="21"/>
                <w:szCs w:val="21"/>
                <w:u w:color="000000"/>
                <w:lang w:eastAsia="zh-CN"/>
              </w:rPr>
              <w:t>企业采用国内先进设备及工艺，已开展清洁生产审核。</w:t>
            </w:r>
          </w:p>
        </w:tc>
        <w:tc>
          <w:tcPr>
            <w:tcW w:w="548"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lang w:eastAsia="zh-CN"/>
              </w:rPr>
            </w:pPr>
            <w:r>
              <w:rPr>
                <w:rFonts w:ascii="Times New Roman" w:eastAsia="仿宋" w:hAnsi="Times New Roman" w:cs="Times New Roman"/>
                <w:color w:val="000000" w:themeColor="text1"/>
                <w:sz w:val="21"/>
                <w:szCs w:val="21"/>
                <w:u w:color="000000"/>
                <w:lang w:eastAsia="zh-CN"/>
              </w:rPr>
              <w:t>符合</w:t>
            </w:r>
          </w:p>
        </w:tc>
      </w:tr>
      <w:tr w:rsidR="002A0B6E">
        <w:trPr>
          <w:trHeight w:val="454"/>
          <w:jc w:val="center"/>
        </w:trPr>
        <w:tc>
          <w:tcPr>
            <w:tcW w:w="245"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2568" w:type="pct"/>
            <w:vAlign w:val="center"/>
          </w:tcPr>
          <w:p w:rsidR="002A0B6E" w:rsidRDefault="009A4249">
            <w:pPr>
              <w:pStyle w:val="afb"/>
              <w:tabs>
                <w:tab w:val="left" w:pos="1721"/>
              </w:tabs>
              <w:adjustRightInd w:val="0"/>
              <w:snapToGrid w:val="0"/>
              <w:spacing w:line="240" w:lineRule="auto"/>
              <w:jc w:val="both"/>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在工程设计中，进一步优化废气处理方案，确保各类工艺废气的排放达到《报告书》提出的要求。汽提塔废气真空系统废气送至本次扩建项目新建的热媒炉焚烧处置后通过</w:t>
            </w:r>
            <w:r>
              <w:rPr>
                <w:rFonts w:ascii="Times New Roman" w:eastAsia="仿宋" w:hAnsi="Times New Roman" w:cs="Times New Roman"/>
                <w:color w:val="000000" w:themeColor="text1"/>
                <w:sz w:val="21"/>
                <w:szCs w:val="21"/>
                <w:lang w:eastAsia="zh-CN"/>
              </w:rPr>
              <w:t>45m</w:t>
            </w:r>
            <w:r>
              <w:rPr>
                <w:rFonts w:ascii="Times New Roman" w:eastAsia="仿宋" w:hAnsi="Times New Roman" w:cs="Times New Roman"/>
                <w:color w:val="000000" w:themeColor="text1"/>
                <w:sz w:val="21"/>
                <w:szCs w:val="21"/>
                <w:lang w:eastAsia="zh-CN"/>
              </w:rPr>
              <w:t>高排气筒排放；</w:t>
            </w:r>
            <w:r>
              <w:rPr>
                <w:rFonts w:ascii="Times New Roman" w:eastAsia="仿宋" w:hAnsi="Times New Roman" w:cs="Times New Roman"/>
                <w:color w:val="000000" w:themeColor="text1"/>
                <w:sz w:val="21"/>
                <w:szCs w:val="21"/>
                <w:lang w:eastAsia="zh-CN"/>
              </w:rPr>
              <w:t xml:space="preserve"> PTA</w:t>
            </w:r>
            <w:r>
              <w:rPr>
                <w:rFonts w:ascii="Times New Roman" w:eastAsia="仿宋" w:hAnsi="Times New Roman" w:cs="Times New Roman"/>
                <w:color w:val="000000" w:themeColor="text1"/>
                <w:sz w:val="21"/>
                <w:szCs w:val="21"/>
                <w:lang w:eastAsia="zh-CN"/>
              </w:rPr>
              <w:t>粉尘废气和</w:t>
            </w:r>
            <w:r>
              <w:rPr>
                <w:rFonts w:ascii="Times New Roman" w:eastAsia="仿宋" w:hAnsi="Times New Roman" w:cs="Times New Roman"/>
                <w:color w:val="000000" w:themeColor="text1"/>
                <w:sz w:val="21"/>
                <w:szCs w:val="21"/>
                <w:lang w:eastAsia="zh-CN"/>
              </w:rPr>
              <w:t>IPA</w:t>
            </w:r>
            <w:r>
              <w:rPr>
                <w:rFonts w:ascii="Times New Roman" w:eastAsia="仿宋" w:hAnsi="Times New Roman" w:cs="Times New Roman"/>
                <w:color w:val="000000" w:themeColor="text1"/>
                <w:sz w:val="21"/>
                <w:szCs w:val="21"/>
                <w:lang w:eastAsia="zh-CN"/>
              </w:rPr>
              <w:t>粉尘废气经布袋除尘器处理后通过</w:t>
            </w:r>
            <w:r>
              <w:rPr>
                <w:rFonts w:ascii="Times New Roman" w:eastAsia="仿宋" w:hAnsi="Times New Roman" w:cs="Times New Roman"/>
                <w:color w:val="000000" w:themeColor="text1"/>
                <w:sz w:val="21"/>
                <w:szCs w:val="21"/>
                <w:lang w:eastAsia="zh-CN"/>
              </w:rPr>
              <w:t>37m</w:t>
            </w:r>
            <w:r>
              <w:rPr>
                <w:rFonts w:ascii="Times New Roman" w:eastAsia="仿宋" w:hAnsi="Times New Roman" w:cs="Times New Roman"/>
                <w:color w:val="000000" w:themeColor="text1"/>
                <w:sz w:val="21"/>
                <w:szCs w:val="21"/>
                <w:lang w:eastAsia="zh-CN"/>
              </w:rPr>
              <w:t>高排气筒排放；纺丝油剂废气集气罩收集后经水喷淋装置处理后通过</w:t>
            </w:r>
            <w:r>
              <w:rPr>
                <w:rFonts w:ascii="Times New Roman" w:eastAsia="仿宋" w:hAnsi="Times New Roman" w:cs="Times New Roman"/>
                <w:color w:val="000000" w:themeColor="text1"/>
                <w:sz w:val="21"/>
                <w:szCs w:val="21"/>
                <w:lang w:eastAsia="zh-CN"/>
              </w:rPr>
              <w:t>15m</w:t>
            </w:r>
            <w:r>
              <w:rPr>
                <w:rFonts w:ascii="Times New Roman" w:eastAsia="仿宋" w:hAnsi="Times New Roman" w:cs="Times New Roman"/>
                <w:color w:val="000000" w:themeColor="text1"/>
                <w:sz w:val="21"/>
                <w:szCs w:val="21"/>
                <w:lang w:eastAsia="zh-CN"/>
              </w:rPr>
              <w:t>高排气简排放；天然气热媒</w:t>
            </w:r>
            <w:proofErr w:type="gramStart"/>
            <w:r>
              <w:rPr>
                <w:rFonts w:ascii="Times New Roman" w:eastAsia="仿宋" w:hAnsi="Times New Roman" w:cs="Times New Roman"/>
                <w:color w:val="000000" w:themeColor="text1"/>
                <w:sz w:val="21"/>
                <w:szCs w:val="21"/>
                <w:lang w:eastAsia="zh-CN"/>
              </w:rPr>
              <w:t>炉采用低氮</w:t>
            </w:r>
            <w:proofErr w:type="gramEnd"/>
            <w:r>
              <w:rPr>
                <w:rFonts w:ascii="Times New Roman" w:eastAsia="仿宋" w:hAnsi="Times New Roman" w:cs="Times New Roman"/>
                <w:color w:val="000000" w:themeColor="text1"/>
                <w:sz w:val="21"/>
                <w:szCs w:val="21"/>
                <w:lang w:eastAsia="zh-CN"/>
              </w:rPr>
              <w:t>燃烧技术处理后通过</w:t>
            </w:r>
            <w:r>
              <w:rPr>
                <w:rFonts w:ascii="Times New Roman" w:eastAsia="仿宋" w:hAnsi="Times New Roman" w:cs="Times New Roman"/>
                <w:color w:val="000000" w:themeColor="text1"/>
                <w:sz w:val="21"/>
                <w:szCs w:val="21"/>
                <w:lang w:eastAsia="zh-CN"/>
              </w:rPr>
              <w:t xml:space="preserve"> 45m</w:t>
            </w:r>
            <w:r>
              <w:rPr>
                <w:rFonts w:ascii="Times New Roman" w:eastAsia="仿宋" w:hAnsi="Times New Roman" w:cs="Times New Roman"/>
                <w:color w:val="000000" w:themeColor="text1"/>
                <w:sz w:val="21"/>
                <w:szCs w:val="21"/>
                <w:lang w:eastAsia="zh-CN"/>
              </w:rPr>
              <w:t>高排气筒排放，以上废气排放执行《合成树脂工业污染物排放标准》</w:t>
            </w:r>
            <w:r>
              <w:rPr>
                <w:rFonts w:ascii="Times New Roman" w:eastAsia="仿宋" w:hAnsi="Times New Roman" w:cs="Times New Roman"/>
                <w:color w:val="000000" w:themeColor="text1"/>
                <w:sz w:val="21"/>
                <w:szCs w:val="21"/>
                <w:lang w:eastAsia="zh-CN"/>
              </w:rPr>
              <w:t xml:space="preserve"> (GB31572-2015)</w:t>
            </w:r>
            <w:r>
              <w:rPr>
                <w:rFonts w:ascii="Times New Roman" w:eastAsia="仿宋" w:hAnsi="Times New Roman" w:cs="Times New Roman"/>
                <w:color w:val="000000" w:themeColor="text1"/>
                <w:sz w:val="21"/>
                <w:szCs w:val="21"/>
                <w:lang w:eastAsia="zh-CN"/>
              </w:rPr>
              <w:t>、《锅炉大气污染物排放标准》</w:t>
            </w:r>
            <w:r>
              <w:rPr>
                <w:rFonts w:ascii="Times New Roman" w:eastAsia="仿宋" w:hAnsi="Times New Roman" w:cs="Times New Roman"/>
                <w:color w:val="000000" w:themeColor="text1"/>
                <w:sz w:val="21"/>
                <w:szCs w:val="21"/>
                <w:lang w:eastAsia="zh-CN"/>
              </w:rPr>
              <w:t xml:space="preserve"> (GB13271-2014) </w:t>
            </w:r>
            <w:r>
              <w:rPr>
                <w:rFonts w:ascii="Times New Roman" w:eastAsia="仿宋" w:hAnsi="Times New Roman" w:cs="Times New Roman"/>
                <w:color w:val="000000" w:themeColor="text1"/>
                <w:sz w:val="21"/>
                <w:szCs w:val="21"/>
                <w:lang w:eastAsia="zh-CN"/>
              </w:rPr>
              <w:t>等中的相关要求加强环境管理，减少无组织废气排放，确保项目厂界废气污染物浓度符合《合成树脂工业污染物排放标准》</w:t>
            </w:r>
            <w:r>
              <w:rPr>
                <w:rFonts w:ascii="Times New Roman" w:eastAsia="仿宋" w:hAnsi="Times New Roman" w:cs="Times New Roman"/>
                <w:color w:val="000000" w:themeColor="text1"/>
                <w:sz w:val="21"/>
                <w:szCs w:val="21"/>
                <w:lang w:eastAsia="zh-CN"/>
              </w:rPr>
              <w:t>(GB31572-2015)</w:t>
            </w:r>
            <w:r>
              <w:rPr>
                <w:rFonts w:ascii="Times New Roman" w:eastAsia="仿宋" w:hAnsi="Times New Roman" w:cs="Times New Roman"/>
                <w:color w:val="000000" w:themeColor="text1"/>
                <w:sz w:val="21"/>
                <w:szCs w:val="21"/>
                <w:lang w:eastAsia="zh-CN"/>
              </w:rPr>
              <w:t>厂区内</w:t>
            </w:r>
            <w:r>
              <w:rPr>
                <w:rFonts w:ascii="Times New Roman" w:eastAsia="仿宋" w:hAnsi="Times New Roman" w:cs="Times New Roman"/>
                <w:color w:val="000000" w:themeColor="text1"/>
                <w:sz w:val="21"/>
                <w:szCs w:val="21"/>
                <w:lang w:eastAsia="zh-CN"/>
              </w:rPr>
              <w:t xml:space="preserve"> VOC.</w:t>
            </w:r>
            <w:r>
              <w:rPr>
                <w:rFonts w:ascii="Times New Roman" w:eastAsia="仿宋" w:hAnsi="Times New Roman" w:cs="Times New Roman"/>
                <w:color w:val="000000" w:themeColor="text1"/>
                <w:sz w:val="21"/>
                <w:szCs w:val="21"/>
                <w:lang w:eastAsia="zh-CN"/>
              </w:rPr>
              <w:t>无组织监控点浓度符合《挥发性有机物无组织排放控制标准》</w:t>
            </w:r>
            <w:r>
              <w:rPr>
                <w:rFonts w:ascii="Times New Roman" w:eastAsia="仿宋" w:hAnsi="Times New Roman" w:cs="Times New Roman"/>
                <w:color w:val="000000" w:themeColor="text1"/>
                <w:sz w:val="21"/>
                <w:szCs w:val="21"/>
                <w:lang w:eastAsia="zh-CN"/>
              </w:rPr>
              <w:t xml:space="preserve"> (GB37822-2019) </w:t>
            </w:r>
            <w:r>
              <w:rPr>
                <w:rFonts w:ascii="Times New Roman" w:eastAsia="仿宋" w:hAnsi="Times New Roman" w:cs="Times New Roman"/>
                <w:color w:val="000000" w:themeColor="text1"/>
                <w:sz w:val="21"/>
                <w:szCs w:val="21"/>
                <w:lang w:eastAsia="zh-CN"/>
              </w:rPr>
              <w:t>中的标准限值</w:t>
            </w:r>
          </w:p>
        </w:tc>
        <w:tc>
          <w:tcPr>
            <w:tcW w:w="1639" w:type="pct"/>
            <w:vAlign w:val="center"/>
          </w:tcPr>
          <w:p w:rsidR="002A0B6E" w:rsidRDefault="009A4249">
            <w:pPr>
              <w:pStyle w:val="afb"/>
              <w:widowControl w:val="0"/>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企业已按照环</w:t>
            </w:r>
            <w:proofErr w:type="gramStart"/>
            <w:r>
              <w:rPr>
                <w:rFonts w:ascii="Times New Roman" w:eastAsia="仿宋" w:hAnsi="Times New Roman" w:cs="Times New Roman"/>
                <w:color w:val="000000" w:themeColor="text1"/>
                <w:sz w:val="21"/>
                <w:szCs w:val="21"/>
                <w:lang w:eastAsia="zh-CN"/>
              </w:rPr>
              <w:t>评要求</w:t>
            </w:r>
            <w:proofErr w:type="gramEnd"/>
            <w:r>
              <w:rPr>
                <w:rFonts w:ascii="Times New Roman" w:eastAsia="仿宋" w:hAnsi="Times New Roman" w:cs="Times New Roman"/>
                <w:color w:val="000000" w:themeColor="text1"/>
                <w:sz w:val="21"/>
                <w:szCs w:val="21"/>
                <w:lang w:eastAsia="zh-CN"/>
              </w:rPr>
              <w:t>设置废气处理设施，处理工艺、数量及配套排气筒与环</w:t>
            </w:r>
            <w:proofErr w:type="gramStart"/>
            <w:r>
              <w:rPr>
                <w:rFonts w:ascii="Times New Roman" w:eastAsia="仿宋" w:hAnsi="Times New Roman" w:cs="Times New Roman"/>
                <w:color w:val="000000" w:themeColor="text1"/>
                <w:sz w:val="21"/>
                <w:szCs w:val="21"/>
                <w:lang w:eastAsia="zh-CN"/>
              </w:rPr>
              <w:t>评设计</w:t>
            </w:r>
            <w:proofErr w:type="gramEnd"/>
            <w:r>
              <w:rPr>
                <w:rFonts w:ascii="Times New Roman" w:eastAsia="仿宋" w:hAnsi="Times New Roman" w:cs="Times New Roman"/>
                <w:color w:val="000000" w:themeColor="text1"/>
                <w:sz w:val="21"/>
                <w:szCs w:val="21"/>
                <w:lang w:eastAsia="zh-CN"/>
              </w:rPr>
              <w:t>要求一致，根据监测报告，各废物污染因子均符合相关排放浓度标准限值。</w:t>
            </w:r>
          </w:p>
        </w:tc>
        <w:tc>
          <w:tcPr>
            <w:tcW w:w="548" w:type="pct"/>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符合</w:t>
            </w:r>
          </w:p>
        </w:tc>
      </w:tr>
      <w:tr w:rsidR="002A0B6E">
        <w:trPr>
          <w:trHeight w:val="454"/>
          <w:jc w:val="center"/>
        </w:trPr>
        <w:tc>
          <w:tcPr>
            <w:tcW w:w="245"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2568" w:type="pct"/>
            <w:vAlign w:val="center"/>
          </w:tcPr>
          <w:p w:rsidR="002A0B6E" w:rsidRDefault="009A4249">
            <w:pPr>
              <w:pStyle w:val="afb"/>
              <w:tabs>
                <w:tab w:val="left" w:pos="1721"/>
              </w:tabs>
              <w:adjustRightInd w:val="0"/>
              <w:snapToGrid w:val="0"/>
              <w:spacing w:line="240" w:lineRule="auto"/>
              <w:jc w:val="both"/>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按照</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清污分流、雨污分流、分质处理、</w:t>
            </w:r>
            <w:proofErr w:type="gramStart"/>
            <w:r>
              <w:rPr>
                <w:rFonts w:ascii="Times New Roman" w:eastAsia="仿宋" w:hAnsi="Times New Roman" w:cs="Times New Roman"/>
                <w:color w:val="000000" w:themeColor="text1"/>
                <w:sz w:val="21"/>
                <w:szCs w:val="21"/>
                <w:lang w:eastAsia="zh-CN"/>
              </w:rPr>
              <w:t>一</w:t>
            </w:r>
            <w:proofErr w:type="gramEnd"/>
            <w:r>
              <w:rPr>
                <w:rFonts w:ascii="Times New Roman" w:eastAsia="仿宋" w:hAnsi="Times New Roman" w:cs="Times New Roman"/>
                <w:color w:val="000000" w:themeColor="text1"/>
                <w:sz w:val="21"/>
                <w:szCs w:val="21"/>
                <w:lang w:eastAsia="zh-CN"/>
              </w:rPr>
              <w:t>水多用</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原则，完善厂区给排水系统。汽提塔废水、纺丝油剂槽清洗废水、纺丝组件和过滤器清洗废水、纺丝油浴槽清洗废水、地面冲洗水、循环水站排水以及初期雨水，依托现有废水收集及处理系统，统一送往仪化公司生化装置东区处理后回用于生产不外排。</w:t>
            </w:r>
          </w:p>
        </w:tc>
        <w:tc>
          <w:tcPr>
            <w:tcW w:w="1639" w:type="pct"/>
            <w:vAlign w:val="center"/>
          </w:tcPr>
          <w:p w:rsidR="002A0B6E" w:rsidRDefault="009A4249">
            <w:pPr>
              <w:adjustRightInd w:val="0"/>
              <w:snapToGrid w:val="0"/>
              <w:rPr>
                <w:rFonts w:ascii="Times New Roman" w:eastAsia="仿宋" w:hAnsi="Times New Roman" w:cs="Times New Roman"/>
                <w:color w:val="000000" w:themeColor="text1"/>
                <w:sz w:val="21"/>
                <w:szCs w:val="21"/>
                <w:u w:color="000000"/>
                <w:lang w:eastAsia="zh-CN"/>
              </w:rPr>
            </w:pPr>
            <w:r>
              <w:rPr>
                <w:rFonts w:ascii="Times New Roman" w:eastAsia="仿宋" w:hAnsi="Times New Roman" w:cs="Times New Roman"/>
                <w:color w:val="000000" w:themeColor="text1"/>
                <w:sz w:val="21"/>
                <w:szCs w:val="21"/>
                <w:lang w:eastAsia="zh-CN"/>
              </w:rPr>
              <w:t>厂区</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清污分流、雨污分流、分质处理、</w:t>
            </w:r>
            <w:proofErr w:type="gramStart"/>
            <w:r>
              <w:rPr>
                <w:rFonts w:ascii="Times New Roman" w:eastAsia="仿宋" w:hAnsi="Times New Roman" w:cs="Times New Roman"/>
                <w:color w:val="000000" w:themeColor="text1"/>
                <w:sz w:val="21"/>
                <w:szCs w:val="21"/>
                <w:lang w:eastAsia="zh-CN"/>
              </w:rPr>
              <w:t>一</w:t>
            </w:r>
            <w:proofErr w:type="gramEnd"/>
            <w:r>
              <w:rPr>
                <w:rFonts w:ascii="Times New Roman" w:eastAsia="仿宋" w:hAnsi="Times New Roman" w:cs="Times New Roman"/>
                <w:color w:val="000000" w:themeColor="text1"/>
                <w:sz w:val="21"/>
                <w:szCs w:val="21"/>
                <w:lang w:eastAsia="zh-CN"/>
              </w:rPr>
              <w:t>水多用</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，废水经仪化公司生化装置东区处理后回用于生产不外排。</w:t>
            </w:r>
          </w:p>
        </w:tc>
        <w:tc>
          <w:tcPr>
            <w:tcW w:w="548"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lang w:eastAsia="zh-CN"/>
              </w:rPr>
            </w:pPr>
            <w:r>
              <w:rPr>
                <w:rFonts w:ascii="Times New Roman" w:eastAsia="仿宋" w:hAnsi="Times New Roman" w:cs="Times New Roman"/>
                <w:color w:val="000000" w:themeColor="text1"/>
                <w:sz w:val="21"/>
                <w:szCs w:val="21"/>
                <w:u w:color="000000"/>
                <w:lang w:eastAsia="zh-CN"/>
              </w:rPr>
              <w:t>符合</w:t>
            </w:r>
          </w:p>
        </w:tc>
      </w:tr>
      <w:tr w:rsidR="002A0B6E">
        <w:trPr>
          <w:trHeight w:val="454"/>
          <w:jc w:val="center"/>
        </w:trPr>
        <w:tc>
          <w:tcPr>
            <w:tcW w:w="245"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2568"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合理布置噪声源，选用低噪声设备及采取隔声、消声、减振等综合降噪措施。厂界噪声排放执行《工业企业厂界环境噪声排放标准》</w:t>
            </w:r>
            <w:r>
              <w:rPr>
                <w:rFonts w:ascii="Times New Roman" w:eastAsia="仿宋" w:hAnsi="Times New Roman" w:cs="Times New Roman"/>
                <w:color w:val="000000" w:themeColor="text1"/>
                <w:sz w:val="21"/>
                <w:szCs w:val="21"/>
                <w:lang w:eastAsia="zh-CN"/>
              </w:rPr>
              <w:t xml:space="preserve"> (GB12348-2008)3 </w:t>
            </w:r>
            <w:r>
              <w:rPr>
                <w:rFonts w:ascii="Times New Roman" w:eastAsia="仿宋" w:hAnsi="Times New Roman" w:cs="Times New Roman"/>
                <w:color w:val="000000" w:themeColor="text1"/>
                <w:sz w:val="21"/>
                <w:szCs w:val="21"/>
                <w:lang w:eastAsia="zh-CN"/>
              </w:rPr>
              <w:t>类标准。</w:t>
            </w:r>
          </w:p>
        </w:tc>
        <w:tc>
          <w:tcPr>
            <w:tcW w:w="1639" w:type="pct"/>
            <w:vAlign w:val="center"/>
          </w:tcPr>
          <w:p w:rsidR="002A0B6E" w:rsidRDefault="009A4249">
            <w:pPr>
              <w:adjustRightInd w:val="0"/>
              <w:snapToGrid w:val="0"/>
              <w:rPr>
                <w:rFonts w:ascii="Times New Roman" w:eastAsia="仿宋" w:hAnsi="Times New Roman" w:cs="Times New Roman"/>
                <w:color w:val="000000" w:themeColor="text1"/>
                <w:sz w:val="21"/>
                <w:szCs w:val="21"/>
                <w:u w:color="000000"/>
                <w:lang w:eastAsia="zh-CN"/>
              </w:rPr>
            </w:pPr>
            <w:r>
              <w:rPr>
                <w:rFonts w:ascii="Times New Roman" w:eastAsia="仿宋" w:hAnsi="Times New Roman" w:cs="Times New Roman"/>
                <w:color w:val="000000" w:themeColor="text1"/>
                <w:sz w:val="21"/>
                <w:szCs w:val="21"/>
                <w:u w:color="000000"/>
                <w:lang w:eastAsia="zh-CN"/>
              </w:rPr>
              <w:t>企业</w:t>
            </w:r>
            <w:r>
              <w:rPr>
                <w:rFonts w:ascii="Times New Roman" w:eastAsia="仿宋" w:hAnsi="Times New Roman" w:cs="Times New Roman"/>
                <w:color w:val="000000" w:themeColor="text1"/>
                <w:sz w:val="21"/>
                <w:szCs w:val="21"/>
                <w:lang w:eastAsia="zh-CN"/>
              </w:rPr>
              <w:t>选用低噪声设备及采取隔声、消声、减振等综合降噪措施。厂界噪声排放符合《工业企业厂界环境噪声排放标准》</w:t>
            </w:r>
            <w:r>
              <w:rPr>
                <w:rFonts w:ascii="Times New Roman" w:eastAsia="仿宋" w:hAnsi="Times New Roman" w:cs="Times New Roman"/>
                <w:color w:val="000000" w:themeColor="text1"/>
                <w:sz w:val="21"/>
                <w:szCs w:val="21"/>
                <w:lang w:eastAsia="zh-CN"/>
              </w:rPr>
              <w:t xml:space="preserve"> (GB12348-2008)3 </w:t>
            </w:r>
            <w:r>
              <w:rPr>
                <w:rFonts w:ascii="Times New Roman" w:eastAsia="仿宋" w:hAnsi="Times New Roman" w:cs="Times New Roman"/>
                <w:color w:val="000000" w:themeColor="text1"/>
                <w:sz w:val="21"/>
                <w:szCs w:val="21"/>
                <w:lang w:eastAsia="zh-CN"/>
              </w:rPr>
              <w:t>类标准。</w:t>
            </w:r>
          </w:p>
        </w:tc>
        <w:tc>
          <w:tcPr>
            <w:tcW w:w="548"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lang w:eastAsia="zh-CN"/>
              </w:rPr>
            </w:pPr>
            <w:r>
              <w:rPr>
                <w:rFonts w:ascii="Times New Roman" w:eastAsia="仿宋" w:hAnsi="Times New Roman" w:cs="Times New Roman"/>
                <w:color w:val="000000" w:themeColor="text1"/>
                <w:sz w:val="21"/>
                <w:szCs w:val="21"/>
                <w:u w:color="000000"/>
                <w:lang w:eastAsia="zh-CN"/>
              </w:rPr>
              <w:t>符合</w:t>
            </w:r>
          </w:p>
        </w:tc>
      </w:tr>
      <w:tr w:rsidR="002A0B6E">
        <w:trPr>
          <w:trHeight w:val="454"/>
          <w:jc w:val="center"/>
        </w:trPr>
        <w:tc>
          <w:tcPr>
            <w:tcW w:w="245"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2568" w:type="pct"/>
            <w:vAlign w:val="center"/>
          </w:tcPr>
          <w:p w:rsidR="002A0B6E" w:rsidRDefault="009A4249">
            <w:pPr>
              <w:pStyle w:val="afb"/>
              <w:tabs>
                <w:tab w:val="left" w:pos="1721"/>
              </w:tabs>
              <w:adjustRightInd w:val="0"/>
              <w:snapToGrid w:val="0"/>
              <w:spacing w:line="240" w:lineRule="auto"/>
              <w:jc w:val="both"/>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按</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减量化、资源化、无害化</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的处置原则，落实各类固体废物的收集、处置和综合利用措施。贮存场所符合《危险废物贮存污染控制标准》</w:t>
            </w:r>
            <w:r>
              <w:rPr>
                <w:rFonts w:ascii="Times New Roman" w:eastAsia="仿宋" w:hAnsi="Times New Roman" w:cs="Times New Roman"/>
                <w:color w:val="000000" w:themeColor="text1"/>
                <w:sz w:val="21"/>
                <w:szCs w:val="21"/>
                <w:lang w:eastAsia="zh-CN"/>
              </w:rPr>
              <w:t xml:space="preserve"> (GB18597-2001) </w:t>
            </w:r>
            <w:r>
              <w:rPr>
                <w:rFonts w:ascii="Times New Roman" w:eastAsia="仿宋" w:hAnsi="Times New Roman" w:cs="Times New Roman"/>
                <w:color w:val="000000" w:themeColor="text1"/>
                <w:sz w:val="21"/>
                <w:szCs w:val="21"/>
                <w:lang w:eastAsia="zh-CN"/>
              </w:rPr>
              <w:t>以及《一般工业固体废物贮存和填埋污染控制标准》</w:t>
            </w:r>
            <w:r>
              <w:rPr>
                <w:rFonts w:ascii="Times New Roman" w:eastAsia="仿宋" w:hAnsi="Times New Roman" w:cs="Times New Roman"/>
                <w:color w:val="000000" w:themeColor="text1"/>
                <w:sz w:val="21"/>
                <w:szCs w:val="21"/>
                <w:lang w:eastAsia="zh-CN"/>
              </w:rPr>
              <w:t xml:space="preserve"> (GB18599-2020)</w:t>
            </w:r>
            <w:r>
              <w:rPr>
                <w:rFonts w:ascii="Times New Roman" w:eastAsia="仿宋" w:hAnsi="Times New Roman" w:cs="Times New Roman"/>
                <w:color w:val="000000" w:themeColor="text1"/>
                <w:sz w:val="21"/>
                <w:szCs w:val="21"/>
                <w:lang w:eastAsia="zh-CN"/>
              </w:rPr>
              <w:t>的要求防止二次污染。危险废物须规范处置。</w:t>
            </w:r>
          </w:p>
        </w:tc>
        <w:tc>
          <w:tcPr>
            <w:tcW w:w="1639" w:type="pct"/>
            <w:vAlign w:val="center"/>
          </w:tcPr>
          <w:p w:rsidR="002A0B6E" w:rsidRDefault="009A4249">
            <w:pPr>
              <w:pStyle w:val="afb"/>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企业危废库符合《危险废物贮存污染控制标准》</w:t>
            </w:r>
            <w:r>
              <w:rPr>
                <w:rFonts w:ascii="Times New Roman" w:eastAsia="仿宋" w:hAnsi="Times New Roman" w:cs="Times New Roman"/>
                <w:color w:val="000000" w:themeColor="text1"/>
                <w:sz w:val="21"/>
                <w:szCs w:val="21"/>
                <w:lang w:eastAsia="zh-CN"/>
              </w:rPr>
              <w:t xml:space="preserve"> (GB18597-2023) </w:t>
            </w:r>
            <w:r>
              <w:rPr>
                <w:rFonts w:ascii="Times New Roman" w:eastAsia="仿宋" w:hAnsi="Times New Roman" w:cs="Times New Roman"/>
                <w:color w:val="000000" w:themeColor="text1"/>
                <w:sz w:val="21"/>
                <w:szCs w:val="21"/>
                <w:lang w:eastAsia="zh-CN"/>
              </w:rPr>
              <w:t>以及《一般工业固体废物贮存和填埋污染控制标准》</w:t>
            </w:r>
            <w:r>
              <w:rPr>
                <w:rFonts w:ascii="Times New Roman" w:eastAsia="仿宋" w:hAnsi="Times New Roman" w:cs="Times New Roman"/>
                <w:color w:val="000000" w:themeColor="text1"/>
                <w:sz w:val="21"/>
                <w:szCs w:val="21"/>
                <w:lang w:eastAsia="zh-CN"/>
              </w:rPr>
              <w:t xml:space="preserve"> (GB18599-2020)</w:t>
            </w:r>
            <w:r>
              <w:rPr>
                <w:rFonts w:ascii="Times New Roman" w:eastAsia="仿宋" w:hAnsi="Times New Roman" w:cs="Times New Roman"/>
                <w:color w:val="000000" w:themeColor="text1"/>
                <w:sz w:val="21"/>
                <w:szCs w:val="21"/>
                <w:lang w:eastAsia="zh-CN"/>
              </w:rPr>
              <w:t>的要求防止二次污染。危险废物须交由资质单位处置。</w:t>
            </w:r>
          </w:p>
        </w:tc>
        <w:tc>
          <w:tcPr>
            <w:tcW w:w="548" w:type="pct"/>
            <w:vAlign w:val="center"/>
          </w:tcPr>
          <w:p w:rsidR="002A0B6E" w:rsidRDefault="009A4249">
            <w:pPr>
              <w:pStyle w:val="afb"/>
              <w:adjustRightInd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符合</w:t>
            </w:r>
          </w:p>
        </w:tc>
      </w:tr>
      <w:tr w:rsidR="002A0B6E">
        <w:trPr>
          <w:trHeight w:val="454"/>
          <w:jc w:val="center"/>
        </w:trPr>
        <w:tc>
          <w:tcPr>
            <w:tcW w:w="245"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c>
          <w:tcPr>
            <w:tcW w:w="2568" w:type="pct"/>
            <w:vAlign w:val="center"/>
          </w:tcPr>
          <w:p w:rsidR="002A0B6E" w:rsidRDefault="009A4249">
            <w:pPr>
              <w:pStyle w:val="afb"/>
              <w:tabs>
                <w:tab w:val="left" w:pos="1721"/>
              </w:tabs>
              <w:adjustRightInd w:val="0"/>
              <w:snapToGrid w:val="0"/>
              <w:spacing w:line="240" w:lineRule="auto"/>
              <w:jc w:val="both"/>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《报告书》提出扩建项目以聚酷装置区及纺丝装置区为边界向外设置</w:t>
            </w:r>
            <w:r>
              <w:rPr>
                <w:rFonts w:ascii="Times New Roman" w:eastAsia="仿宋" w:hAnsi="Times New Roman" w:cs="Times New Roman"/>
                <w:color w:val="000000" w:themeColor="text1"/>
                <w:sz w:val="21"/>
                <w:szCs w:val="21"/>
                <w:lang w:eastAsia="zh-CN"/>
              </w:rPr>
              <w:t xml:space="preserve"> 200 </w:t>
            </w:r>
            <w:r>
              <w:rPr>
                <w:rFonts w:ascii="Times New Roman" w:eastAsia="仿宋" w:hAnsi="Times New Roman" w:cs="Times New Roman"/>
                <w:color w:val="000000" w:themeColor="text1"/>
                <w:sz w:val="21"/>
                <w:szCs w:val="21"/>
                <w:lang w:eastAsia="zh-CN"/>
              </w:rPr>
              <w:t>米的卫生防护距离。现防护距离内无环境敏感目标，今后在其范围内禁止建设居住点、学校、医院等敏感目标。</w:t>
            </w:r>
          </w:p>
        </w:tc>
        <w:tc>
          <w:tcPr>
            <w:tcW w:w="1639"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项目以聚酷装置区及纺丝装置区为边界向外设置</w:t>
            </w:r>
            <w:r>
              <w:rPr>
                <w:rFonts w:ascii="Times New Roman" w:eastAsia="仿宋" w:hAnsi="Times New Roman" w:cs="Times New Roman"/>
                <w:color w:val="000000" w:themeColor="text1"/>
                <w:sz w:val="21"/>
                <w:szCs w:val="21"/>
                <w:lang w:eastAsia="zh-CN"/>
              </w:rPr>
              <w:t>200</w:t>
            </w:r>
            <w:r>
              <w:rPr>
                <w:rFonts w:ascii="Times New Roman" w:eastAsia="仿宋" w:hAnsi="Times New Roman" w:cs="Times New Roman"/>
                <w:color w:val="000000" w:themeColor="text1"/>
                <w:sz w:val="21"/>
                <w:szCs w:val="21"/>
                <w:lang w:eastAsia="zh-CN"/>
              </w:rPr>
              <w:t>米的卫生防护距离。现防护距离内无环境敏感目标。</w:t>
            </w:r>
          </w:p>
        </w:tc>
        <w:tc>
          <w:tcPr>
            <w:tcW w:w="548" w:type="pct"/>
            <w:vAlign w:val="center"/>
          </w:tcPr>
          <w:p w:rsidR="002A0B6E" w:rsidRDefault="009A4249">
            <w:pPr>
              <w:pStyle w:val="afb"/>
              <w:tabs>
                <w:tab w:val="left" w:pos="1721"/>
              </w:tabs>
              <w:adjustRightInd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符合</w:t>
            </w:r>
          </w:p>
        </w:tc>
      </w:tr>
      <w:tr w:rsidR="002A0B6E">
        <w:trPr>
          <w:trHeight w:val="454"/>
          <w:jc w:val="center"/>
        </w:trPr>
        <w:tc>
          <w:tcPr>
            <w:tcW w:w="245" w:type="pct"/>
            <w:vAlign w:val="center"/>
          </w:tcPr>
          <w:p w:rsidR="002A0B6E" w:rsidRDefault="009A4249">
            <w:pPr>
              <w:adjustRightInd w:val="0"/>
              <w:snapToGrid w:val="0"/>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w:t>
            </w:r>
          </w:p>
        </w:tc>
        <w:tc>
          <w:tcPr>
            <w:tcW w:w="2568"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加强对土壤和地下水污染防治，厂区实施分区防渗，完善地下水跟踪监测制度，有效控制厂区内的污染物下渗，避免污染土壤及地下水。</w:t>
            </w:r>
          </w:p>
        </w:tc>
        <w:tc>
          <w:tcPr>
            <w:tcW w:w="1639"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厂区实施分区防渗，完善地下水跟踪监测制度，有效控制厂区内的污染物下渗，避免污染土壤及地下水。</w:t>
            </w:r>
          </w:p>
        </w:tc>
        <w:tc>
          <w:tcPr>
            <w:tcW w:w="548" w:type="pct"/>
            <w:vAlign w:val="center"/>
          </w:tcPr>
          <w:p w:rsidR="002A0B6E" w:rsidRDefault="009A4249">
            <w:pPr>
              <w:pStyle w:val="afb"/>
              <w:tabs>
                <w:tab w:val="left" w:pos="1721"/>
              </w:tabs>
              <w:adjustRightInd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符合</w:t>
            </w:r>
          </w:p>
        </w:tc>
      </w:tr>
      <w:tr w:rsidR="002A0B6E">
        <w:trPr>
          <w:trHeight w:val="454"/>
          <w:jc w:val="center"/>
        </w:trPr>
        <w:tc>
          <w:tcPr>
            <w:tcW w:w="245" w:type="pct"/>
            <w:vAlign w:val="center"/>
          </w:tcPr>
          <w:p w:rsidR="002A0B6E" w:rsidRDefault="009A4249">
            <w:pPr>
              <w:adjustRightInd w:val="0"/>
              <w:snapToGrid w:val="0"/>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8</w:t>
            </w:r>
          </w:p>
        </w:tc>
        <w:tc>
          <w:tcPr>
            <w:tcW w:w="2568" w:type="pct"/>
            <w:vAlign w:val="center"/>
          </w:tcPr>
          <w:p w:rsidR="002A0B6E" w:rsidRDefault="009A4249">
            <w:pPr>
              <w:pStyle w:val="afb"/>
              <w:tabs>
                <w:tab w:val="left" w:pos="1721"/>
              </w:tabs>
              <w:adjustRightInd w:val="0"/>
              <w:snapToGrid w:val="0"/>
              <w:spacing w:line="240" w:lineRule="auto"/>
              <w:jc w:val="both"/>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加强环境风险管理，充分落实《报告书》中提出的各项事故防范措施，制定有针对性的环境事故应急预案并定期组织演练，配备足够的应急物资和装备。采取切实可行的工程控制和管理措施，建设足够容积的事故应急池，防止发生污染事故，确保环境安全。</w:t>
            </w:r>
          </w:p>
        </w:tc>
        <w:tc>
          <w:tcPr>
            <w:tcW w:w="1639"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kern w:val="2"/>
                <w:sz w:val="21"/>
                <w:szCs w:val="21"/>
                <w:lang w:eastAsia="zh-CN"/>
              </w:rPr>
              <w:t>企业建有满足应急要求的事故应急池（</w:t>
            </w:r>
            <w:r>
              <w:rPr>
                <w:rFonts w:ascii="Times New Roman" w:eastAsia="仿宋" w:hAnsi="Times New Roman" w:cs="Times New Roman"/>
                <w:color w:val="000000" w:themeColor="text1"/>
                <w:kern w:val="2"/>
                <w:sz w:val="21"/>
                <w:szCs w:val="21"/>
                <w:lang w:eastAsia="zh-CN"/>
              </w:rPr>
              <w:t>2</w:t>
            </w:r>
            <w:r>
              <w:rPr>
                <w:rFonts w:ascii="Times New Roman" w:eastAsia="仿宋" w:hAnsi="Times New Roman" w:cs="Times New Roman"/>
                <w:color w:val="000000" w:themeColor="text1"/>
                <w:kern w:val="2"/>
                <w:sz w:val="21"/>
                <w:szCs w:val="21"/>
                <w:lang w:eastAsia="zh-CN"/>
              </w:rPr>
              <w:t>座，容积共为</w:t>
            </w:r>
            <w:r>
              <w:rPr>
                <w:rFonts w:ascii="Times New Roman" w:eastAsia="仿宋" w:hAnsi="Times New Roman" w:cs="Times New Roman"/>
                <w:color w:val="000000" w:themeColor="text1"/>
                <w:kern w:val="2"/>
                <w:sz w:val="21"/>
                <w:szCs w:val="21"/>
                <w:lang w:eastAsia="zh-CN"/>
              </w:rPr>
              <w:t>16000m</w:t>
            </w:r>
            <w:r>
              <w:rPr>
                <w:rFonts w:ascii="Times New Roman" w:eastAsia="仿宋" w:hAnsi="Times New Roman" w:cs="Times New Roman"/>
                <w:color w:val="000000" w:themeColor="text1"/>
                <w:kern w:val="2"/>
                <w:sz w:val="21"/>
                <w:szCs w:val="21"/>
                <w:vertAlign w:val="superscript"/>
                <w:lang w:eastAsia="zh-CN"/>
              </w:rPr>
              <w:t>3</w:t>
            </w:r>
            <w:r>
              <w:rPr>
                <w:rFonts w:ascii="Times New Roman" w:eastAsia="仿宋" w:hAnsi="Times New Roman" w:cs="Times New Roman"/>
                <w:color w:val="000000" w:themeColor="text1"/>
                <w:kern w:val="2"/>
                <w:sz w:val="21"/>
                <w:szCs w:val="21"/>
                <w:lang w:eastAsia="zh-CN"/>
              </w:rPr>
              <w:t>），企业</w:t>
            </w:r>
            <w:r>
              <w:rPr>
                <w:rFonts w:ascii="Times New Roman" w:eastAsia="仿宋" w:hAnsi="Times New Roman" w:cs="Times New Roman"/>
                <w:color w:val="000000" w:themeColor="text1"/>
                <w:kern w:val="2"/>
                <w:sz w:val="21"/>
                <w:szCs w:val="21"/>
                <w:lang w:eastAsia="zh-CN"/>
              </w:rPr>
              <w:t>2021</w:t>
            </w:r>
            <w:r>
              <w:rPr>
                <w:rFonts w:ascii="Times New Roman" w:eastAsia="仿宋" w:hAnsi="Times New Roman" w:cs="Times New Roman"/>
                <w:color w:val="000000" w:themeColor="text1"/>
                <w:kern w:val="2"/>
                <w:sz w:val="21"/>
                <w:szCs w:val="21"/>
                <w:lang w:eastAsia="zh-CN"/>
              </w:rPr>
              <w:t>年</w:t>
            </w:r>
            <w:r>
              <w:rPr>
                <w:rFonts w:ascii="Times New Roman" w:eastAsia="仿宋" w:hAnsi="Times New Roman" w:cs="Times New Roman"/>
                <w:color w:val="000000" w:themeColor="text1"/>
                <w:kern w:val="2"/>
                <w:sz w:val="21"/>
                <w:szCs w:val="21"/>
                <w:lang w:eastAsia="zh-CN"/>
              </w:rPr>
              <w:t>11</w:t>
            </w:r>
            <w:r>
              <w:rPr>
                <w:rFonts w:ascii="Times New Roman" w:eastAsia="仿宋" w:hAnsi="Times New Roman" w:cs="Times New Roman"/>
                <w:color w:val="000000" w:themeColor="text1"/>
                <w:kern w:val="2"/>
                <w:sz w:val="21"/>
                <w:szCs w:val="21"/>
                <w:lang w:eastAsia="zh-CN"/>
              </w:rPr>
              <w:t>月编制了应急预案，并取得扬州市仪征环境应急与事故调查中心备案（备案号：</w:t>
            </w:r>
            <w:r>
              <w:rPr>
                <w:rFonts w:ascii="Times New Roman" w:eastAsia="仿宋" w:hAnsi="Times New Roman" w:cs="Times New Roman"/>
                <w:color w:val="000000" w:themeColor="text1"/>
                <w:kern w:val="2"/>
                <w:sz w:val="21"/>
                <w:szCs w:val="21"/>
                <w:lang w:eastAsia="zh-CN"/>
              </w:rPr>
              <w:t>3210812021084H</w:t>
            </w:r>
            <w:r>
              <w:rPr>
                <w:rFonts w:ascii="Times New Roman" w:eastAsia="仿宋" w:hAnsi="Times New Roman" w:cs="Times New Roman"/>
                <w:color w:val="000000" w:themeColor="text1"/>
                <w:kern w:val="2"/>
                <w:sz w:val="21"/>
                <w:szCs w:val="21"/>
                <w:lang w:eastAsia="zh-CN"/>
              </w:rPr>
              <w:t>）</w:t>
            </w:r>
          </w:p>
        </w:tc>
        <w:tc>
          <w:tcPr>
            <w:tcW w:w="548" w:type="pct"/>
            <w:vAlign w:val="center"/>
          </w:tcPr>
          <w:p w:rsidR="002A0B6E" w:rsidRDefault="009A4249">
            <w:pPr>
              <w:pStyle w:val="afb"/>
              <w:tabs>
                <w:tab w:val="left" w:pos="1721"/>
              </w:tabs>
              <w:adjustRightInd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符合</w:t>
            </w:r>
          </w:p>
        </w:tc>
      </w:tr>
      <w:tr w:rsidR="002A0B6E">
        <w:trPr>
          <w:trHeight w:val="454"/>
          <w:jc w:val="center"/>
        </w:trPr>
        <w:tc>
          <w:tcPr>
            <w:tcW w:w="245" w:type="pct"/>
            <w:vAlign w:val="center"/>
          </w:tcPr>
          <w:p w:rsidR="002A0B6E" w:rsidRDefault="009A4249">
            <w:pPr>
              <w:adjustRightInd w:val="0"/>
              <w:snapToGrid w:val="0"/>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9</w:t>
            </w:r>
          </w:p>
        </w:tc>
        <w:tc>
          <w:tcPr>
            <w:tcW w:w="2568"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加强原有项目环境管理，确保各类污染物规范处置、达标排放。</w:t>
            </w:r>
          </w:p>
        </w:tc>
        <w:tc>
          <w:tcPr>
            <w:tcW w:w="1639"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根据监测报告，各污染物因子均达标排放</w:t>
            </w:r>
          </w:p>
        </w:tc>
        <w:tc>
          <w:tcPr>
            <w:tcW w:w="548" w:type="pct"/>
            <w:vAlign w:val="center"/>
          </w:tcPr>
          <w:p w:rsidR="002A0B6E" w:rsidRDefault="009A4249">
            <w:pPr>
              <w:pStyle w:val="afb"/>
              <w:tabs>
                <w:tab w:val="left" w:pos="1721"/>
              </w:tabs>
              <w:adjustRightInd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符合</w:t>
            </w:r>
          </w:p>
        </w:tc>
      </w:tr>
      <w:tr w:rsidR="002A0B6E">
        <w:trPr>
          <w:trHeight w:val="454"/>
          <w:jc w:val="center"/>
        </w:trPr>
        <w:tc>
          <w:tcPr>
            <w:tcW w:w="245" w:type="pct"/>
            <w:vAlign w:val="center"/>
          </w:tcPr>
          <w:p w:rsidR="002A0B6E" w:rsidRDefault="009A4249">
            <w:pPr>
              <w:adjustRightInd w:val="0"/>
              <w:snapToGrid w:val="0"/>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10</w:t>
            </w:r>
          </w:p>
        </w:tc>
        <w:tc>
          <w:tcPr>
            <w:tcW w:w="2568"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按《江苏省排污口设置及规范化整治管理办法》</w:t>
            </w:r>
            <w:r>
              <w:rPr>
                <w:rFonts w:ascii="Times New Roman" w:eastAsia="仿宋" w:hAnsi="Times New Roman" w:cs="Times New Roman"/>
                <w:color w:val="000000" w:themeColor="text1"/>
                <w:sz w:val="21"/>
                <w:szCs w:val="21"/>
                <w:lang w:eastAsia="zh-CN"/>
              </w:rPr>
              <w:t>(</w:t>
            </w:r>
            <w:proofErr w:type="gramStart"/>
            <w:r>
              <w:rPr>
                <w:rFonts w:ascii="Times New Roman" w:eastAsia="仿宋" w:hAnsi="Times New Roman" w:cs="Times New Roman"/>
                <w:color w:val="000000" w:themeColor="text1"/>
                <w:sz w:val="21"/>
                <w:szCs w:val="21"/>
                <w:lang w:eastAsia="zh-CN"/>
              </w:rPr>
              <w:t>苏环控</w:t>
            </w:r>
            <w:proofErr w:type="gramEnd"/>
            <w:r>
              <w:rPr>
                <w:rFonts w:ascii="Times New Roman" w:eastAsia="仿宋" w:hAnsi="Times New Roman" w:cs="Times New Roman"/>
                <w:color w:val="000000" w:themeColor="text1"/>
                <w:sz w:val="21"/>
                <w:szCs w:val="21"/>
                <w:lang w:eastAsia="zh-CN"/>
              </w:rPr>
              <w:t xml:space="preserve">[1997]122 </w:t>
            </w:r>
            <w:r>
              <w:rPr>
                <w:rFonts w:ascii="Times New Roman" w:eastAsia="仿宋" w:hAnsi="Times New Roman" w:cs="Times New Roman"/>
                <w:color w:val="000000" w:themeColor="text1"/>
                <w:sz w:val="21"/>
                <w:szCs w:val="21"/>
                <w:lang w:eastAsia="zh-CN"/>
              </w:rPr>
              <w:t>号</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有关要求，规范化设置各类排污口和标志。按《排污许可管理办法</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试行</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环保</w:t>
            </w:r>
            <w:proofErr w:type="gramStart"/>
            <w:r>
              <w:rPr>
                <w:rFonts w:ascii="Times New Roman" w:eastAsia="仿宋" w:hAnsi="Times New Roman" w:cs="Times New Roman"/>
                <w:color w:val="000000" w:themeColor="text1"/>
                <w:sz w:val="21"/>
                <w:szCs w:val="21"/>
                <w:lang w:eastAsia="zh-CN"/>
              </w:rPr>
              <w:t>部令第</w:t>
            </w:r>
            <w:proofErr w:type="gramEnd"/>
            <w:r>
              <w:rPr>
                <w:rFonts w:ascii="Times New Roman" w:eastAsia="仿宋" w:hAnsi="Times New Roman" w:cs="Times New Roman"/>
                <w:color w:val="000000" w:themeColor="text1"/>
                <w:sz w:val="21"/>
                <w:szCs w:val="21"/>
                <w:lang w:eastAsia="zh-CN"/>
              </w:rPr>
              <w:t xml:space="preserve"> 48 </w:t>
            </w:r>
            <w:r>
              <w:rPr>
                <w:rFonts w:ascii="Times New Roman" w:eastAsia="仿宋" w:hAnsi="Times New Roman" w:cs="Times New Roman"/>
                <w:color w:val="000000" w:themeColor="text1"/>
                <w:sz w:val="21"/>
                <w:szCs w:val="21"/>
                <w:lang w:eastAsia="zh-CN"/>
              </w:rPr>
              <w:t>号</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等相关规定申领排污许可证，并依法向社会公开环境监测等事项</w:t>
            </w:r>
          </w:p>
        </w:tc>
        <w:tc>
          <w:tcPr>
            <w:tcW w:w="1639"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企业已按规范设置污染物排口，张贴标识标牌，已申领排污许可证，定期公示。</w:t>
            </w:r>
          </w:p>
        </w:tc>
        <w:tc>
          <w:tcPr>
            <w:tcW w:w="548" w:type="pct"/>
            <w:vAlign w:val="center"/>
          </w:tcPr>
          <w:p w:rsidR="002A0B6E" w:rsidRDefault="009A4249">
            <w:pPr>
              <w:pStyle w:val="afb"/>
              <w:tabs>
                <w:tab w:val="left" w:pos="1721"/>
              </w:tabs>
              <w:adjustRightInd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符合</w:t>
            </w:r>
          </w:p>
        </w:tc>
      </w:tr>
      <w:tr w:rsidR="002A0B6E">
        <w:trPr>
          <w:trHeight w:val="454"/>
          <w:jc w:val="center"/>
        </w:trPr>
        <w:tc>
          <w:tcPr>
            <w:tcW w:w="245" w:type="pct"/>
            <w:vAlign w:val="center"/>
          </w:tcPr>
          <w:p w:rsidR="002A0B6E" w:rsidRDefault="009A4249">
            <w:pPr>
              <w:adjustRightInd w:val="0"/>
              <w:snapToGrid w:val="0"/>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11</w:t>
            </w:r>
          </w:p>
        </w:tc>
        <w:tc>
          <w:tcPr>
            <w:tcW w:w="2568"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公司应对污水处理、粉尘治理等环境治理设施开展安全风险辨识管理，健全内部污染防治设施稳定运行和管理责任制度，严格依据标准规范建设环境治理设施，确保环境治理设施安全、稳定、有效运行</w:t>
            </w:r>
          </w:p>
        </w:tc>
        <w:tc>
          <w:tcPr>
            <w:tcW w:w="1639" w:type="pct"/>
            <w:vAlign w:val="center"/>
          </w:tcPr>
          <w:p w:rsidR="002A0B6E" w:rsidRDefault="009A4249">
            <w:pPr>
              <w:pStyle w:val="afb"/>
              <w:tabs>
                <w:tab w:val="left" w:pos="1721"/>
              </w:tabs>
              <w:adjustRightInd w:val="0"/>
              <w:snapToGrid w:val="0"/>
              <w:spacing w:line="240" w:lineRule="auto"/>
              <w:jc w:val="left"/>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企业已开展环境治理设施安全风险辨识管理。</w:t>
            </w:r>
          </w:p>
        </w:tc>
        <w:tc>
          <w:tcPr>
            <w:tcW w:w="548" w:type="pct"/>
            <w:vAlign w:val="center"/>
          </w:tcPr>
          <w:p w:rsidR="002A0B6E" w:rsidRDefault="009A4249">
            <w:pPr>
              <w:pStyle w:val="afb"/>
              <w:tabs>
                <w:tab w:val="left" w:pos="1721"/>
              </w:tabs>
              <w:adjustRightInd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符合</w:t>
            </w:r>
          </w:p>
        </w:tc>
      </w:tr>
    </w:tbl>
    <w:p w:rsidR="002A0B6E" w:rsidRDefault="002A0B6E">
      <w:pPr>
        <w:pStyle w:val="13"/>
        <w:spacing w:line="240" w:lineRule="auto"/>
        <w:ind w:firstLineChars="0" w:firstLine="0"/>
        <w:jc w:val="center"/>
        <w:rPr>
          <w:rFonts w:eastAsia="仿宋"/>
          <w:b/>
          <w:bCs/>
          <w:color w:val="000000" w:themeColor="text1"/>
          <w:lang w:eastAsia="zh-CN"/>
        </w:rPr>
      </w:pPr>
    </w:p>
    <w:p w:rsidR="002A0B6E" w:rsidRDefault="002A0B6E">
      <w:pPr>
        <w:pStyle w:val="a5"/>
        <w:spacing w:line="480" w:lineRule="exact"/>
        <w:ind w:firstLineChars="200" w:firstLine="480"/>
        <w:jc w:val="left"/>
        <w:rPr>
          <w:rFonts w:ascii="Times New Roman" w:eastAsia="仿宋" w:hAnsi="Times New Roman" w:cs="Times New Roman"/>
          <w:color w:val="000000" w:themeColor="text1"/>
          <w:lang w:eastAsia="zh-CN"/>
        </w:rPr>
        <w:sectPr w:rsidR="002A0B6E">
          <w:pgSz w:w="11906" w:h="16838"/>
          <w:pgMar w:top="1440" w:right="1418" w:bottom="1440" w:left="1418" w:header="850" w:footer="850" w:gutter="0"/>
          <w:cols w:space="0"/>
          <w:docGrid w:type="lines" w:linePitch="312"/>
        </w:sectPr>
      </w:pP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 w:val="32"/>
          <w:szCs w:val="32"/>
          <w:lang w:eastAsia="zh-CN"/>
        </w:rPr>
      </w:pPr>
      <w:bookmarkStart w:id="44" w:name="_Toc156566559"/>
      <w:r>
        <w:rPr>
          <w:rFonts w:ascii="Times New Roman" w:eastAsia="仿宋" w:hAnsi="Times New Roman" w:cs="Times New Roman"/>
          <w:color w:val="000000" w:themeColor="text1"/>
          <w:sz w:val="32"/>
          <w:szCs w:val="32"/>
          <w:lang w:eastAsia="zh-CN"/>
        </w:rPr>
        <w:t xml:space="preserve">6 </w:t>
      </w:r>
      <w:r>
        <w:rPr>
          <w:rFonts w:ascii="Times New Roman" w:eastAsia="仿宋" w:hAnsi="Times New Roman" w:cs="Times New Roman"/>
          <w:color w:val="000000" w:themeColor="text1"/>
          <w:sz w:val="32"/>
          <w:szCs w:val="32"/>
          <w:lang w:eastAsia="zh-CN"/>
        </w:rPr>
        <w:t>验收执行标准</w:t>
      </w:r>
      <w:bookmarkEnd w:id="44"/>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45" w:name="_Toc156566560"/>
      <w:r>
        <w:rPr>
          <w:rFonts w:ascii="Times New Roman" w:eastAsia="仿宋" w:hAnsi="Times New Roman"/>
          <w:b/>
          <w:bCs w:val="0"/>
          <w:color w:val="000000" w:themeColor="text1"/>
          <w:sz w:val="28"/>
          <w:szCs w:val="36"/>
        </w:rPr>
        <w:t xml:space="preserve">6.1 </w:t>
      </w:r>
      <w:r>
        <w:rPr>
          <w:rFonts w:ascii="Times New Roman" w:eastAsia="仿宋" w:hAnsi="Times New Roman"/>
          <w:b/>
          <w:bCs w:val="0"/>
          <w:color w:val="000000" w:themeColor="text1"/>
          <w:sz w:val="28"/>
          <w:szCs w:val="36"/>
        </w:rPr>
        <w:t>废水排放标准</w:t>
      </w:r>
      <w:bookmarkEnd w:id="45"/>
    </w:p>
    <w:p w:rsidR="002A0B6E" w:rsidRDefault="009A4249">
      <w:pPr>
        <w:tabs>
          <w:tab w:val="left" w:pos="1440"/>
        </w:tabs>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扩建项目废水经仪化公司厂区生化装置东区处理，废水经处理后满足</w:t>
      </w:r>
      <w:bookmarkStart w:id="46" w:name="_Hlk155255190"/>
      <w:bookmarkStart w:id="47" w:name="_Hlk69663698"/>
      <w:r>
        <w:rPr>
          <w:rFonts w:ascii="Times New Roman" w:eastAsia="仿宋" w:hAnsi="Times New Roman" w:cs="Times New Roman"/>
          <w:color w:val="000000" w:themeColor="text1"/>
          <w:sz w:val="24"/>
          <w:szCs w:val="24"/>
          <w:lang w:eastAsia="zh-CN"/>
        </w:rPr>
        <w:t>《城市污水再生利用</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工业用水水质》（</w:t>
      </w:r>
      <w:r>
        <w:rPr>
          <w:rFonts w:ascii="Times New Roman" w:eastAsia="仿宋" w:hAnsi="Times New Roman" w:cs="Times New Roman"/>
          <w:color w:val="000000" w:themeColor="text1"/>
          <w:sz w:val="24"/>
          <w:szCs w:val="24"/>
          <w:lang w:eastAsia="zh-CN"/>
        </w:rPr>
        <w:t>GB/T19923-2005</w:t>
      </w:r>
      <w:r>
        <w:rPr>
          <w:rFonts w:ascii="Times New Roman" w:eastAsia="仿宋" w:hAnsi="Times New Roman" w:cs="Times New Roman"/>
          <w:color w:val="000000" w:themeColor="text1"/>
          <w:sz w:val="24"/>
          <w:szCs w:val="24"/>
          <w:lang w:eastAsia="zh-CN"/>
        </w:rPr>
        <w:t>）</w:t>
      </w:r>
      <w:bookmarkEnd w:id="46"/>
      <w:r>
        <w:rPr>
          <w:rFonts w:ascii="Times New Roman" w:eastAsia="仿宋" w:hAnsi="Times New Roman" w:cs="Times New Roman"/>
          <w:color w:val="000000" w:themeColor="text1"/>
          <w:sz w:val="24"/>
          <w:szCs w:val="24"/>
          <w:lang w:eastAsia="zh-CN"/>
        </w:rPr>
        <w:t>表</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中敞开式循环冷却水系统补充水标准后回用于</w:t>
      </w:r>
      <w:bookmarkEnd w:id="47"/>
      <w:r>
        <w:rPr>
          <w:rFonts w:ascii="Times New Roman" w:eastAsia="仿宋" w:hAnsi="Times New Roman" w:cs="Times New Roman"/>
          <w:color w:val="000000" w:themeColor="text1"/>
          <w:sz w:val="24"/>
          <w:szCs w:val="24"/>
          <w:lang w:eastAsia="zh-CN"/>
        </w:rPr>
        <w:t>仪化公司生产装置循环冷却水补水及其它杂用水等。具体标准限值见表</w:t>
      </w:r>
      <w:r>
        <w:rPr>
          <w:rFonts w:ascii="Times New Roman" w:eastAsia="仿宋" w:hAnsi="Times New Roman" w:cs="Times New Roman"/>
          <w:color w:val="000000" w:themeColor="text1"/>
          <w:sz w:val="24"/>
          <w:szCs w:val="24"/>
          <w:lang w:eastAsia="zh-CN"/>
        </w:rPr>
        <w:t>6-1</w:t>
      </w:r>
      <w:r>
        <w:rPr>
          <w:rFonts w:ascii="Times New Roman" w:eastAsia="仿宋" w:hAnsi="Times New Roman" w:cs="Times New Roman"/>
          <w:color w:val="000000" w:themeColor="text1"/>
          <w:sz w:val="24"/>
          <w:szCs w:val="24"/>
          <w:lang w:eastAsia="zh-CN"/>
        </w:rPr>
        <w:t>。</w:t>
      </w:r>
    </w:p>
    <w:p w:rsidR="002A0B6E" w:rsidRDefault="009A4249">
      <w:pPr>
        <w:tabs>
          <w:tab w:val="left" w:pos="0"/>
        </w:tabs>
        <w:jc w:val="center"/>
        <w:rPr>
          <w:rFonts w:ascii="Times New Roman" w:eastAsia="仿宋" w:hAnsi="Times New Roman" w:cs="Times New Roman"/>
          <w:b/>
          <w:color w:val="000000" w:themeColor="text1"/>
          <w:lang w:eastAsia="zh-CN"/>
        </w:rPr>
      </w:pPr>
      <w:r>
        <w:rPr>
          <w:rFonts w:ascii="Times New Roman" w:eastAsia="仿宋" w:hAnsi="Times New Roman" w:cs="Times New Roman"/>
          <w:b/>
          <w:color w:val="000000" w:themeColor="text1"/>
          <w:lang w:eastAsia="zh-CN"/>
        </w:rPr>
        <w:t>表</w:t>
      </w:r>
      <w:r>
        <w:rPr>
          <w:rFonts w:ascii="Times New Roman" w:eastAsia="仿宋" w:hAnsi="Times New Roman" w:cs="Times New Roman"/>
          <w:b/>
          <w:color w:val="000000" w:themeColor="text1"/>
          <w:lang w:eastAsia="zh-CN"/>
        </w:rPr>
        <w:t xml:space="preserve">6-1  </w:t>
      </w:r>
      <w:r>
        <w:rPr>
          <w:rFonts w:ascii="Times New Roman" w:eastAsia="仿宋" w:hAnsi="Times New Roman" w:cs="Times New Roman"/>
          <w:b/>
          <w:color w:val="000000" w:themeColor="text1"/>
          <w:lang w:eastAsia="zh-CN"/>
        </w:rPr>
        <w:t>水质回用标准（单位：</w:t>
      </w:r>
      <w:r>
        <w:rPr>
          <w:rFonts w:ascii="Times New Roman" w:eastAsia="仿宋" w:hAnsi="Times New Roman" w:cs="Times New Roman"/>
          <w:b/>
          <w:color w:val="000000" w:themeColor="text1"/>
          <w:lang w:eastAsia="zh-CN"/>
        </w:rPr>
        <w:t>mg/L</w:t>
      </w:r>
      <w:r>
        <w:rPr>
          <w:rFonts w:ascii="Times New Roman" w:eastAsia="仿宋" w:hAnsi="Times New Roman" w:cs="Times New Roman"/>
          <w:b/>
          <w:color w:val="000000" w:themeColor="text1"/>
          <w:lang w:eastAsia="zh-CN"/>
        </w:rPr>
        <w:t>，</w:t>
      </w:r>
      <w:r>
        <w:rPr>
          <w:rFonts w:ascii="Times New Roman" w:eastAsia="仿宋" w:hAnsi="Times New Roman" w:cs="Times New Roman"/>
          <w:b/>
          <w:color w:val="000000" w:themeColor="text1"/>
          <w:lang w:eastAsia="zh-CN"/>
        </w:rPr>
        <w:t>pH</w:t>
      </w:r>
      <w:r>
        <w:rPr>
          <w:rFonts w:ascii="Times New Roman" w:eastAsia="仿宋" w:hAnsi="Times New Roman" w:cs="Times New Roman"/>
          <w:b/>
          <w:color w:val="000000" w:themeColor="text1"/>
          <w:lang w:eastAsia="zh-CN"/>
        </w:rPr>
        <w:t>值无量纲）</w:t>
      </w:r>
    </w:p>
    <w:tbl>
      <w:tblPr>
        <w:tblW w:w="9199" w:type="dxa"/>
        <w:jc w:val="center"/>
        <w:tblBorders>
          <w:top w:val="single" w:sz="12" w:space="0" w:color="auto"/>
          <w:bottom w:val="single" w:sz="12" w:space="0" w:color="auto"/>
          <w:insideH w:val="single" w:sz="2" w:space="0" w:color="auto"/>
          <w:insideV w:val="single" w:sz="2" w:space="0" w:color="auto"/>
        </w:tblBorders>
        <w:tblLayout w:type="fixed"/>
        <w:tblCellMar>
          <w:top w:w="57" w:type="dxa"/>
          <w:left w:w="0" w:type="dxa"/>
          <w:bottom w:w="57" w:type="dxa"/>
          <w:right w:w="0" w:type="dxa"/>
        </w:tblCellMar>
        <w:tblLook w:val="04A0"/>
      </w:tblPr>
      <w:tblGrid>
        <w:gridCol w:w="2410"/>
        <w:gridCol w:w="2835"/>
        <w:gridCol w:w="3954"/>
      </w:tblGrid>
      <w:tr w:rsidR="002A0B6E">
        <w:trPr>
          <w:trHeight w:val="259"/>
          <w:jc w:val="center"/>
        </w:trPr>
        <w:tc>
          <w:tcPr>
            <w:tcW w:w="2410" w:type="dxa"/>
            <w:tcMar>
              <w:top w:w="15" w:type="dxa"/>
              <w:left w:w="15" w:type="dxa"/>
              <w:bottom w:w="0" w:type="dxa"/>
              <w:right w:w="15" w:type="dxa"/>
            </w:tcMar>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污染物名称</w:t>
            </w:r>
          </w:p>
        </w:tc>
        <w:tc>
          <w:tcPr>
            <w:tcW w:w="2835"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水质标准</w:t>
            </w:r>
          </w:p>
        </w:tc>
        <w:tc>
          <w:tcPr>
            <w:tcW w:w="3954"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标准来源</w:t>
            </w:r>
          </w:p>
        </w:tc>
      </w:tr>
      <w:tr w:rsidR="002A0B6E">
        <w:trPr>
          <w:trHeight w:val="20"/>
          <w:jc w:val="center"/>
        </w:trPr>
        <w:tc>
          <w:tcPr>
            <w:tcW w:w="2410" w:type="dxa"/>
            <w:tcMar>
              <w:top w:w="15" w:type="dxa"/>
              <w:left w:w="15" w:type="dxa"/>
              <w:bottom w:w="0" w:type="dxa"/>
              <w:right w:w="15" w:type="dxa"/>
            </w:tcMar>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pH</w:t>
            </w:r>
          </w:p>
        </w:tc>
        <w:tc>
          <w:tcPr>
            <w:tcW w:w="283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6.5~8.5</w:t>
            </w:r>
          </w:p>
        </w:tc>
        <w:tc>
          <w:tcPr>
            <w:tcW w:w="3954"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《城市污水再生利用</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工业用水水质》（</w:t>
            </w:r>
            <w:r>
              <w:rPr>
                <w:rFonts w:ascii="Times New Roman" w:eastAsia="仿宋" w:hAnsi="Times New Roman" w:cs="Times New Roman"/>
                <w:color w:val="000000" w:themeColor="text1"/>
                <w:sz w:val="21"/>
                <w:szCs w:val="21"/>
                <w:lang w:eastAsia="zh-CN"/>
              </w:rPr>
              <w:t>GB/T19923-2005</w:t>
            </w:r>
            <w:r>
              <w:rPr>
                <w:rFonts w:ascii="Times New Roman" w:eastAsia="仿宋" w:hAnsi="Times New Roman" w:cs="Times New Roman"/>
                <w:color w:val="000000" w:themeColor="text1"/>
                <w:sz w:val="21"/>
                <w:szCs w:val="21"/>
                <w:lang w:eastAsia="zh-CN"/>
              </w:rPr>
              <w:t>）表</w:t>
            </w:r>
            <w:r>
              <w:rPr>
                <w:rFonts w:ascii="Times New Roman" w:eastAsia="仿宋" w:hAnsi="Times New Roman" w:cs="Times New Roman"/>
                <w:color w:val="000000" w:themeColor="text1"/>
                <w:sz w:val="21"/>
                <w:szCs w:val="21"/>
                <w:lang w:eastAsia="zh-CN"/>
              </w:rPr>
              <w:t>1</w:t>
            </w:r>
            <w:r>
              <w:rPr>
                <w:rFonts w:ascii="Times New Roman" w:eastAsia="仿宋" w:hAnsi="Times New Roman" w:cs="Times New Roman"/>
                <w:color w:val="000000" w:themeColor="text1"/>
                <w:sz w:val="21"/>
                <w:szCs w:val="21"/>
                <w:lang w:eastAsia="zh-CN"/>
              </w:rPr>
              <w:t>中敞开式循环冷却水系统补充水标准</w:t>
            </w:r>
          </w:p>
        </w:tc>
      </w:tr>
      <w:tr w:rsidR="002A0B6E">
        <w:trPr>
          <w:trHeight w:val="20"/>
          <w:jc w:val="center"/>
        </w:trPr>
        <w:tc>
          <w:tcPr>
            <w:tcW w:w="2410" w:type="dxa"/>
            <w:tcMar>
              <w:top w:w="15" w:type="dxa"/>
              <w:left w:w="15" w:type="dxa"/>
              <w:bottom w:w="0" w:type="dxa"/>
              <w:right w:w="15" w:type="dxa"/>
            </w:tcMar>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COD</w:t>
            </w:r>
          </w:p>
        </w:tc>
        <w:tc>
          <w:tcPr>
            <w:tcW w:w="283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60</w:t>
            </w:r>
          </w:p>
        </w:tc>
        <w:tc>
          <w:tcPr>
            <w:tcW w:w="3954"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r w:rsidR="002A0B6E">
        <w:trPr>
          <w:trHeight w:val="20"/>
          <w:jc w:val="center"/>
        </w:trPr>
        <w:tc>
          <w:tcPr>
            <w:tcW w:w="2410" w:type="dxa"/>
            <w:tcMar>
              <w:top w:w="15" w:type="dxa"/>
              <w:left w:w="15" w:type="dxa"/>
              <w:bottom w:w="0" w:type="dxa"/>
              <w:right w:w="15" w:type="dxa"/>
            </w:tcMar>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SS</w:t>
            </w:r>
          </w:p>
        </w:tc>
        <w:tc>
          <w:tcPr>
            <w:tcW w:w="283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54"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r w:rsidR="002A0B6E">
        <w:trPr>
          <w:trHeight w:val="20"/>
          <w:jc w:val="center"/>
        </w:trPr>
        <w:tc>
          <w:tcPr>
            <w:tcW w:w="2410" w:type="dxa"/>
            <w:tcMar>
              <w:top w:w="15" w:type="dxa"/>
              <w:left w:w="15" w:type="dxa"/>
              <w:bottom w:w="0" w:type="dxa"/>
              <w:right w:w="15" w:type="dxa"/>
            </w:tcMar>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氨氮</w:t>
            </w:r>
          </w:p>
        </w:tc>
        <w:tc>
          <w:tcPr>
            <w:tcW w:w="283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w:t>
            </w:r>
            <w:r>
              <w:rPr>
                <w:rFonts w:ascii="Times New Roman" w:eastAsia="仿宋" w:hAnsi="Times New Roman" w:cs="Times New Roman"/>
                <w:color w:val="000000" w:themeColor="text1"/>
                <w:sz w:val="21"/>
                <w:szCs w:val="21"/>
                <w:vertAlign w:val="superscript"/>
              </w:rPr>
              <w:t>a</w:t>
            </w:r>
          </w:p>
        </w:tc>
        <w:tc>
          <w:tcPr>
            <w:tcW w:w="3954"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r w:rsidR="002A0B6E">
        <w:trPr>
          <w:trHeight w:val="20"/>
          <w:jc w:val="center"/>
        </w:trPr>
        <w:tc>
          <w:tcPr>
            <w:tcW w:w="2410" w:type="dxa"/>
            <w:tcMar>
              <w:top w:w="15" w:type="dxa"/>
              <w:left w:w="15" w:type="dxa"/>
              <w:bottom w:w="0" w:type="dxa"/>
              <w:right w:w="15" w:type="dxa"/>
            </w:tcMar>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总磷</w:t>
            </w:r>
          </w:p>
        </w:tc>
        <w:tc>
          <w:tcPr>
            <w:tcW w:w="283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954"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r w:rsidR="002A0B6E">
        <w:trPr>
          <w:trHeight w:val="20"/>
          <w:jc w:val="center"/>
        </w:trPr>
        <w:tc>
          <w:tcPr>
            <w:tcW w:w="2410" w:type="dxa"/>
            <w:tcMar>
              <w:top w:w="15" w:type="dxa"/>
              <w:left w:w="15" w:type="dxa"/>
              <w:bottom w:w="0" w:type="dxa"/>
              <w:right w:w="15" w:type="dxa"/>
            </w:tcMar>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石油类</w:t>
            </w:r>
          </w:p>
        </w:tc>
        <w:tc>
          <w:tcPr>
            <w:tcW w:w="283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3954"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bl>
    <w:p w:rsidR="002A0B6E" w:rsidRDefault="009A4249">
      <w:pPr>
        <w:jc w:val="both"/>
        <w:rPr>
          <w:rFonts w:ascii="Times New Roman" w:eastAsia="仿宋" w:hAnsi="Times New Roman" w:cs="Times New Roman"/>
          <w:color w:val="000000" w:themeColor="text1"/>
          <w:sz w:val="21"/>
          <w:szCs w:val="20"/>
          <w:lang w:eastAsia="zh-CN"/>
        </w:rPr>
      </w:pPr>
      <w:r>
        <w:rPr>
          <w:rFonts w:ascii="Times New Roman" w:eastAsia="仿宋" w:hAnsi="Times New Roman" w:cs="Times New Roman"/>
          <w:color w:val="000000" w:themeColor="text1"/>
          <w:sz w:val="21"/>
          <w:szCs w:val="20"/>
          <w:lang w:eastAsia="zh-CN"/>
        </w:rPr>
        <w:t>注：</w:t>
      </w:r>
      <w:r>
        <w:rPr>
          <w:rFonts w:ascii="Times New Roman" w:eastAsia="仿宋" w:hAnsi="Times New Roman" w:cs="Times New Roman"/>
          <w:color w:val="000000" w:themeColor="text1"/>
          <w:sz w:val="21"/>
          <w:szCs w:val="20"/>
          <w:lang w:eastAsia="zh-CN"/>
        </w:rPr>
        <w:t>a.</w:t>
      </w:r>
      <w:r>
        <w:rPr>
          <w:rFonts w:ascii="Times New Roman" w:eastAsia="仿宋" w:hAnsi="Times New Roman" w:cs="Times New Roman"/>
          <w:color w:val="000000" w:themeColor="text1"/>
          <w:sz w:val="21"/>
          <w:szCs w:val="20"/>
          <w:lang w:eastAsia="zh-CN"/>
        </w:rPr>
        <w:t>当敞开式循环冷却水系统换热器为铜质时，循环冷却系统中循环水的氨氮指标应小于</w:t>
      </w:r>
      <w:r>
        <w:rPr>
          <w:rFonts w:ascii="Times New Roman" w:eastAsia="仿宋" w:hAnsi="Times New Roman" w:cs="Times New Roman"/>
          <w:color w:val="000000" w:themeColor="text1"/>
          <w:sz w:val="21"/>
          <w:szCs w:val="20"/>
          <w:lang w:eastAsia="zh-CN"/>
        </w:rPr>
        <w:t>1mg/L</w:t>
      </w:r>
      <w:r>
        <w:rPr>
          <w:rFonts w:ascii="Times New Roman" w:eastAsia="仿宋" w:hAnsi="Times New Roman" w:cs="Times New Roman"/>
          <w:color w:val="000000" w:themeColor="text1"/>
          <w:sz w:val="21"/>
          <w:szCs w:val="20"/>
          <w:lang w:eastAsia="zh-CN"/>
        </w:rPr>
        <w:t>。</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48" w:name="_Toc156566561"/>
      <w:r>
        <w:rPr>
          <w:rFonts w:ascii="Times New Roman" w:eastAsia="仿宋" w:hAnsi="Times New Roman"/>
          <w:b/>
          <w:bCs w:val="0"/>
          <w:color w:val="000000" w:themeColor="text1"/>
          <w:sz w:val="28"/>
          <w:szCs w:val="36"/>
        </w:rPr>
        <w:t xml:space="preserve">6.2 </w:t>
      </w:r>
      <w:r>
        <w:rPr>
          <w:rFonts w:ascii="Times New Roman" w:eastAsia="仿宋" w:hAnsi="Times New Roman"/>
          <w:b/>
          <w:bCs w:val="0"/>
          <w:color w:val="000000" w:themeColor="text1"/>
          <w:sz w:val="28"/>
          <w:szCs w:val="36"/>
        </w:rPr>
        <w:t>废气排放标准</w:t>
      </w:r>
      <w:bookmarkEnd w:id="48"/>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汽提塔废气及真空系统排气中乙醛和非甲烷总烃、纺丝车间油剂废气非甲烷总烃、</w:t>
      </w:r>
      <w:r>
        <w:rPr>
          <w:rFonts w:ascii="Times New Roman" w:eastAsia="仿宋" w:hAnsi="Times New Roman" w:cs="Times New Roman"/>
          <w:color w:val="000000" w:themeColor="text1"/>
          <w:sz w:val="24"/>
          <w:szCs w:val="24"/>
          <w:lang w:eastAsia="zh-CN"/>
        </w:rPr>
        <w:t>PTA/IPA</w:t>
      </w:r>
      <w:r>
        <w:rPr>
          <w:rFonts w:ascii="Times New Roman" w:eastAsia="仿宋" w:hAnsi="Times New Roman" w:cs="Times New Roman"/>
          <w:bCs/>
          <w:color w:val="000000" w:themeColor="text1"/>
          <w:sz w:val="24"/>
          <w:szCs w:val="24"/>
          <w:lang w:eastAsia="zh-CN"/>
        </w:rPr>
        <w:t>卸料及输送系统产生的</w:t>
      </w:r>
      <w:r>
        <w:rPr>
          <w:rFonts w:ascii="Times New Roman" w:eastAsia="仿宋" w:hAnsi="Times New Roman" w:cs="Times New Roman"/>
          <w:color w:val="000000" w:themeColor="text1"/>
          <w:sz w:val="24"/>
          <w:szCs w:val="24"/>
          <w:lang w:eastAsia="zh-CN"/>
        </w:rPr>
        <w:t>粉尘排放浓度执行</w:t>
      </w:r>
      <w:bookmarkStart w:id="49" w:name="_Hlk155254862"/>
      <w:r>
        <w:rPr>
          <w:rFonts w:ascii="Times New Roman" w:eastAsia="仿宋" w:hAnsi="Times New Roman" w:cs="Times New Roman"/>
          <w:color w:val="000000" w:themeColor="text1"/>
          <w:sz w:val="24"/>
          <w:szCs w:val="24"/>
          <w:lang w:eastAsia="zh-CN"/>
        </w:rPr>
        <w:t>《合成树脂工业污染物排放标准》（</w:t>
      </w:r>
      <w:r>
        <w:rPr>
          <w:rFonts w:ascii="Times New Roman" w:eastAsia="仿宋" w:hAnsi="Times New Roman" w:cs="Times New Roman"/>
          <w:color w:val="000000" w:themeColor="text1"/>
          <w:sz w:val="24"/>
          <w:szCs w:val="24"/>
          <w:lang w:eastAsia="zh-CN"/>
        </w:rPr>
        <w:t>GB31572-2015</w:t>
      </w:r>
      <w:r>
        <w:rPr>
          <w:rFonts w:ascii="Times New Roman" w:eastAsia="仿宋" w:hAnsi="Times New Roman" w:cs="Times New Roman"/>
          <w:color w:val="000000" w:themeColor="text1"/>
          <w:sz w:val="24"/>
          <w:szCs w:val="24"/>
          <w:lang w:eastAsia="zh-CN"/>
        </w:rPr>
        <w:t>）</w:t>
      </w:r>
      <w:bookmarkEnd w:id="49"/>
      <w:r>
        <w:rPr>
          <w:rFonts w:ascii="Times New Roman" w:eastAsia="仿宋" w:hAnsi="Times New Roman" w:cs="Times New Roman"/>
          <w:color w:val="000000" w:themeColor="text1"/>
          <w:sz w:val="24"/>
          <w:szCs w:val="24"/>
          <w:lang w:eastAsia="zh-CN"/>
        </w:rPr>
        <w:t>表</w:t>
      </w:r>
      <w:r>
        <w:rPr>
          <w:rFonts w:ascii="Times New Roman" w:eastAsia="仿宋" w:hAnsi="Times New Roman" w:cs="Times New Roman"/>
          <w:color w:val="000000" w:themeColor="text1"/>
          <w:sz w:val="24"/>
          <w:szCs w:val="24"/>
          <w:lang w:eastAsia="zh-CN"/>
        </w:rPr>
        <w:t>5</w:t>
      </w:r>
      <w:r>
        <w:rPr>
          <w:rFonts w:ascii="Times New Roman" w:eastAsia="仿宋" w:hAnsi="Times New Roman" w:cs="Times New Roman"/>
          <w:color w:val="000000" w:themeColor="text1"/>
          <w:sz w:val="24"/>
          <w:szCs w:val="24"/>
          <w:lang w:eastAsia="zh-CN"/>
        </w:rPr>
        <w:t>标准；天然气热媒炉燃烧废气执行《锅炉大气污染物排放标准》（</w:t>
      </w:r>
      <w:r>
        <w:rPr>
          <w:rFonts w:ascii="Times New Roman" w:eastAsia="仿宋" w:hAnsi="Times New Roman" w:cs="Times New Roman"/>
          <w:color w:val="000000" w:themeColor="text1"/>
          <w:sz w:val="24"/>
          <w:szCs w:val="24"/>
          <w:lang w:eastAsia="zh-CN"/>
        </w:rPr>
        <w:t>DB32/ 4385—2022</w:t>
      </w:r>
      <w:r>
        <w:rPr>
          <w:rFonts w:ascii="Times New Roman" w:eastAsia="仿宋" w:hAnsi="Times New Roman" w:cs="Times New Roman"/>
          <w:color w:val="000000" w:themeColor="text1"/>
          <w:sz w:val="24"/>
          <w:szCs w:val="24"/>
          <w:lang w:eastAsia="zh-CN"/>
        </w:rPr>
        <w:t>）表</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中燃气锅炉排放限值，具体见表</w:t>
      </w:r>
      <w:r>
        <w:rPr>
          <w:rFonts w:ascii="Times New Roman" w:eastAsia="仿宋" w:hAnsi="Times New Roman" w:cs="Times New Roman"/>
          <w:color w:val="000000" w:themeColor="text1"/>
          <w:sz w:val="24"/>
          <w:szCs w:val="24"/>
          <w:lang w:eastAsia="zh-CN"/>
        </w:rPr>
        <w:t>6-2</w:t>
      </w:r>
      <w:r>
        <w:rPr>
          <w:rFonts w:ascii="Times New Roman" w:eastAsia="仿宋" w:hAnsi="Times New Roman" w:cs="Times New Roman"/>
          <w:color w:val="000000" w:themeColor="text1"/>
          <w:sz w:val="24"/>
          <w:szCs w:val="24"/>
          <w:lang w:eastAsia="zh-CN"/>
        </w:rPr>
        <w:t>。</w:t>
      </w:r>
    </w:p>
    <w:p w:rsidR="002A0B6E" w:rsidRDefault="009A4249">
      <w:pPr>
        <w:jc w:val="center"/>
        <w:rPr>
          <w:rFonts w:ascii="Times New Roman" w:eastAsia="仿宋" w:hAnsi="Times New Roman" w:cs="Times New Roman"/>
          <w:b/>
          <w:color w:val="000000" w:themeColor="text1"/>
          <w:sz w:val="24"/>
          <w:szCs w:val="24"/>
          <w:lang w:eastAsia="zh-CN"/>
        </w:rPr>
      </w:pPr>
      <w:r>
        <w:rPr>
          <w:rFonts w:ascii="Times New Roman" w:eastAsia="仿宋" w:hAnsi="Times New Roman" w:cs="Times New Roman"/>
          <w:b/>
          <w:color w:val="000000" w:themeColor="text1"/>
          <w:sz w:val="24"/>
          <w:szCs w:val="24"/>
          <w:lang w:eastAsia="zh-CN"/>
        </w:rPr>
        <w:t>表</w:t>
      </w:r>
      <w:r>
        <w:rPr>
          <w:rFonts w:ascii="Times New Roman" w:eastAsia="仿宋" w:hAnsi="Times New Roman" w:cs="Times New Roman"/>
          <w:b/>
          <w:color w:val="000000" w:themeColor="text1"/>
          <w:sz w:val="24"/>
          <w:szCs w:val="24"/>
          <w:lang w:eastAsia="zh-CN"/>
        </w:rPr>
        <w:t xml:space="preserve">6-2 </w:t>
      </w:r>
      <w:r>
        <w:rPr>
          <w:rFonts w:ascii="Times New Roman" w:eastAsia="仿宋" w:hAnsi="Times New Roman" w:cs="Times New Roman"/>
          <w:b/>
          <w:color w:val="000000" w:themeColor="text1"/>
          <w:sz w:val="24"/>
          <w:szCs w:val="24"/>
          <w:lang w:eastAsia="zh-CN"/>
        </w:rPr>
        <w:t>扩建项目有组织废气污染物排放标准</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720"/>
        <w:gridCol w:w="2763"/>
        <w:gridCol w:w="1161"/>
        <w:gridCol w:w="1306"/>
        <w:gridCol w:w="3336"/>
      </w:tblGrid>
      <w:tr w:rsidR="002A0B6E">
        <w:trPr>
          <w:trHeight w:val="70"/>
          <w:jc w:val="center"/>
        </w:trPr>
        <w:tc>
          <w:tcPr>
            <w:tcW w:w="388" w:type="pct"/>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序号</w:t>
            </w:r>
          </w:p>
        </w:tc>
        <w:tc>
          <w:tcPr>
            <w:tcW w:w="1488" w:type="pct"/>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污染物名称</w:t>
            </w:r>
          </w:p>
        </w:tc>
        <w:tc>
          <w:tcPr>
            <w:tcW w:w="625" w:type="pct"/>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排气筒高度</w:t>
            </w:r>
            <w:r>
              <w:rPr>
                <w:rFonts w:ascii="Times New Roman" w:eastAsia="仿宋" w:hAnsi="Times New Roman" w:cs="Times New Roman"/>
                <w:b/>
                <w:bCs/>
                <w:color w:val="000000" w:themeColor="text1"/>
                <w:sz w:val="21"/>
                <w:szCs w:val="21"/>
              </w:rPr>
              <w:t>(m)</w:t>
            </w:r>
          </w:p>
        </w:tc>
        <w:tc>
          <w:tcPr>
            <w:tcW w:w="703" w:type="pct"/>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排放浓度</w:t>
            </w:r>
            <w:r>
              <w:rPr>
                <w:rFonts w:ascii="Times New Roman" w:eastAsia="仿宋" w:hAnsi="Times New Roman" w:cs="Times New Roman"/>
                <w:b/>
                <w:bCs/>
                <w:color w:val="000000" w:themeColor="text1"/>
                <w:sz w:val="21"/>
                <w:szCs w:val="21"/>
              </w:rPr>
              <w:t>(mg/m</w:t>
            </w:r>
            <w:r>
              <w:rPr>
                <w:rFonts w:ascii="Times New Roman" w:eastAsia="仿宋" w:hAnsi="Times New Roman" w:cs="Times New Roman"/>
                <w:b/>
                <w:bCs/>
                <w:color w:val="000000" w:themeColor="text1"/>
                <w:sz w:val="21"/>
                <w:szCs w:val="21"/>
                <w:vertAlign w:val="superscript"/>
              </w:rPr>
              <w:t>3</w:t>
            </w:r>
            <w:r>
              <w:rPr>
                <w:rFonts w:ascii="Times New Roman" w:eastAsia="仿宋" w:hAnsi="Times New Roman" w:cs="Times New Roman"/>
                <w:b/>
                <w:bCs/>
                <w:color w:val="000000" w:themeColor="text1"/>
                <w:sz w:val="21"/>
                <w:szCs w:val="21"/>
              </w:rPr>
              <w:t>)</w:t>
            </w:r>
          </w:p>
        </w:tc>
        <w:tc>
          <w:tcPr>
            <w:tcW w:w="1796" w:type="pct"/>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执行标准</w:t>
            </w:r>
          </w:p>
        </w:tc>
      </w:tr>
      <w:tr w:rsidR="002A0B6E">
        <w:trPr>
          <w:trHeight w:val="90"/>
          <w:jc w:val="center"/>
        </w:trPr>
        <w:tc>
          <w:tcPr>
            <w:tcW w:w="388"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1488" w:type="pct"/>
            <w:vAlign w:val="center"/>
          </w:tcPr>
          <w:p w:rsidR="002A0B6E" w:rsidRDefault="009A4249">
            <w:pPr>
              <w:adjustRightIn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乙醛</w:t>
            </w:r>
          </w:p>
        </w:tc>
        <w:tc>
          <w:tcPr>
            <w:tcW w:w="625" w:type="pct"/>
            <w:vMerge w:val="restar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45</w:t>
            </w:r>
          </w:p>
        </w:tc>
        <w:tc>
          <w:tcPr>
            <w:tcW w:w="703"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w:t>
            </w:r>
          </w:p>
        </w:tc>
        <w:tc>
          <w:tcPr>
            <w:tcW w:w="1796" w:type="pct"/>
            <w:vMerge w:val="restart"/>
            <w:vAlign w:val="center"/>
          </w:tcPr>
          <w:p w:rsidR="002A0B6E" w:rsidRDefault="009A4249">
            <w:pP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《合成树脂工业污染物排放标准》（</w:t>
            </w:r>
            <w:r>
              <w:rPr>
                <w:rFonts w:ascii="Times New Roman" w:eastAsia="仿宋" w:hAnsi="Times New Roman" w:cs="Times New Roman"/>
                <w:color w:val="000000" w:themeColor="text1"/>
                <w:sz w:val="21"/>
                <w:szCs w:val="21"/>
                <w:lang w:eastAsia="zh-CN"/>
              </w:rPr>
              <w:t>GB31572-2015</w:t>
            </w:r>
            <w:r>
              <w:rPr>
                <w:rFonts w:ascii="Times New Roman" w:eastAsia="仿宋" w:hAnsi="Times New Roman" w:cs="Times New Roman"/>
                <w:color w:val="000000" w:themeColor="text1"/>
                <w:sz w:val="21"/>
                <w:szCs w:val="21"/>
                <w:lang w:eastAsia="zh-CN"/>
              </w:rPr>
              <w:t>）表</w:t>
            </w:r>
            <w:r>
              <w:rPr>
                <w:rFonts w:ascii="Times New Roman" w:eastAsia="仿宋" w:hAnsi="Times New Roman" w:cs="Times New Roman"/>
                <w:color w:val="000000" w:themeColor="text1"/>
                <w:sz w:val="21"/>
                <w:szCs w:val="21"/>
                <w:lang w:eastAsia="zh-CN"/>
              </w:rPr>
              <w:t>5</w:t>
            </w:r>
          </w:p>
        </w:tc>
      </w:tr>
      <w:tr w:rsidR="002A0B6E">
        <w:trPr>
          <w:trHeight w:val="90"/>
          <w:jc w:val="center"/>
        </w:trPr>
        <w:tc>
          <w:tcPr>
            <w:tcW w:w="388"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1488" w:type="pct"/>
            <w:vAlign w:val="center"/>
          </w:tcPr>
          <w:p w:rsidR="002A0B6E" w:rsidRDefault="009A4249">
            <w:pPr>
              <w:adjustRightIn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625" w:type="pct"/>
            <w:vMerge/>
            <w:vAlign w:val="center"/>
          </w:tcPr>
          <w:p w:rsidR="002A0B6E" w:rsidRDefault="002A0B6E">
            <w:pPr>
              <w:jc w:val="center"/>
              <w:rPr>
                <w:rFonts w:ascii="Times New Roman" w:eastAsia="仿宋" w:hAnsi="Times New Roman" w:cs="Times New Roman"/>
                <w:color w:val="000000" w:themeColor="text1"/>
                <w:sz w:val="21"/>
                <w:szCs w:val="21"/>
              </w:rPr>
            </w:pPr>
          </w:p>
        </w:tc>
        <w:tc>
          <w:tcPr>
            <w:tcW w:w="703"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60</w:t>
            </w:r>
          </w:p>
        </w:tc>
        <w:tc>
          <w:tcPr>
            <w:tcW w:w="1796" w:type="pct"/>
            <w:vMerge/>
            <w:vAlign w:val="center"/>
          </w:tcPr>
          <w:p w:rsidR="002A0B6E" w:rsidRDefault="002A0B6E">
            <w:pPr>
              <w:rPr>
                <w:rFonts w:ascii="Times New Roman" w:eastAsia="仿宋" w:hAnsi="Times New Roman" w:cs="Times New Roman"/>
                <w:color w:val="000000" w:themeColor="text1"/>
                <w:sz w:val="21"/>
                <w:szCs w:val="21"/>
              </w:rPr>
            </w:pPr>
          </w:p>
        </w:tc>
      </w:tr>
      <w:tr w:rsidR="002A0B6E">
        <w:trPr>
          <w:trHeight w:val="226"/>
          <w:jc w:val="center"/>
        </w:trPr>
        <w:tc>
          <w:tcPr>
            <w:tcW w:w="388"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1488" w:type="pct"/>
            <w:vAlign w:val="center"/>
          </w:tcPr>
          <w:p w:rsidR="002A0B6E" w:rsidRDefault="009A4249">
            <w:pPr>
              <w:adjustRightIn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625"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15</w:t>
            </w:r>
          </w:p>
        </w:tc>
        <w:tc>
          <w:tcPr>
            <w:tcW w:w="703"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60</w:t>
            </w:r>
          </w:p>
        </w:tc>
        <w:tc>
          <w:tcPr>
            <w:tcW w:w="1796" w:type="pct"/>
            <w:vMerge/>
            <w:vAlign w:val="center"/>
          </w:tcPr>
          <w:p w:rsidR="002A0B6E" w:rsidRDefault="002A0B6E">
            <w:pPr>
              <w:rPr>
                <w:rFonts w:ascii="Times New Roman" w:eastAsia="仿宋" w:hAnsi="Times New Roman" w:cs="Times New Roman"/>
                <w:color w:val="000000" w:themeColor="text1"/>
                <w:sz w:val="21"/>
                <w:szCs w:val="21"/>
              </w:rPr>
            </w:pPr>
          </w:p>
        </w:tc>
      </w:tr>
      <w:tr w:rsidR="002A0B6E">
        <w:trPr>
          <w:trHeight w:val="120"/>
          <w:jc w:val="center"/>
        </w:trPr>
        <w:tc>
          <w:tcPr>
            <w:tcW w:w="388"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1488" w:type="pct"/>
            <w:vAlign w:val="center"/>
          </w:tcPr>
          <w:p w:rsidR="002A0B6E" w:rsidRDefault="009A4249">
            <w:pPr>
              <w:adjustRightIn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粉尘</w:t>
            </w:r>
          </w:p>
        </w:tc>
        <w:tc>
          <w:tcPr>
            <w:tcW w:w="625"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37</w:t>
            </w:r>
          </w:p>
        </w:tc>
        <w:tc>
          <w:tcPr>
            <w:tcW w:w="703"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w:t>
            </w:r>
          </w:p>
        </w:tc>
        <w:tc>
          <w:tcPr>
            <w:tcW w:w="1796" w:type="pct"/>
            <w:vMerge/>
            <w:vAlign w:val="center"/>
          </w:tcPr>
          <w:p w:rsidR="002A0B6E" w:rsidRDefault="002A0B6E">
            <w:pPr>
              <w:rPr>
                <w:rFonts w:ascii="Times New Roman" w:eastAsia="仿宋" w:hAnsi="Times New Roman" w:cs="Times New Roman"/>
                <w:color w:val="000000" w:themeColor="text1"/>
                <w:sz w:val="21"/>
                <w:szCs w:val="21"/>
              </w:rPr>
            </w:pPr>
          </w:p>
        </w:tc>
      </w:tr>
      <w:tr w:rsidR="002A0B6E">
        <w:trPr>
          <w:trHeight w:val="90"/>
          <w:jc w:val="center"/>
        </w:trPr>
        <w:tc>
          <w:tcPr>
            <w:tcW w:w="388"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1488" w:type="pct"/>
            <w:vAlign w:val="center"/>
          </w:tcPr>
          <w:p w:rsidR="002A0B6E" w:rsidRDefault="009A4249">
            <w:pPr>
              <w:adjustRightIn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二氧化硫</w:t>
            </w:r>
          </w:p>
        </w:tc>
        <w:tc>
          <w:tcPr>
            <w:tcW w:w="625" w:type="pct"/>
            <w:vMerge w:val="restar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45</w:t>
            </w:r>
          </w:p>
        </w:tc>
        <w:tc>
          <w:tcPr>
            <w:tcW w:w="703"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35</w:t>
            </w:r>
          </w:p>
        </w:tc>
        <w:tc>
          <w:tcPr>
            <w:tcW w:w="1796" w:type="pct"/>
            <w:vMerge w:val="restart"/>
            <w:vAlign w:val="center"/>
          </w:tcPr>
          <w:p w:rsidR="002A0B6E" w:rsidRDefault="009A4249">
            <w:pPr>
              <w:rPr>
                <w:rFonts w:ascii="Times New Roman" w:eastAsia="仿宋" w:hAnsi="Times New Roman" w:cs="Times New Roman"/>
                <w:strike/>
                <w:color w:val="000000" w:themeColor="text1"/>
                <w:sz w:val="21"/>
                <w:szCs w:val="21"/>
                <w:highlight w:val="yellow"/>
                <w:lang w:eastAsia="zh-CN"/>
              </w:rPr>
            </w:pPr>
            <w:bookmarkStart w:id="50" w:name="_Hlk155255079"/>
            <w:r>
              <w:rPr>
                <w:rFonts w:ascii="Times New Roman" w:eastAsia="仿宋" w:hAnsi="Times New Roman" w:cs="Times New Roman"/>
                <w:color w:val="000000" w:themeColor="text1"/>
                <w:sz w:val="21"/>
                <w:szCs w:val="21"/>
                <w:lang w:eastAsia="zh-CN"/>
              </w:rPr>
              <w:t>《锅炉大气污染物排放标准》（</w:t>
            </w:r>
            <w:r>
              <w:rPr>
                <w:rFonts w:ascii="Times New Roman" w:eastAsia="仿宋" w:hAnsi="Times New Roman" w:cs="Times New Roman"/>
                <w:color w:val="000000" w:themeColor="text1"/>
                <w:sz w:val="21"/>
                <w:szCs w:val="21"/>
                <w:lang w:eastAsia="zh-CN"/>
              </w:rPr>
              <w:t>DB32/ 4385—2022</w:t>
            </w:r>
            <w:r>
              <w:rPr>
                <w:rFonts w:ascii="Times New Roman" w:eastAsia="仿宋" w:hAnsi="Times New Roman" w:cs="Times New Roman"/>
                <w:color w:val="000000" w:themeColor="text1"/>
                <w:sz w:val="21"/>
                <w:szCs w:val="21"/>
                <w:lang w:eastAsia="zh-CN"/>
              </w:rPr>
              <w:t>）</w:t>
            </w:r>
            <w:bookmarkEnd w:id="50"/>
            <w:r>
              <w:rPr>
                <w:rFonts w:ascii="Times New Roman" w:eastAsia="仿宋" w:hAnsi="Times New Roman" w:cs="Times New Roman"/>
                <w:color w:val="000000" w:themeColor="text1"/>
                <w:sz w:val="21"/>
                <w:szCs w:val="21"/>
                <w:lang w:eastAsia="zh-CN"/>
              </w:rPr>
              <w:t>表</w:t>
            </w:r>
            <w:r>
              <w:rPr>
                <w:rFonts w:ascii="Times New Roman" w:eastAsia="仿宋" w:hAnsi="Times New Roman" w:cs="Times New Roman"/>
                <w:color w:val="000000" w:themeColor="text1"/>
                <w:sz w:val="21"/>
                <w:szCs w:val="21"/>
                <w:lang w:eastAsia="zh-CN"/>
              </w:rPr>
              <w:t>1</w:t>
            </w:r>
            <w:r>
              <w:rPr>
                <w:rFonts w:ascii="Times New Roman" w:eastAsia="仿宋" w:hAnsi="Times New Roman" w:cs="Times New Roman"/>
                <w:color w:val="000000" w:themeColor="text1"/>
                <w:sz w:val="21"/>
                <w:szCs w:val="21"/>
                <w:lang w:eastAsia="zh-CN"/>
              </w:rPr>
              <w:t>中燃气锅炉特别排放限值要求</w:t>
            </w:r>
          </w:p>
        </w:tc>
      </w:tr>
      <w:tr w:rsidR="002A0B6E">
        <w:trPr>
          <w:trHeight w:val="90"/>
          <w:jc w:val="center"/>
        </w:trPr>
        <w:tc>
          <w:tcPr>
            <w:tcW w:w="388"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c>
          <w:tcPr>
            <w:tcW w:w="1488" w:type="pct"/>
            <w:vAlign w:val="center"/>
          </w:tcPr>
          <w:p w:rsidR="002A0B6E" w:rsidRDefault="009A4249">
            <w:pPr>
              <w:adjustRightIn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烟尘</w:t>
            </w:r>
          </w:p>
        </w:tc>
        <w:tc>
          <w:tcPr>
            <w:tcW w:w="625" w:type="pct"/>
            <w:vMerge/>
            <w:vAlign w:val="center"/>
          </w:tcPr>
          <w:p w:rsidR="002A0B6E" w:rsidRDefault="002A0B6E">
            <w:pPr>
              <w:jc w:val="center"/>
              <w:rPr>
                <w:rFonts w:ascii="Times New Roman" w:eastAsia="仿宋" w:hAnsi="Times New Roman" w:cs="Times New Roman"/>
                <w:color w:val="000000" w:themeColor="text1"/>
                <w:sz w:val="21"/>
                <w:szCs w:val="21"/>
              </w:rPr>
            </w:pPr>
          </w:p>
        </w:tc>
        <w:tc>
          <w:tcPr>
            <w:tcW w:w="703"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w:t>
            </w:r>
          </w:p>
        </w:tc>
        <w:tc>
          <w:tcPr>
            <w:tcW w:w="1796" w:type="pct"/>
            <w:vMerge/>
            <w:vAlign w:val="center"/>
          </w:tcPr>
          <w:p w:rsidR="002A0B6E" w:rsidRDefault="002A0B6E">
            <w:pPr>
              <w:jc w:val="center"/>
              <w:rPr>
                <w:rFonts w:ascii="Times New Roman" w:eastAsia="仿宋" w:hAnsi="Times New Roman" w:cs="Times New Roman"/>
                <w:strike/>
                <w:color w:val="000000" w:themeColor="text1"/>
                <w:sz w:val="21"/>
                <w:szCs w:val="21"/>
                <w:highlight w:val="yellow"/>
              </w:rPr>
            </w:pPr>
          </w:p>
        </w:tc>
      </w:tr>
      <w:tr w:rsidR="002A0B6E">
        <w:trPr>
          <w:trHeight w:val="90"/>
          <w:jc w:val="center"/>
        </w:trPr>
        <w:tc>
          <w:tcPr>
            <w:tcW w:w="388"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w:t>
            </w:r>
          </w:p>
        </w:tc>
        <w:tc>
          <w:tcPr>
            <w:tcW w:w="1488" w:type="pct"/>
            <w:vAlign w:val="center"/>
          </w:tcPr>
          <w:p w:rsidR="002A0B6E" w:rsidRDefault="009A4249">
            <w:pPr>
              <w:adjustRightInd w:val="0"/>
              <w:jc w:val="center"/>
              <w:textAlignment w:val="baseline"/>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烟气黑度</w:t>
            </w:r>
          </w:p>
        </w:tc>
        <w:tc>
          <w:tcPr>
            <w:tcW w:w="625" w:type="pct"/>
            <w:vMerge/>
            <w:vAlign w:val="center"/>
          </w:tcPr>
          <w:p w:rsidR="002A0B6E" w:rsidRDefault="002A0B6E">
            <w:pPr>
              <w:jc w:val="center"/>
              <w:rPr>
                <w:rFonts w:ascii="Times New Roman" w:eastAsia="仿宋" w:hAnsi="Times New Roman" w:cs="Times New Roman"/>
                <w:color w:val="000000" w:themeColor="text1"/>
                <w:sz w:val="21"/>
                <w:szCs w:val="21"/>
                <w:lang w:eastAsia="zh-CN"/>
              </w:rPr>
            </w:pPr>
          </w:p>
        </w:tc>
        <w:tc>
          <w:tcPr>
            <w:tcW w:w="703"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r>
              <w:rPr>
                <w:rFonts w:ascii="Times New Roman" w:eastAsia="仿宋" w:hAnsi="Times New Roman" w:cs="Times New Roman"/>
                <w:color w:val="000000" w:themeColor="text1"/>
                <w:sz w:val="21"/>
                <w:szCs w:val="21"/>
              </w:rPr>
              <w:t>级</w:t>
            </w:r>
          </w:p>
        </w:tc>
        <w:tc>
          <w:tcPr>
            <w:tcW w:w="1796" w:type="pct"/>
            <w:vMerge/>
            <w:vAlign w:val="center"/>
          </w:tcPr>
          <w:p w:rsidR="002A0B6E" w:rsidRDefault="002A0B6E">
            <w:pPr>
              <w:jc w:val="center"/>
              <w:rPr>
                <w:rFonts w:ascii="Times New Roman" w:eastAsia="仿宋" w:hAnsi="Times New Roman" w:cs="Times New Roman"/>
                <w:strike/>
                <w:color w:val="000000" w:themeColor="text1"/>
                <w:sz w:val="21"/>
                <w:szCs w:val="21"/>
                <w:highlight w:val="yellow"/>
              </w:rPr>
            </w:pPr>
          </w:p>
        </w:tc>
      </w:tr>
      <w:tr w:rsidR="002A0B6E">
        <w:trPr>
          <w:trHeight w:val="90"/>
          <w:jc w:val="center"/>
        </w:trPr>
        <w:tc>
          <w:tcPr>
            <w:tcW w:w="388"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w:t>
            </w:r>
          </w:p>
        </w:tc>
        <w:tc>
          <w:tcPr>
            <w:tcW w:w="1488" w:type="pct"/>
            <w:vAlign w:val="center"/>
          </w:tcPr>
          <w:p w:rsidR="002A0B6E" w:rsidRDefault="009A4249">
            <w:pPr>
              <w:adjustRightIn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氮氧化物</w:t>
            </w:r>
          </w:p>
        </w:tc>
        <w:tc>
          <w:tcPr>
            <w:tcW w:w="625" w:type="pct"/>
            <w:vMerge/>
            <w:vAlign w:val="center"/>
          </w:tcPr>
          <w:p w:rsidR="002A0B6E" w:rsidRDefault="002A0B6E">
            <w:pPr>
              <w:jc w:val="center"/>
              <w:rPr>
                <w:rFonts w:ascii="Times New Roman" w:eastAsia="仿宋" w:hAnsi="Times New Roman" w:cs="Times New Roman"/>
                <w:color w:val="000000" w:themeColor="text1"/>
                <w:sz w:val="21"/>
                <w:szCs w:val="21"/>
              </w:rPr>
            </w:pPr>
          </w:p>
        </w:tc>
        <w:tc>
          <w:tcPr>
            <w:tcW w:w="703"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hint="eastAsia"/>
                <w:color w:val="000000" w:themeColor="text1"/>
                <w:sz w:val="21"/>
                <w:szCs w:val="21"/>
              </w:rPr>
              <w:t>50</w:t>
            </w:r>
          </w:p>
        </w:tc>
        <w:tc>
          <w:tcPr>
            <w:tcW w:w="1796" w:type="pct"/>
            <w:vMerge/>
            <w:vAlign w:val="center"/>
          </w:tcPr>
          <w:p w:rsidR="002A0B6E" w:rsidRDefault="002A0B6E">
            <w:pPr>
              <w:rPr>
                <w:rFonts w:ascii="Times New Roman" w:eastAsia="仿宋" w:hAnsi="Times New Roman" w:cs="Times New Roman"/>
                <w:strike/>
                <w:color w:val="000000" w:themeColor="text1"/>
                <w:sz w:val="21"/>
                <w:szCs w:val="21"/>
                <w:highlight w:val="yellow"/>
                <w:lang w:eastAsia="zh-CN"/>
              </w:rPr>
            </w:pPr>
          </w:p>
        </w:tc>
      </w:tr>
    </w:tbl>
    <w:p w:rsidR="002A0B6E" w:rsidRDefault="009A4249">
      <w:pPr>
        <w:tabs>
          <w:tab w:val="center" w:pos="4695"/>
          <w:tab w:val="left" w:pos="7815"/>
        </w:tabs>
        <w:adjustRightInd w:val="0"/>
        <w:snapToGrid w:val="0"/>
        <w:spacing w:line="360" w:lineRule="auto"/>
        <w:ind w:firstLineChars="200" w:firstLine="480"/>
        <w:jc w:val="both"/>
        <w:rPr>
          <w:rFonts w:ascii="Times New Roman" w:eastAsia="仿宋" w:hAnsi="Times New Roman" w:cs="Times New Roman"/>
          <w:bCs/>
          <w:color w:val="000000" w:themeColor="text1"/>
          <w:sz w:val="24"/>
          <w:szCs w:val="28"/>
          <w:lang w:eastAsia="zh-CN"/>
        </w:rPr>
      </w:pPr>
      <w:r>
        <w:rPr>
          <w:rFonts w:ascii="Times New Roman" w:eastAsia="仿宋" w:hAnsi="Times New Roman" w:cs="Times New Roman"/>
          <w:bCs/>
          <w:color w:val="000000" w:themeColor="text1"/>
          <w:sz w:val="24"/>
          <w:szCs w:val="28"/>
          <w:lang w:eastAsia="zh-CN"/>
        </w:rPr>
        <w:t>厂界颗粒物和非甲烷总烃无组织排放执行</w:t>
      </w:r>
      <w:r>
        <w:rPr>
          <w:rFonts w:ascii="Times New Roman" w:eastAsia="仿宋" w:hAnsi="Times New Roman" w:cs="Times New Roman"/>
          <w:color w:val="000000" w:themeColor="text1"/>
          <w:sz w:val="24"/>
          <w:szCs w:val="28"/>
          <w:lang w:eastAsia="zh-CN"/>
        </w:rPr>
        <w:t>《合成树脂工业污染物排放标准》（</w:t>
      </w:r>
      <w:r>
        <w:rPr>
          <w:rFonts w:ascii="Times New Roman" w:eastAsia="仿宋" w:hAnsi="Times New Roman" w:cs="Times New Roman"/>
          <w:color w:val="000000" w:themeColor="text1"/>
          <w:sz w:val="24"/>
          <w:szCs w:val="28"/>
          <w:lang w:eastAsia="zh-CN"/>
        </w:rPr>
        <w:t>GB31572-2015</w:t>
      </w:r>
      <w:r>
        <w:rPr>
          <w:rFonts w:ascii="Times New Roman" w:eastAsia="仿宋" w:hAnsi="Times New Roman" w:cs="Times New Roman"/>
          <w:color w:val="000000" w:themeColor="text1"/>
          <w:sz w:val="24"/>
          <w:szCs w:val="28"/>
          <w:lang w:eastAsia="zh-CN"/>
        </w:rPr>
        <w:t>）表</w:t>
      </w:r>
      <w:r>
        <w:rPr>
          <w:rFonts w:ascii="Times New Roman" w:eastAsia="仿宋" w:hAnsi="Times New Roman" w:cs="Times New Roman"/>
          <w:color w:val="000000" w:themeColor="text1"/>
          <w:sz w:val="24"/>
          <w:szCs w:val="28"/>
          <w:lang w:eastAsia="zh-CN"/>
        </w:rPr>
        <w:t>9</w:t>
      </w:r>
      <w:r>
        <w:rPr>
          <w:rFonts w:ascii="Times New Roman" w:eastAsia="仿宋" w:hAnsi="Times New Roman" w:cs="Times New Roman"/>
          <w:color w:val="000000" w:themeColor="text1"/>
          <w:sz w:val="24"/>
          <w:szCs w:val="28"/>
          <w:lang w:eastAsia="zh-CN"/>
        </w:rPr>
        <w:t>标准，厂房外非甲烷总烃无组织排放执行《挥发性有机物无组织控制排放标准》（</w:t>
      </w:r>
      <w:r>
        <w:rPr>
          <w:rFonts w:ascii="Times New Roman" w:eastAsia="仿宋" w:hAnsi="Times New Roman" w:cs="Times New Roman"/>
          <w:color w:val="000000" w:themeColor="text1"/>
          <w:sz w:val="24"/>
          <w:szCs w:val="28"/>
          <w:lang w:eastAsia="zh-CN"/>
        </w:rPr>
        <w:t>GB37822-2019</w:t>
      </w:r>
      <w:r>
        <w:rPr>
          <w:rFonts w:ascii="Times New Roman" w:eastAsia="仿宋" w:hAnsi="Times New Roman" w:cs="Times New Roman"/>
          <w:color w:val="000000" w:themeColor="text1"/>
          <w:sz w:val="24"/>
          <w:szCs w:val="28"/>
          <w:lang w:eastAsia="zh-CN"/>
        </w:rPr>
        <w:t>）表</w:t>
      </w:r>
      <w:r>
        <w:rPr>
          <w:rFonts w:ascii="Times New Roman" w:eastAsia="仿宋" w:hAnsi="Times New Roman" w:cs="Times New Roman"/>
          <w:color w:val="000000" w:themeColor="text1"/>
          <w:sz w:val="24"/>
          <w:szCs w:val="28"/>
          <w:lang w:eastAsia="zh-CN"/>
        </w:rPr>
        <w:t>A.1</w:t>
      </w:r>
      <w:r>
        <w:rPr>
          <w:rFonts w:ascii="Times New Roman" w:eastAsia="仿宋" w:hAnsi="Times New Roman" w:cs="Times New Roman"/>
          <w:color w:val="000000" w:themeColor="text1"/>
          <w:sz w:val="24"/>
          <w:szCs w:val="28"/>
          <w:lang w:eastAsia="zh-CN"/>
        </w:rPr>
        <w:t>中特别排放限值，具体见表</w:t>
      </w:r>
      <w:r>
        <w:rPr>
          <w:rFonts w:ascii="Times New Roman" w:eastAsia="仿宋" w:hAnsi="Times New Roman" w:cs="Times New Roman"/>
          <w:color w:val="000000" w:themeColor="text1"/>
          <w:sz w:val="24"/>
          <w:szCs w:val="28"/>
          <w:lang w:eastAsia="zh-CN"/>
        </w:rPr>
        <w:t>6-3</w:t>
      </w:r>
      <w:r>
        <w:rPr>
          <w:rFonts w:ascii="Times New Roman" w:eastAsia="仿宋" w:hAnsi="Times New Roman" w:cs="Times New Roman"/>
          <w:color w:val="000000" w:themeColor="text1"/>
          <w:sz w:val="24"/>
          <w:szCs w:val="28"/>
          <w:lang w:eastAsia="zh-CN"/>
        </w:rPr>
        <w:t>。</w:t>
      </w:r>
    </w:p>
    <w:p w:rsidR="002A0B6E" w:rsidRDefault="009A4249">
      <w:pPr>
        <w:tabs>
          <w:tab w:val="center" w:pos="4695"/>
          <w:tab w:val="left" w:pos="7815"/>
        </w:tabs>
        <w:jc w:val="center"/>
        <w:rPr>
          <w:rFonts w:ascii="Times New Roman" w:eastAsia="仿宋" w:hAnsi="Times New Roman" w:cs="Times New Roman"/>
          <w:b/>
          <w:color w:val="000000" w:themeColor="text1"/>
          <w:sz w:val="24"/>
          <w:szCs w:val="24"/>
          <w:lang w:eastAsia="zh-CN"/>
        </w:rPr>
      </w:pPr>
      <w:r>
        <w:rPr>
          <w:rFonts w:ascii="Times New Roman" w:eastAsia="仿宋" w:hAnsi="Times New Roman" w:cs="Times New Roman"/>
          <w:b/>
          <w:color w:val="000000" w:themeColor="text1"/>
          <w:sz w:val="24"/>
          <w:szCs w:val="24"/>
          <w:lang w:eastAsia="zh-CN"/>
        </w:rPr>
        <w:t>表</w:t>
      </w:r>
      <w:r>
        <w:rPr>
          <w:rFonts w:ascii="Times New Roman" w:eastAsia="仿宋" w:hAnsi="Times New Roman" w:cs="Times New Roman"/>
          <w:b/>
          <w:color w:val="000000" w:themeColor="text1"/>
          <w:sz w:val="24"/>
          <w:szCs w:val="24"/>
          <w:lang w:eastAsia="zh-CN"/>
        </w:rPr>
        <w:t xml:space="preserve">6-3 </w:t>
      </w:r>
      <w:r>
        <w:rPr>
          <w:rFonts w:ascii="Times New Roman" w:eastAsia="仿宋" w:hAnsi="Times New Roman" w:cs="Times New Roman"/>
          <w:b/>
          <w:color w:val="000000" w:themeColor="text1"/>
          <w:sz w:val="24"/>
          <w:szCs w:val="24"/>
          <w:lang w:eastAsia="zh-CN"/>
        </w:rPr>
        <w:t>扩建项目无组织废气污染物排放标准</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519"/>
        <w:gridCol w:w="1343"/>
        <w:gridCol w:w="1291"/>
        <w:gridCol w:w="1577"/>
        <w:gridCol w:w="1434"/>
        <w:gridCol w:w="3122"/>
      </w:tblGrid>
      <w:tr w:rsidR="002A0B6E">
        <w:trPr>
          <w:trHeight w:val="263"/>
          <w:jc w:val="center"/>
        </w:trPr>
        <w:tc>
          <w:tcPr>
            <w:tcW w:w="280" w:type="pct"/>
            <w:tcBorders>
              <w:top w:val="single" w:sz="12" w:space="0" w:color="auto"/>
              <w:bottom w:val="single" w:sz="4" w:space="0" w:color="auto"/>
            </w:tcBorders>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序号</w:t>
            </w:r>
          </w:p>
        </w:tc>
        <w:tc>
          <w:tcPr>
            <w:tcW w:w="723" w:type="pct"/>
            <w:tcBorders>
              <w:top w:val="single" w:sz="12" w:space="0" w:color="auto"/>
              <w:bottom w:val="single" w:sz="4" w:space="0" w:color="auto"/>
            </w:tcBorders>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污染物</w:t>
            </w:r>
          </w:p>
        </w:tc>
        <w:tc>
          <w:tcPr>
            <w:tcW w:w="695" w:type="pct"/>
            <w:tcBorders>
              <w:top w:val="single" w:sz="12" w:space="0" w:color="auto"/>
              <w:bottom w:val="single" w:sz="4" w:space="0" w:color="auto"/>
            </w:tcBorders>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排放限值（</w:t>
            </w:r>
            <w:r>
              <w:rPr>
                <w:rFonts w:ascii="Times New Roman" w:eastAsia="仿宋" w:hAnsi="Times New Roman" w:cs="Times New Roman"/>
                <w:b/>
                <w:bCs/>
                <w:color w:val="000000" w:themeColor="text1"/>
                <w:sz w:val="21"/>
                <w:szCs w:val="21"/>
              </w:rPr>
              <w:t>mg/m</w:t>
            </w:r>
            <w:r>
              <w:rPr>
                <w:rFonts w:ascii="Times New Roman" w:eastAsia="仿宋" w:hAnsi="Times New Roman" w:cs="Times New Roman"/>
                <w:b/>
                <w:bCs/>
                <w:color w:val="000000" w:themeColor="text1"/>
                <w:sz w:val="21"/>
                <w:szCs w:val="21"/>
                <w:vertAlign w:val="superscript"/>
              </w:rPr>
              <w:t>3</w:t>
            </w:r>
            <w:r>
              <w:rPr>
                <w:rFonts w:ascii="Times New Roman" w:eastAsia="仿宋" w:hAnsi="Times New Roman" w:cs="Times New Roman"/>
                <w:b/>
                <w:bCs/>
                <w:color w:val="000000" w:themeColor="text1"/>
                <w:sz w:val="21"/>
                <w:szCs w:val="21"/>
              </w:rPr>
              <w:t>）</w:t>
            </w:r>
          </w:p>
        </w:tc>
        <w:tc>
          <w:tcPr>
            <w:tcW w:w="849" w:type="pct"/>
            <w:tcBorders>
              <w:top w:val="single" w:sz="12" w:space="0" w:color="auto"/>
              <w:bottom w:val="single" w:sz="4" w:space="0" w:color="auto"/>
            </w:tcBorders>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限值含义</w:t>
            </w:r>
          </w:p>
        </w:tc>
        <w:tc>
          <w:tcPr>
            <w:tcW w:w="772" w:type="pct"/>
            <w:tcBorders>
              <w:top w:val="single" w:sz="12" w:space="0" w:color="auto"/>
              <w:bottom w:val="single" w:sz="4" w:space="0" w:color="auto"/>
            </w:tcBorders>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无组织排放监控位置</w:t>
            </w:r>
          </w:p>
        </w:tc>
        <w:tc>
          <w:tcPr>
            <w:tcW w:w="1681" w:type="pct"/>
            <w:tcBorders>
              <w:top w:val="single" w:sz="12" w:space="0" w:color="auto"/>
              <w:bottom w:val="single" w:sz="4" w:space="0" w:color="auto"/>
            </w:tcBorders>
            <w:vAlign w:val="center"/>
          </w:tcPr>
          <w:p w:rsidR="002A0B6E" w:rsidRDefault="009A4249">
            <w:pPr>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标准来源</w:t>
            </w:r>
          </w:p>
        </w:tc>
      </w:tr>
      <w:tr w:rsidR="002A0B6E">
        <w:trPr>
          <w:trHeight w:val="263"/>
          <w:jc w:val="center"/>
        </w:trPr>
        <w:tc>
          <w:tcPr>
            <w:tcW w:w="280"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723"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颗粒物</w:t>
            </w:r>
          </w:p>
        </w:tc>
        <w:tc>
          <w:tcPr>
            <w:tcW w:w="695"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w:t>
            </w:r>
          </w:p>
        </w:tc>
        <w:tc>
          <w:tcPr>
            <w:tcW w:w="849"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72"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厂界</w:t>
            </w:r>
          </w:p>
        </w:tc>
        <w:tc>
          <w:tcPr>
            <w:tcW w:w="1681" w:type="pct"/>
            <w:vMerge w:val="restart"/>
            <w:tcBorders>
              <w:top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《合成树脂工业污染物排放标准》（</w:t>
            </w:r>
            <w:r>
              <w:rPr>
                <w:rFonts w:ascii="Times New Roman" w:eastAsia="仿宋" w:hAnsi="Times New Roman" w:cs="Times New Roman"/>
                <w:color w:val="000000" w:themeColor="text1"/>
                <w:sz w:val="21"/>
                <w:szCs w:val="21"/>
                <w:lang w:eastAsia="zh-CN"/>
              </w:rPr>
              <w:t>GB31572-2015</w:t>
            </w:r>
            <w:r>
              <w:rPr>
                <w:rFonts w:ascii="Times New Roman" w:eastAsia="仿宋" w:hAnsi="Times New Roman" w:cs="Times New Roman"/>
                <w:color w:val="000000" w:themeColor="text1"/>
                <w:sz w:val="21"/>
                <w:szCs w:val="21"/>
                <w:lang w:eastAsia="zh-CN"/>
              </w:rPr>
              <w:t>）表</w:t>
            </w:r>
            <w:r>
              <w:rPr>
                <w:rFonts w:ascii="Times New Roman" w:eastAsia="仿宋" w:hAnsi="Times New Roman" w:cs="Times New Roman"/>
                <w:color w:val="000000" w:themeColor="text1"/>
                <w:sz w:val="21"/>
                <w:szCs w:val="21"/>
                <w:lang w:eastAsia="zh-CN"/>
              </w:rPr>
              <w:t>9</w:t>
            </w:r>
          </w:p>
        </w:tc>
      </w:tr>
      <w:tr w:rsidR="002A0B6E">
        <w:trPr>
          <w:trHeight w:val="263"/>
          <w:jc w:val="center"/>
        </w:trPr>
        <w:tc>
          <w:tcPr>
            <w:tcW w:w="280"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w:t>
            </w:r>
          </w:p>
        </w:tc>
        <w:tc>
          <w:tcPr>
            <w:tcW w:w="723"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695"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4.0</w:t>
            </w:r>
          </w:p>
        </w:tc>
        <w:tc>
          <w:tcPr>
            <w:tcW w:w="849"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72" w:type="pct"/>
            <w:tcBorders>
              <w:top w:val="single" w:sz="4" w:space="0" w:color="auto"/>
              <w:bottom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厂界</w:t>
            </w:r>
          </w:p>
        </w:tc>
        <w:tc>
          <w:tcPr>
            <w:tcW w:w="1681" w:type="pct"/>
            <w:vMerge/>
            <w:tcBorders>
              <w:bottom w:val="single" w:sz="4" w:space="0" w:color="auto"/>
            </w:tcBorders>
            <w:vAlign w:val="center"/>
          </w:tcPr>
          <w:p w:rsidR="002A0B6E" w:rsidRDefault="002A0B6E">
            <w:pPr>
              <w:jc w:val="center"/>
              <w:rPr>
                <w:rFonts w:ascii="Times New Roman" w:eastAsia="仿宋" w:hAnsi="Times New Roman" w:cs="Times New Roman"/>
                <w:color w:val="000000" w:themeColor="text1"/>
                <w:sz w:val="21"/>
                <w:szCs w:val="21"/>
              </w:rPr>
            </w:pPr>
          </w:p>
        </w:tc>
      </w:tr>
      <w:tr w:rsidR="002A0B6E">
        <w:trPr>
          <w:trHeight w:val="340"/>
          <w:jc w:val="center"/>
        </w:trPr>
        <w:tc>
          <w:tcPr>
            <w:tcW w:w="280" w:type="pct"/>
            <w:tcBorders>
              <w:top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p>
        </w:tc>
        <w:tc>
          <w:tcPr>
            <w:tcW w:w="723" w:type="pct"/>
            <w:vMerge w:val="restart"/>
            <w:tcBorders>
              <w:top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695" w:type="pct"/>
            <w:tcBorders>
              <w:top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6.0</w:t>
            </w:r>
          </w:p>
        </w:tc>
        <w:tc>
          <w:tcPr>
            <w:tcW w:w="849" w:type="pct"/>
            <w:tcBorders>
              <w:top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监控点处</w:t>
            </w:r>
            <w:r>
              <w:rPr>
                <w:rFonts w:ascii="Times New Roman" w:eastAsia="仿宋" w:hAnsi="Times New Roman" w:cs="Times New Roman"/>
                <w:color w:val="000000" w:themeColor="text1"/>
                <w:sz w:val="21"/>
                <w:szCs w:val="21"/>
                <w:lang w:eastAsia="zh-CN"/>
              </w:rPr>
              <w:t>1h</w:t>
            </w:r>
            <w:r>
              <w:rPr>
                <w:rFonts w:ascii="Times New Roman" w:eastAsia="仿宋" w:hAnsi="Times New Roman" w:cs="Times New Roman"/>
                <w:color w:val="000000" w:themeColor="text1"/>
                <w:sz w:val="21"/>
                <w:szCs w:val="21"/>
                <w:lang w:eastAsia="zh-CN"/>
              </w:rPr>
              <w:t>平均浓度值</w:t>
            </w:r>
          </w:p>
        </w:tc>
        <w:tc>
          <w:tcPr>
            <w:tcW w:w="772" w:type="pct"/>
            <w:vMerge w:val="restart"/>
            <w:tcBorders>
              <w:top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厂房外</w:t>
            </w:r>
          </w:p>
        </w:tc>
        <w:tc>
          <w:tcPr>
            <w:tcW w:w="1681" w:type="pct"/>
            <w:vMerge w:val="restart"/>
            <w:tcBorders>
              <w:top w:val="single" w:sz="4" w:space="0" w:color="auto"/>
            </w:tcBorders>
            <w:vAlign w:val="center"/>
          </w:tcPr>
          <w:p w:rsidR="002A0B6E" w:rsidRDefault="009A4249">
            <w:pPr>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《挥发性有机物无组织控制排放标准》（</w:t>
            </w:r>
            <w:r>
              <w:rPr>
                <w:rFonts w:ascii="Times New Roman" w:eastAsia="仿宋" w:hAnsi="Times New Roman" w:cs="Times New Roman"/>
                <w:color w:val="000000" w:themeColor="text1"/>
                <w:sz w:val="21"/>
                <w:szCs w:val="21"/>
                <w:lang w:eastAsia="zh-CN"/>
              </w:rPr>
              <w:t>GB37822-2019</w:t>
            </w:r>
            <w:r>
              <w:rPr>
                <w:rFonts w:ascii="Times New Roman" w:eastAsia="仿宋" w:hAnsi="Times New Roman" w:cs="Times New Roman"/>
                <w:color w:val="000000" w:themeColor="text1"/>
                <w:sz w:val="21"/>
                <w:szCs w:val="21"/>
                <w:lang w:eastAsia="zh-CN"/>
              </w:rPr>
              <w:t>）表</w:t>
            </w:r>
            <w:r>
              <w:rPr>
                <w:rFonts w:ascii="Times New Roman" w:eastAsia="仿宋" w:hAnsi="Times New Roman" w:cs="Times New Roman"/>
                <w:color w:val="000000" w:themeColor="text1"/>
                <w:sz w:val="21"/>
                <w:szCs w:val="21"/>
                <w:lang w:eastAsia="zh-CN"/>
              </w:rPr>
              <w:t>A.1</w:t>
            </w:r>
            <w:r>
              <w:rPr>
                <w:rFonts w:ascii="Times New Roman" w:eastAsia="仿宋" w:hAnsi="Times New Roman" w:cs="Times New Roman"/>
                <w:color w:val="000000" w:themeColor="text1"/>
                <w:sz w:val="21"/>
                <w:szCs w:val="21"/>
                <w:lang w:eastAsia="zh-CN"/>
              </w:rPr>
              <w:t>中特别排放限值</w:t>
            </w:r>
          </w:p>
        </w:tc>
      </w:tr>
      <w:tr w:rsidR="002A0B6E">
        <w:trPr>
          <w:trHeight w:val="340"/>
          <w:jc w:val="center"/>
        </w:trPr>
        <w:tc>
          <w:tcPr>
            <w:tcW w:w="280"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w:t>
            </w:r>
          </w:p>
        </w:tc>
        <w:tc>
          <w:tcPr>
            <w:tcW w:w="723" w:type="pct"/>
            <w:vMerge/>
            <w:vAlign w:val="center"/>
          </w:tcPr>
          <w:p w:rsidR="002A0B6E" w:rsidRDefault="002A0B6E">
            <w:pPr>
              <w:jc w:val="center"/>
              <w:rPr>
                <w:rFonts w:ascii="Times New Roman" w:eastAsia="仿宋" w:hAnsi="Times New Roman" w:cs="Times New Roman"/>
                <w:color w:val="000000" w:themeColor="text1"/>
                <w:sz w:val="21"/>
                <w:szCs w:val="21"/>
              </w:rPr>
            </w:pPr>
          </w:p>
        </w:tc>
        <w:tc>
          <w:tcPr>
            <w:tcW w:w="695" w:type="pct"/>
            <w:vAlign w:val="center"/>
          </w:tcPr>
          <w:p w:rsidR="002A0B6E" w:rsidRDefault="009A4249">
            <w:pPr>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20.0</w:t>
            </w:r>
          </w:p>
        </w:tc>
        <w:tc>
          <w:tcPr>
            <w:tcW w:w="849" w:type="pct"/>
            <w:vAlign w:val="center"/>
          </w:tcPr>
          <w:p w:rsidR="002A0B6E" w:rsidRDefault="009A4249">
            <w:pPr>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监控点任意一次浓度值</w:t>
            </w:r>
          </w:p>
        </w:tc>
        <w:tc>
          <w:tcPr>
            <w:tcW w:w="772" w:type="pct"/>
            <w:vMerge/>
            <w:vAlign w:val="center"/>
          </w:tcPr>
          <w:p w:rsidR="002A0B6E" w:rsidRDefault="002A0B6E">
            <w:pPr>
              <w:jc w:val="center"/>
              <w:rPr>
                <w:rFonts w:ascii="Times New Roman" w:eastAsia="仿宋" w:hAnsi="Times New Roman" w:cs="Times New Roman"/>
                <w:color w:val="000000" w:themeColor="text1"/>
                <w:sz w:val="21"/>
                <w:szCs w:val="21"/>
                <w:lang w:eastAsia="zh-CN"/>
              </w:rPr>
            </w:pPr>
          </w:p>
        </w:tc>
        <w:tc>
          <w:tcPr>
            <w:tcW w:w="1681" w:type="pct"/>
            <w:vMerge/>
            <w:vAlign w:val="center"/>
          </w:tcPr>
          <w:p w:rsidR="002A0B6E" w:rsidRDefault="002A0B6E">
            <w:pPr>
              <w:jc w:val="center"/>
              <w:rPr>
                <w:rFonts w:ascii="Times New Roman" w:eastAsia="仿宋" w:hAnsi="Times New Roman" w:cs="Times New Roman"/>
                <w:color w:val="000000" w:themeColor="text1"/>
                <w:sz w:val="21"/>
                <w:szCs w:val="21"/>
                <w:lang w:eastAsia="zh-CN"/>
              </w:rPr>
            </w:pPr>
          </w:p>
        </w:tc>
      </w:tr>
    </w:tbl>
    <w:p w:rsidR="002A0B6E" w:rsidRDefault="002A0B6E">
      <w:pPr>
        <w:pStyle w:val="Default1"/>
        <w:snapToGrid w:val="0"/>
        <w:jc w:val="center"/>
        <w:rPr>
          <w:rFonts w:ascii="Times New Roman" w:eastAsia="仿宋" w:cs="Times New Roman"/>
          <w:color w:val="000000" w:themeColor="text1"/>
        </w:rPr>
      </w:pPr>
    </w:p>
    <w:p w:rsidR="002A0B6E" w:rsidRDefault="009A4249">
      <w:pPr>
        <w:pStyle w:val="2"/>
        <w:adjustRightInd w:val="0"/>
        <w:snapToGrid w:val="0"/>
        <w:spacing w:before="0" w:after="0" w:line="360" w:lineRule="auto"/>
        <w:rPr>
          <w:rFonts w:ascii="Times New Roman" w:eastAsia="仿宋" w:hAnsi="Times New Roman"/>
          <w:b/>
          <w:color w:val="000000" w:themeColor="text1"/>
          <w:sz w:val="28"/>
          <w:szCs w:val="36"/>
        </w:rPr>
      </w:pPr>
      <w:bookmarkStart w:id="51" w:name="_Toc156566562"/>
      <w:r>
        <w:rPr>
          <w:rFonts w:ascii="Times New Roman" w:eastAsia="仿宋" w:hAnsi="Times New Roman"/>
          <w:b/>
          <w:bCs w:val="0"/>
          <w:color w:val="000000" w:themeColor="text1"/>
          <w:sz w:val="28"/>
          <w:szCs w:val="36"/>
        </w:rPr>
        <w:t>6.</w:t>
      </w:r>
      <w:r>
        <w:rPr>
          <w:rFonts w:ascii="Times New Roman" w:eastAsia="仿宋" w:hAnsi="Times New Roman"/>
          <w:b/>
          <w:color w:val="000000" w:themeColor="text1"/>
          <w:sz w:val="28"/>
          <w:szCs w:val="36"/>
        </w:rPr>
        <w:t xml:space="preserve">3 </w:t>
      </w:r>
      <w:r>
        <w:rPr>
          <w:rFonts w:ascii="Times New Roman" w:eastAsia="仿宋" w:hAnsi="Times New Roman"/>
          <w:b/>
          <w:color w:val="000000" w:themeColor="text1"/>
          <w:sz w:val="28"/>
          <w:szCs w:val="36"/>
        </w:rPr>
        <w:t>噪声排放标准</w:t>
      </w:r>
      <w:bookmarkEnd w:id="51"/>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lang w:eastAsia="zh-CN"/>
        </w:rPr>
      </w:pPr>
      <w:bookmarkStart w:id="52" w:name="_Hlk78273968"/>
      <w:r>
        <w:rPr>
          <w:rFonts w:ascii="Times New Roman" w:eastAsia="仿宋" w:hAnsi="Times New Roman" w:cs="Times New Roman"/>
          <w:color w:val="000000" w:themeColor="text1"/>
          <w:sz w:val="24"/>
          <w:lang w:eastAsia="zh-CN"/>
        </w:rPr>
        <w:t>本项目厂界噪声排放执行《工业企业厂界环境噪声排放标准》（</w:t>
      </w:r>
      <w:r>
        <w:rPr>
          <w:rFonts w:ascii="Times New Roman" w:eastAsia="仿宋" w:hAnsi="Times New Roman" w:cs="Times New Roman"/>
          <w:color w:val="000000" w:themeColor="text1"/>
          <w:sz w:val="24"/>
          <w:lang w:eastAsia="zh-CN"/>
        </w:rPr>
        <w:t>GB12348-2008</w:t>
      </w:r>
      <w:r>
        <w:rPr>
          <w:rFonts w:ascii="Times New Roman" w:eastAsia="仿宋" w:hAnsi="Times New Roman" w:cs="Times New Roman"/>
          <w:color w:val="000000" w:themeColor="text1"/>
          <w:sz w:val="24"/>
          <w:lang w:eastAsia="zh-CN"/>
        </w:rPr>
        <w:t>）</w:t>
      </w:r>
      <w:r>
        <w:rPr>
          <w:rFonts w:ascii="Times New Roman" w:eastAsia="仿宋" w:hAnsi="Times New Roman" w:cs="Times New Roman"/>
          <w:color w:val="000000" w:themeColor="text1"/>
          <w:sz w:val="24"/>
          <w:lang w:eastAsia="zh-CN"/>
        </w:rPr>
        <w:t>3</w:t>
      </w:r>
      <w:r>
        <w:rPr>
          <w:rFonts w:ascii="Times New Roman" w:eastAsia="仿宋" w:hAnsi="Times New Roman" w:cs="Times New Roman"/>
          <w:color w:val="000000" w:themeColor="text1"/>
          <w:sz w:val="24"/>
          <w:lang w:eastAsia="zh-CN"/>
        </w:rPr>
        <w:t>类标准，具体标准限值见下表</w:t>
      </w:r>
      <w:bookmarkEnd w:id="52"/>
      <w:r>
        <w:rPr>
          <w:rFonts w:ascii="Times New Roman" w:eastAsia="仿宋" w:hAnsi="Times New Roman" w:cs="Times New Roman"/>
          <w:color w:val="000000" w:themeColor="text1"/>
          <w:sz w:val="24"/>
          <w:lang w:eastAsia="zh-CN"/>
        </w:rPr>
        <w:t>：</w:t>
      </w:r>
    </w:p>
    <w:p w:rsidR="002A0B6E" w:rsidRDefault="009A4249">
      <w:pPr>
        <w:snapToGrid w:val="0"/>
        <w:ind w:firstLineChars="200" w:firstLine="482"/>
        <w:jc w:val="center"/>
        <w:rPr>
          <w:rFonts w:ascii="Times New Roman" w:eastAsia="仿宋" w:hAnsi="Times New Roman" w:cs="Times New Roman"/>
          <w:b/>
          <w:bCs/>
          <w:color w:val="000000" w:themeColor="text1"/>
          <w:sz w:val="24"/>
          <w:lang w:eastAsia="zh-CN"/>
        </w:rPr>
      </w:pPr>
      <w:bookmarkStart w:id="53" w:name="_bookmark11"/>
      <w:bookmarkEnd w:id="53"/>
      <w:r>
        <w:rPr>
          <w:rFonts w:ascii="Times New Roman" w:eastAsia="仿宋" w:hAnsi="Times New Roman" w:cs="Times New Roman"/>
          <w:b/>
          <w:bCs/>
          <w:color w:val="000000" w:themeColor="text1"/>
          <w:sz w:val="24"/>
          <w:lang w:eastAsia="zh-CN"/>
        </w:rPr>
        <w:t>表</w:t>
      </w:r>
      <w:r>
        <w:rPr>
          <w:rFonts w:ascii="Times New Roman" w:eastAsia="仿宋" w:hAnsi="Times New Roman" w:cs="Times New Roman"/>
          <w:b/>
          <w:bCs/>
          <w:color w:val="000000" w:themeColor="text1"/>
          <w:sz w:val="24"/>
          <w:lang w:eastAsia="zh-CN"/>
        </w:rPr>
        <w:t xml:space="preserve"> 6-4 </w:t>
      </w:r>
      <w:r>
        <w:rPr>
          <w:rFonts w:ascii="Times New Roman" w:eastAsia="仿宋" w:hAnsi="Times New Roman" w:cs="Times New Roman"/>
          <w:b/>
          <w:bCs/>
          <w:color w:val="000000" w:themeColor="text1"/>
          <w:sz w:val="24"/>
          <w:lang w:eastAsia="zh-CN"/>
        </w:rPr>
        <w:t>工业企业厂界环境噪声排放限值（单位：</w:t>
      </w:r>
      <w:r>
        <w:rPr>
          <w:rFonts w:ascii="Times New Roman" w:eastAsia="仿宋" w:hAnsi="Times New Roman" w:cs="Times New Roman"/>
          <w:b/>
          <w:bCs/>
          <w:color w:val="000000" w:themeColor="text1"/>
          <w:sz w:val="24"/>
          <w:lang w:eastAsia="zh-CN"/>
        </w:rPr>
        <w:t>dB(A)</w:t>
      </w:r>
      <w:r>
        <w:rPr>
          <w:rFonts w:ascii="Times New Roman" w:eastAsia="仿宋" w:hAnsi="Times New Roman" w:cs="Times New Roman"/>
          <w:b/>
          <w:bCs/>
          <w:color w:val="000000" w:themeColor="text1"/>
          <w:sz w:val="24"/>
          <w:lang w:eastAsia="zh-CN"/>
        </w:rPr>
        <w:t>）</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2602"/>
        <w:gridCol w:w="2706"/>
        <w:gridCol w:w="1991"/>
        <w:gridCol w:w="1987"/>
      </w:tblGrid>
      <w:tr w:rsidR="002A0B6E">
        <w:trPr>
          <w:trHeight w:val="340"/>
          <w:jc w:val="center"/>
        </w:trPr>
        <w:tc>
          <w:tcPr>
            <w:tcW w:w="1401" w:type="pct"/>
            <w:vMerge w:val="restart"/>
            <w:vAlign w:val="center"/>
          </w:tcPr>
          <w:p w:rsidR="002A0B6E" w:rsidRDefault="009A4249">
            <w:pPr>
              <w:pStyle w:val="afb"/>
              <w:widowControl w:val="0"/>
              <w:spacing w:line="240" w:lineRule="auto"/>
              <w:textAlignment w:val="auto"/>
              <w:rPr>
                <w:rFonts w:ascii="Times New Roman" w:eastAsia="仿宋" w:hAnsi="Times New Roman" w:cs="Times New Roman"/>
                <w:b/>
                <w:bCs/>
                <w:color w:val="000000" w:themeColor="text1"/>
                <w:sz w:val="21"/>
                <w:szCs w:val="21"/>
              </w:rPr>
            </w:pPr>
            <w:bookmarkStart w:id="54" w:name="_Hlk78274038"/>
            <w:r>
              <w:rPr>
                <w:rFonts w:ascii="Times New Roman" w:eastAsia="仿宋" w:hAnsi="Times New Roman" w:cs="Times New Roman"/>
                <w:b/>
                <w:bCs/>
                <w:color w:val="000000" w:themeColor="text1"/>
                <w:sz w:val="21"/>
                <w:szCs w:val="21"/>
              </w:rPr>
              <w:t>类别</w:t>
            </w:r>
          </w:p>
        </w:tc>
        <w:tc>
          <w:tcPr>
            <w:tcW w:w="1457" w:type="pct"/>
            <w:vMerge w:val="restart"/>
            <w:vAlign w:val="center"/>
          </w:tcPr>
          <w:p w:rsidR="002A0B6E" w:rsidRDefault="009A4249">
            <w:pPr>
              <w:pStyle w:val="afb"/>
              <w:widowControl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单位</w:t>
            </w:r>
          </w:p>
        </w:tc>
        <w:tc>
          <w:tcPr>
            <w:tcW w:w="2142" w:type="pct"/>
            <w:gridSpan w:val="2"/>
            <w:vAlign w:val="center"/>
          </w:tcPr>
          <w:p w:rsidR="002A0B6E" w:rsidRDefault="009A4249">
            <w:pPr>
              <w:pStyle w:val="afb"/>
              <w:widowControl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标准限值</w:t>
            </w:r>
          </w:p>
        </w:tc>
      </w:tr>
      <w:tr w:rsidR="002A0B6E">
        <w:trPr>
          <w:trHeight w:val="340"/>
          <w:jc w:val="center"/>
        </w:trPr>
        <w:tc>
          <w:tcPr>
            <w:tcW w:w="1401" w:type="pct"/>
            <w:vMerge/>
            <w:vAlign w:val="center"/>
          </w:tcPr>
          <w:p w:rsidR="002A0B6E" w:rsidRDefault="002A0B6E">
            <w:pPr>
              <w:pStyle w:val="afb"/>
              <w:widowControl w:val="0"/>
              <w:spacing w:line="240" w:lineRule="auto"/>
              <w:textAlignment w:val="auto"/>
              <w:rPr>
                <w:rFonts w:ascii="Times New Roman" w:eastAsia="仿宋" w:hAnsi="Times New Roman" w:cs="Times New Roman"/>
                <w:b/>
                <w:bCs/>
                <w:color w:val="000000" w:themeColor="text1"/>
                <w:sz w:val="21"/>
                <w:szCs w:val="21"/>
              </w:rPr>
            </w:pPr>
          </w:p>
        </w:tc>
        <w:tc>
          <w:tcPr>
            <w:tcW w:w="1457" w:type="pct"/>
            <w:vMerge/>
            <w:vAlign w:val="center"/>
          </w:tcPr>
          <w:p w:rsidR="002A0B6E" w:rsidRDefault="002A0B6E">
            <w:pPr>
              <w:pStyle w:val="afb"/>
              <w:widowControl w:val="0"/>
              <w:spacing w:line="240" w:lineRule="auto"/>
              <w:textAlignment w:val="auto"/>
              <w:rPr>
                <w:rFonts w:ascii="Times New Roman" w:eastAsia="仿宋" w:hAnsi="Times New Roman" w:cs="Times New Roman"/>
                <w:b/>
                <w:bCs/>
                <w:color w:val="000000" w:themeColor="text1"/>
                <w:sz w:val="21"/>
                <w:szCs w:val="21"/>
              </w:rPr>
            </w:pPr>
          </w:p>
        </w:tc>
        <w:tc>
          <w:tcPr>
            <w:tcW w:w="1072" w:type="pct"/>
            <w:vAlign w:val="center"/>
          </w:tcPr>
          <w:p w:rsidR="002A0B6E" w:rsidRDefault="009A4249">
            <w:pPr>
              <w:pStyle w:val="afb"/>
              <w:widowControl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昼间</w:t>
            </w:r>
          </w:p>
        </w:tc>
        <w:tc>
          <w:tcPr>
            <w:tcW w:w="1071" w:type="pct"/>
            <w:vAlign w:val="center"/>
          </w:tcPr>
          <w:p w:rsidR="002A0B6E" w:rsidRDefault="009A4249">
            <w:pPr>
              <w:pStyle w:val="afb"/>
              <w:widowControl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夜间</w:t>
            </w:r>
          </w:p>
        </w:tc>
      </w:tr>
      <w:tr w:rsidR="002A0B6E">
        <w:trPr>
          <w:trHeight w:val="340"/>
          <w:jc w:val="center"/>
        </w:trPr>
        <w:tc>
          <w:tcPr>
            <w:tcW w:w="1401" w:type="pct"/>
            <w:vAlign w:val="center"/>
          </w:tcPr>
          <w:p w:rsidR="002A0B6E" w:rsidRDefault="009A4249">
            <w:pPr>
              <w:pStyle w:val="afb"/>
              <w:widowControl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r>
              <w:rPr>
                <w:rFonts w:ascii="Times New Roman" w:eastAsia="仿宋" w:hAnsi="Times New Roman" w:cs="Times New Roman"/>
                <w:color w:val="000000" w:themeColor="text1"/>
                <w:sz w:val="21"/>
                <w:szCs w:val="21"/>
              </w:rPr>
              <w:t>类</w:t>
            </w:r>
          </w:p>
        </w:tc>
        <w:tc>
          <w:tcPr>
            <w:tcW w:w="1457" w:type="pct"/>
            <w:vAlign w:val="center"/>
          </w:tcPr>
          <w:p w:rsidR="002A0B6E" w:rsidRDefault="009A4249">
            <w:pPr>
              <w:pStyle w:val="afb"/>
              <w:widowControl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dB</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A</w:t>
            </w:r>
            <w:r>
              <w:rPr>
                <w:rFonts w:ascii="Times New Roman" w:eastAsia="仿宋" w:hAnsi="Times New Roman" w:cs="Times New Roman"/>
                <w:color w:val="000000" w:themeColor="text1"/>
                <w:sz w:val="21"/>
                <w:szCs w:val="21"/>
              </w:rPr>
              <w:t>）</w:t>
            </w:r>
          </w:p>
        </w:tc>
        <w:tc>
          <w:tcPr>
            <w:tcW w:w="1072" w:type="pct"/>
            <w:vAlign w:val="center"/>
          </w:tcPr>
          <w:p w:rsidR="002A0B6E" w:rsidRDefault="009A4249">
            <w:pPr>
              <w:pStyle w:val="afb"/>
              <w:widowControl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65</w:t>
            </w:r>
          </w:p>
        </w:tc>
        <w:tc>
          <w:tcPr>
            <w:tcW w:w="1071" w:type="pct"/>
            <w:vAlign w:val="center"/>
          </w:tcPr>
          <w:p w:rsidR="002A0B6E" w:rsidRDefault="009A4249">
            <w:pPr>
              <w:pStyle w:val="afb"/>
              <w:widowControl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55</w:t>
            </w:r>
          </w:p>
        </w:tc>
      </w:tr>
    </w:tbl>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55" w:name="_Toc156566563"/>
      <w:bookmarkEnd w:id="54"/>
      <w:r>
        <w:rPr>
          <w:rFonts w:ascii="Times New Roman" w:eastAsia="仿宋" w:hAnsi="Times New Roman"/>
          <w:b/>
          <w:bCs w:val="0"/>
          <w:color w:val="000000" w:themeColor="text1"/>
          <w:sz w:val="28"/>
          <w:szCs w:val="36"/>
        </w:rPr>
        <w:t xml:space="preserve">6.4 </w:t>
      </w:r>
      <w:r>
        <w:rPr>
          <w:rFonts w:ascii="Times New Roman" w:eastAsia="仿宋" w:hAnsi="Times New Roman"/>
          <w:b/>
          <w:bCs w:val="0"/>
          <w:color w:val="000000" w:themeColor="text1"/>
          <w:sz w:val="28"/>
          <w:szCs w:val="36"/>
        </w:rPr>
        <w:t>固体废物排放标准</w:t>
      </w:r>
      <w:bookmarkEnd w:id="55"/>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bookmarkStart w:id="56" w:name="_Hlk78274111"/>
      <w:r>
        <w:rPr>
          <w:rFonts w:ascii="Times New Roman" w:eastAsia="仿宋" w:hAnsi="Times New Roman" w:cs="Times New Roman"/>
          <w:color w:val="000000" w:themeColor="text1"/>
          <w:sz w:val="24"/>
          <w:szCs w:val="24"/>
          <w:lang w:eastAsia="zh-CN"/>
        </w:rPr>
        <w:t>一般工业固体废物贮存管理参照《一般工业固体废物贮存和填埋污染控制标准（</w:t>
      </w:r>
      <w:r>
        <w:rPr>
          <w:rFonts w:ascii="Times New Roman" w:eastAsia="仿宋" w:hAnsi="Times New Roman" w:cs="Times New Roman"/>
          <w:color w:val="000000" w:themeColor="text1"/>
          <w:sz w:val="24"/>
          <w:szCs w:val="24"/>
          <w:lang w:eastAsia="zh-CN"/>
        </w:rPr>
        <w:t>GB18599-2020</w:t>
      </w:r>
      <w:r>
        <w:rPr>
          <w:rFonts w:ascii="Times New Roman" w:eastAsia="仿宋" w:hAnsi="Times New Roman" w:cs="Times New Roman"/>
          <w:color w:val="000000" w:themeColor="text1"/>
          <w:sz w:val="24"/>
          <w:szCs w:val="24"/>
          <w:lang w:eastAsia="zh-CN"/>
        </w:rPr>
        <w:t>）》提出管理要求。危险</w:t>
      </w:r>
      <w:proofErr w:type="gramStart"/>
      <w:r>
        <w:rPr>
          <w:rFonts w:ascii="Times New Roman" w:eastAsia="仿宋" w:hAnsi="Times New Roman" w:cs="Times New Roman"/>
          <w:color w:val="000000" w:themeColor="text1"/>
          <w:sz w:val="24"/>
          <w:szCs w:val="24"/>
          <w:lang w:eastAsia="zh-CN"/>
        </w:rPr>
        <w:t>固废应按照</w:t>
      </w:r>
      <w:proofErr w:type="gramEnd"/>
      <w:r>
        <w:rPr>
          <w:rFonts w:ascii="Times New Roman" w:eastAsia="仿宋" w:hAnsi="Times New Roman" w:cs="Times New Roman"/>
          <w:color w:val="000000" w:themeColor="text1"/>
          <w:sz w:val="24"/>
          <w:szCs w:val="24"/>
          <w:lang w:eastAsia="zh-CN"/>
        </w:rPr>
        <w:t>《危险废物贮存污染控制标准》（</w:t>
      </w:r>
      <w:r>
        <w:rPr>
          <w:rFonts w:ascii="Times New Roman" w:eastAsia="仿宋" w:hAnsi="Times New Roman" w:cs="Times New Roman"/>
          <w:color w:val="000000" w:themeColor="text1"/>
          <w:sz w:val="24"/>
          <w:szCs w:val="24"/>
          <w:lang w:eastAsia="zh-CN"/>
        </w:rPr>
        <w:t>GB18597-2023</w:t>
      </w:r>
      <w:r>
        <w:rPr>
          <w:rFonts w:ascii="Times New Roman" w:eastAsia="仿宋" w:hAnsi="Times New Roman" w:cs="Times New Roman"/>
          <w:color w:val="000000" w:themeColor="text1"/>
          <w:sz w:val="24"/>
          <w:szCs w:val="24"/>
          <w:lang w:eastAsia="zh-CN"/>
        </w:rPr>
        <w:t>）、《危险废物收集贮存运输技术规范》（</w:t>
      </w:r>
      <w:r>
        <w:rPr>
          <w:rFonts w:ascii="Times New Roman" w:eastAsia="仿宋" w:hAnsi="Times New Roman" w:cs="Times New Roman"/>
          <w:color w:val="000000" w:themeColor="text1"/>
          <w:sz w:val="24"/>
          <w:szCs w:val="24"/>
          <w:lang w:eastAsia="zh-CN"/>
        </w:rPr>
        <w:t>HJ2025-2012</w:t>
      </w:r>
      <w:r>
        <w:rPr>
          <w:rFonts w:ascii="Times New Roman" w:eastAsia="仿宋" w:hAnsi="Times New Roman" w:cs="Times New Roman"/>
          <w:color w:val="000000" w:themeColor="text1"/>
          <w:sz w:val="24"/>
          <w:szCs w:val="24"/>
          <w:lang w:eastAsia="zh-CN"/>
        </w:rPr>
        <w:t>）及</w:t>
      </w:r>
      <w:r>
        <w:rPr>
          <w:rFonts w:ascii="Times New Roman" w:eastAsia="仿宋" w:hAnsi="Times New Roman" w:cs="Times New Roman"/>
          <w:color w:val="000000" w:themeColor="text1"/>
          <w:sz w:val="24"/>
          <w:szCs w:val="24"/>
          <w:lang w:eastAsia="zh-CN"/>
        </w:rPr>
        <w:t>2013</w:t>
      </w:r>
      <w:r>
        <w:rPr>
          <w:rFonts w:ascii="Times New Roman" w:eastAsia="仿宋" w:hAnsi="Times New Roman" w:cs="Times New Roman"/>
          <w:color w:val="000000" w:themeColor="text1"/>
          <w:sz w:val="24"/>
          <w:szCs w:val="24"/>
          <w:lang w:eastAsia="zh-CN"/>
        </w:rPr>
        <w:t>年修改</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单中相关规定进行危险废物的包装、贮存设施的选址、设计、</w:t>
      </w:r>
      <w:r>
        <w:rPr>
          <w:rFonts w:ascii="Times New Roman" w:eastAsia="仿宋" w:hAnsi="Times New Roman" w:cs="Times New Roman"/>
          <w:color w:val="000000" w:themeColor="text1"/>
          <w:sz w:val="24"/>
          <w:szCs w:val="24"/>
          <w:lang w:eastAsia="zh-CN"/>
        </w:rPr>
        <w:t xml:space="preserve"> </w:t>
      </w:r>
      <w:r>
        <w:rPr>
          <w:rFonts w:ascii="Times New Roman" w:eastAsia="仿宋" w:hAnsi="Times New Roman" w:cs="Times New Roman"/>
          <w:color w:val="000000" w:themeColor="text1"/>
          <w:sz w:val="24"/>
          <w:szCs w:val="24"/>
          <w:lang w:eastAsia="zh-CN"/>
        </w:rPr>
        <w:t>运行、安全防护、监测和关闭等要求进行合理的贮存</w:t>
      </w:r>
      <w:bookmarkEnd w:id="56"/>
      <w:r>
        <w:rPr>
          <w:rFonts w:ascii="Times New Roman" w:eastAsia="仿宋" w:hAnsi="Times New Roman" w:cs="Times New Roman"/>
          <w:color w:val="000000" w:themeColor="text1"/>
          <w:sz w:val="24"/>
          <w:szCs w:val="24"/>
          <w:lang w:eastAsia="zh-CN"/>
        </w:rPr>
        <w:t>。</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57" w:name="_Toc156566564"/>
      <w:r>
        <w:rPr>
          <w:rFonts w:ascii="Times New Roman" w:eastAsia="仿宋" w:hAnsi="Times New Roman"/>
          <w:b/>
          <w:bCs w:val="0"/>
          <w:color w:val="000000" w:themeColor="text1"/>
          <w:sz w:val="28"/>
          <w:szCs w:val="36"/>
        </w:rPr>
        <w:t xml:space="preserve">6.5 </w:t>
      </w:r>
      <w:r>
        <w:rPr>
          <w:rFonts w:ascii="Times New Roman" w:eastAsia="仿宋" w:hAnsi="Times New Roman"/>
          <w:b/>
          <w:bCs w:val="0"/>
          <w:color w:val="000000" w:themeColor="text1"/>
          <w:sz w:val="28"/>
          <w:szCs w:val="36"/>
        </w:rPr>
        <w:t>总量控制指标</w:t>
      </w:r>
      <w:bookmarkEnd w:id="57"/>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根据环评批文，本项目不给予污染物年排放总量指标</w:t>
      </w:r>
      <w:r>
        <w:rPr>
          <w:rFonts w:ascii="Times New Roman" w:eastAsia="仿宋" w:hAnsi="Times New Roman" w:cs="Times New Roman" w:hint="eastAsia"/>
          <w:color w:val="000000" w:themeColor="text1"/>
          <w:sz w:val="24"/>
          <w:szCs w:val="24"/>
          <w:lang w:eastAsia="zh-CN"/>
        </w:rPr>
        <w:t>，本项目</w:t>
      </w:r>
      <w:r>
        <w:rPr>
          <w:rFonts w:ascii="Times New Roman" w:eastAsia="仿宋" w:hAnsi="Times New Roman" w:cs="Times New Roman" w:hint="eastAsia"/>
          <w:color w:val="000000" w:themeColor="text1"/>
          <w:sz w:val="24"/>
          <w:szCs w:val="24"/>
          <w:lang w:eastAsia="zh-CN"/>
        </w:rPr>
        <w:t>SO</w:t>
      </w:r>
      <w:r>
        <w:rPr>
          <w:rFonts w:ascii="Times New Roman" w:eastAsia="仿宋" w:hAnsi="Times New Roman" w:cs="Times New Roman" w:hint="eastAsia"/>
          <w:color w:val="000000" w:themeColor="text1"/>
          <w:sz w:val="24"/>
          <w:szCs w:val="24"/>
          <w:vertAlign w:val="subscript"/>
          <w:lang w:eastAsia="zh-CN"/>
        </w:rPr>
        <w:t>2</w:t>
      </w:r>
      <w:r>
        <w:rPr>
          <w:rFonts w:ascii="Times New Roman" w:eastAsia="仿宋" w:hAnsi="Times New Roman" w:cs="Times New Roman" w:hint="eastAsia"/>
          <w:color w:val="000000" w:themeColor="text1"/>
          <w:sz w:val="24"/>
          <w:szCs w:val="24"/>
          <w:lang w:eastAsia="zh-CN"/>
        </w:rPr>
        <w:t>、</w:t>
      </w:r>
      <w:r>
        <w:rPr>
          <w:rFonts w:ascii="Times New Roman" w:eastAsia="仿宋" w:hAnsi="Times New Roman" w:cs="Times New Roman" w:hint="eastAsia"/>
          <w:color w:val="000000" w:themeColor="text1"/>
          <w:sz w:val="24"/>
          <w:szCs w:val="24"/>
          <w:lang w:eastAsia="zh-CN"/>
        </w:rPr>
        <w:t>NOx</w:t>
      </w:r>
      <w:r>
        <w:rPr>
          <w:rFonts w:ascii="Times New Roman" w:eastAsia="仿宋" w:hAnsi="Times New Roman" w:cs="Times New Roman" w:hint="eastAsia"/>
          <w:color w:val="000000" w:themeColor="text1"/>
          <w:sz w:val="24"/>
          <w:szCs w:val="24"/>
          <w:lang w:eastAsia="zh-CN"/>
        </w:rPr>
        <w:t>、烟粉尘新增总量来自于热电部锅炉烟气超低排放环保升级改造项目建成后削减量，项目</w:t>
      </w:r>
      <w:r>
        <w:rPr>
          <w:rFonts w:ascii="Times New Roman" w:eastAsia="仿宋" w:hAnsi="Times New Roman" w:cs="Times New Roman" w:hint="eastAsia"/>
          <w:color w:val="000000" w:themeColor="text1"/>
          <w:sz w:val="24"/>
          <w:szCs w:val="24"/>
          <w:lang w:eastAsia="zh-CN"/>
        </w:rPr>
        <w:t>VOCs</w:t>
      </w:r>
      <w:r>
        <w:rPr>
          <w:rFonts w:ascii="Times New Roman" w:eastAsia="仿宋" w:hAnsi="Times New Roman" w:cs="Times New Roman" w:hint="eastAsia"/>
          <w:color w:val="000000" w:themeColor="text1"/>
          <w:sz w:val="24"/>
          <w:szCs w:val="24"/>
          <w:lang w:eastAsia="zh-CN"/>
        </w:rPr>
        <w:t>总量来自于年产</w:t>
      </w:r>
      <w:r>
        <w:rPr>
          <w:rFonts w:ascii="Times New Roman" w:eastAsia="仿宋" w:hAnsi="Times New Roman" w:cs="Times New Roman" w:hint="eastAsia"/>
          <w:color w:val="000000" w:themeColor="text1"/>
          <w:sz w:val="24"/>
          <w:szCs w:val="24"/>
          <w:lang w:eastAsia="zh-CN"/>
        </w:rPr>
        <w:t>300</w:t>
      </w:r>
      <w:r>
        <w:rPr>
          <w:rFonts w:ascii="Times New Roman" w:eastAsia="仿宋" w:hAnsi="Times New Roman" w:cs="Times New Roman" w:hint="eastAsia"/>
          <w:color w:val="000000" w:themeColor="text1"/>
          <w:sz w:val="24"/>
          <w:szCs w:val="24"/>
          <w:lang w:eastAsia="zh-CN"/>
        </w:rPr>
        <w:t>万吨</w:t>
      </w:r>
      <w:r>
        <w:rPr>
          <w:rFonts w:ascii="Times New Roman" w:eastAsia="仿宋" w:hAnsi="Times New Roman" w:cs="Times New Roman" w:hint="eastAsia"/>
          <w:color w:val="000000" w:themeColor="text1"/>
          <w:sz w:val="24"/>
          <w:szCs w:val="24"/>
          <w:lang w:eastAsia="zh-CN"/>
        </w:rPr>
        <w:t>PTA</w:t>
      </w:r>
      <w:r>
        <w:rPr>
          <w:rFonts w:ascii="Times New Roman" w:eastAsia="仿宋" w:hAnsi="Times New Roman" w:cs="Times New Roman" w:hint="eastAsia"/>
          <w:color w:val="000000" w:themeColor="text1"/>
          <w:sz w:val="24"/>
          <w:szCs w:val="24"/>
          <w:lang w:eastAsia="zh-CN"/>
        </w:rPr>
        <w:t>项目建成后现有</w:t>
      </w:r>
      <w:r>
        <w:rPr>
          <w:rFonts w:ascii="Times New Roman" w:eastAsia="仿宋" w:hAnsi="Times New Roman" w:cs="Times New Roman" w:hint="eastAsia"/>
          <w:color w:val="000000" w:themeColor="text1"/>
          <w:sz w:val="24"/>
          <w:szCs w:val="24"/>
          <w:lang w:eastAsia="zh-CN"/>
        </w:rPr>
        <w:t>PTA</w:t>
      </w:r>
      <w:r>
        <w:rPr>
          <w:rFonts w:ascii="Times New Roman" w:eastAsia="仿宋" w:hAnsi="Times New Roman" w:cs="Times New Roman" w:hint="eastAsia"/>
          <w:color w:val="000000" w:themeColor="text1"/>
          <w:sz w:val="24"/>
          <w:szCs w:val="24"/>
          <w:lang w:eastAsia="zh-CN"/>
        </w:rPr>
        <w:t>装置停产后的削减量</w:t>
      </w:r>
      <w:r>
        <w:rPr>
          <w:rFonts w:ascii="Times New Roman" w:eastAsia="仿宋" w:hAnsi="Times New Roman" w:cs="Times New Roman"/>
          <w:color w:val="000000" w:themeColor="text1"/>
          <w:sz w:val="24"/>
          <w:szCs w:val="24"/>
          <w:lang w:eastAsia="zh-CN"/>
        </w:rPr>
        <w:t>。</w:t>
      </w:r>
    </w:p>
    <w:p w:rsidR="002A0B6E" w:rsidRDefault="002A0B6E">
      <w:pPr>
        <w:pStyle w:val="a5"/>
        <w:adjustRightInd w:val="0"/>
        <w:snapToGrid w:val="0"/>
        <w:rPr>
          <w:rFonts w:ascii="Times New Roman" w:eastAsia="仿宋" w:hAnsi="Times New Roman" w:cs="Times New Roman"/>
          <w:color w:val="000000" w:themeColor="text1"/>
          <w:szCs w:val="24"/>
          <w:lang w:eastAsia="zh-CN"/>
        </w:rPr>
      </w:pPr>
    </w:p>
    <w:p w:rsidR="002A0B6E" w:rsidRDefault="002A0B6E">
      <w:pPr>
        <w:pStyle w:val="a5"/>
        <w:rPr>
          <w:rFonts w:ascii="Times New Roman" w:eastAsia="仿宋" w:hAnsi="Times New Roman" w:cs="Times New Roman"/>
          <w:color w:val="000000" w:themeColor="text1"/>
          <w:szCs w:val="24"/>
          <w:lang w:eastAsia="zh-CN"/>
        </w:rPr>
        <w:sectPr w:rsidR="002A0B6E">
          <w:pgSz w:w="11906" w:h="16838"/>
          <w:pgMar w:top="1440" w:right="1418" w:bottom="1440" w:left="1418" w:header="850" w:footer="850" w:gutter="0"/>
          <w:cols w:space="0"/>
          <w:docGrid w:type="lines" w:linePitch="312"/>
        </w:sectPr>
      </w:pP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 w:val="32"/>
          <w:szCs w:val="32"/>
          <w:lang w:eastAsia="zh-CN"/>
        </w:rPr>
      </w:pPr>
      <w:bookmarkStart w:id="58" w:name="_Toc156566565"/>
      <w:r>
        <w:rPr>
          <w:rFonts w:ascii="Times New Roman" w:eastAsia="仿宋" w:hAnsi="Times New Roman" w:cs="Times New Roman"/>
          <w:color w:val="000000" w:themeColor="text1"/>
          <w:sz w:val="32"/>
          <w:szCs w:val="32"/>
          <w:lang w:eastAsia="zh-CN"/>
        </w:rPr>
        <w:t xml:space="preserve">7 </w:t>
      </w:r>
      <w:r>
        <w:rPr>
          <w:rFonts w:ascii="Times New Roman" w:eastAsia="仿宋" w:hAnsi="Times New Roman" w:cs="Times New Roman"/>
          <w:color w:val="000000" w:themeColor="text1"/>
          <w:sz w:val="32"/>
          <w:szCs w:val="32"/>
          <w:lang w:eastAsia="zh-CN"/>
        </w:rPr>
        <w:t>验收监测内容</w:t>
      </w:r>
      <w:bookmarkEnd w:id="58"/>
    </w:p>
    <w:p w:rsidR="002A0B6E" w:rsidRDefault="009A4249">
      <w:pPr>
        <w:jc w:val="center"/>
        <w:rPr>
          <w:rFonts w:ascii="Times New Roman" w:eastAsia="仿宋" w:hAnsi="Times New Roman" w:cs="Times New Roman"/>
          <w:b/>
          <w:bCs/>
          <w:color w:val="000000" w:themeColor="text1"/>
          <w:sz w:val="24"/>
          <w:szCs w:val="24"/>
          <w:lang w:eastAsia="zh-CN" w:bidi="en-US"/>
        </w:rPr>
      </w:pPr>
      <w:r>
        <w:rPr>
          <w:rFonts w:ascii="Times New Roman" w:eastAsia="仿宋" w:hAnsi="Times New Roman" w:cs="Times New Roman"/>
          <w:b/>
          <w:bCs/>
          <w:color w:val="000000" w:themeColor="text1"/>
          <w:sz w:val="24"/>
          <w:szCs w:val="24"/>
          <w:lang w:eastAsia="zh-CN" w:bidi="en-US"/>
        </w:rPr>
        <w:t>表</w:t>
      </w:r>
      <w:r>
        <w:rPr>
          <w:rFonts w:ascii="Times New Roman" w:eastAsia="仿宋" w:hAnsi="Times New Roman" w:cs="Times New Roman"/>
          <w:b/>
          <w:bCs/>
          <w:color w:val="000000" w:themeColor="text1"/>
          <w:sz w:val="24"/>
          <w:szCs w:val="24"/>
          <w:lang w:eastAsia="zh-CN" w:bidi="en-US"/>
        </w:rPr>
        <w:t xml:space="preserve">7-1 </w:t>
      </w:r>
      <w:r>
        <w:rPr>
          <w:rFonts w:ascii="Times New Roman" w:eastAsia="仿宋" w:hAnsi="Times New Roman" w:cs="Times New Roman"/>
          <w:b/>
          <w:bCs/>
          <w:color w:val="000000" w:themeColor="text1"/>
          <w:sz w:val="24"/>
          <w:szCs w:val="24"/>
          <w:lang w:eastAsia="zh-CN" w:bidi="en-US"/>
        </w:rPr>
        <w:t>项目检测内容一览表</w:t>
      </w:r>
    </w:p>
    <w:tbl>
      <w:tblPr>
        <w:tblStyle w:val="af"/>
        <w:tblW w:w="5000" w:type="pct"/>
        <w:jc w:val="center"/>
        <w:tblLook w:val="04A0"/>
      </w:tblPr>
      <w:tblGrid>
        <w:gridCol w:w="528"/>
        <w:gridCol w:w="527"/>
        <w:gridCol w:w="2356"/>
        <w:gridCol w:w="3166"/>
        <w:gridCol w:w="1508"/>
        <w:gridCol w:w="592"/>
        <w:gridCol w:w="2503"/>
        <w:gridCol w:w="1789"/>
        <w:gridCol w:w="1205"/>
      </w:tblGrid>
      <w:tr w:rsidR="002A0B6E">
        <w:trPr>
          <w:jc w:val="center"/>
        </w:trPr>
        <w:tc>
          <w:tcPr>
            <w:tcW w:w="1203" w:type="pct"/>
            <w:gridSpan w:val="3"/>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z w:val="21"/>
                <w:szCs w:val="21"/>
              </w:rPr>
              <w:t>项目名称</w:t>
            </w:r>
          </w:p>
        </w:tc>
        <w:tc>
          <w:tcPr>
            <w:tcW w:w="3797" w:type="pct"/>
            <w:gridSpan w:val="6"/>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中国石化仪征化纤有限责任公司</w:t>
            </w:r>
          </w:p>
          <w:p w:rsidR="002A0B6E" w:rsidRDefault="009A4249">
            <w:pPr>
              <w:adjustRightInd w:val="0"/>
              <w:snapToGrid w:val="0"/>
              <w:jc w:val="center"/>
              <w:rPr>
                <w:rFonts w:ascii="Times New Roman" w:eastAsia="仿宋" w:hAnsi="Times New Roman" w:cs="Times New Roman"/>
                <w:bCs/>
                <w:color w:val="000000" w:themeColor="text1"/>
                <w:sz w:val="21"/>
                <w:szCs w:val="21"/>
                <w:lang w:eastAsia="zh-CN"/>
              </w:rPr>
            </w:pPr>
            <w:r>
              <w:rPr>
                <w:rFonts w:ascii="Times New Roman" w:eastAsia="仿宋" w:hAnsi="Times New Roman" w:cs="Times New Roman"/>
                <w:color w:val="000000" w:themeColor="text1"/>
                <w:sz w:val="21"/>
                <w:szCs w:val="21"/>
                <w:lang w:eastAsia="zh-CN"/>
              </w:rPr>
              <w:t>年产</w:t>
            </w:r>
            <w:r>
              <w:rPr>
                <w:rFonts w:ascii="Times New Roman" w:eastAsia="仿宋" w:hAnsi="Times New Roman" w:cs="Times New Roman"/>
                <w:color w:val="000000" w:themeColor="text1"/>
                <w:sz w:val="21"/>
                <w:szCs w:val="21"/>
                <w:lang w:eastAsia="zh-CN"/>
              </w:rPr>
              <w:t>23</w:t>
            </w:r>
            <w:r>
              <w:rPr>
                <w:rFonts w:ascii="Times New Roman" w:eastAsia="仿宋" w:hAnsi="Times New Roman" w:cs="Times New Roman"/>
                <w:color w:val="000000" w:themeColor="text1"/>
                <w:sz w:val="21"/>
                <w:szCs w:val="21"/>
                <w:lang w:eastAsia="zh-CN"/>
              </w:rPr>
              <w:t>万吨熔体直纺智能化短</w:t>
            </w:r>
            <w:proofErr w:type="gramStart"/>
            <w:r>
              <w:rPr>
                <w:rFonts w:ascii="Times New Roman" w:eastAsia="仿宋" w:hAnsi="Times New Roman" w:cs="Times New Roman"/>
                <w:color w:val="000000" w:themeColor="text1"/>
                <w:sz w:val="21"/>
                <w:szCs w:val="21"/>
                <w:lang w:eastAsia="zh-CN"/>
              </w:rPr>
              <w:t>纤</w:t>
            </w:r>
            <w:proofErr w:type="gramEnd"/>
            <w:r>
              <w:rPr>
                <w:rFonts w:ascii="Times New Roman" w:eastAsia="仿宋" w:hAnsi="Times New Roman" w:cs="Times New Roman"/>
                <w:color w:val="000000" w:themeColor="text1"/>
                <w:sz w:val="21"/>
                <w:szCs w:val="21"/>
                <w:lang w:eastAsia="zh-CN"/>
              </w:rPr>
              <w:t>一期项目</w:t>
            </w:r>
          </w:p>
        </w:tc>
      </w:tr>
      <w:tr w:rsidR="002A0B6E">
        <w:trPr>
          <w:jc w:val="center"/>
        </w:trPr>
        <w:tc>
          <w:tcPr>
            <w:tcW w:w="1203" w:type="pct"/>
            <w:gridSpan w:val="3"/>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项目地址</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中国石化仪征化纤有限责任公司原涤纶二厂厂区内</w:t>
            </w:r>
          </w:p>
        </w:tc>
        <w:tc>
          <w:tcPr>
            <w:tcW w:w="1624" w:type="pct"/>
            <w:gridSpan w:val="3"/>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b/>
                <w:bCs/>
                <w:color w:val="000000" w:themeColor="text1"/>
                <w:sz w:val="21"/>
                <w:szCs w:val="21"/>
              </w:rPr>
              <w:t>项目联系人及电话</w:t>
            </w:r>
          </w:p>
        </w:tc>
        <w:tc>
          <w:tcPr>
            <w:tcW w:w="1056" w:type="pct"/>
            <w:gridSpan w:val="2"/>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r w:rsidR="002A0B6E">
        <w:trPr>
          <w:jc w:val="center"/>
        </w:trPr>
        <w:tc>
          <w:tcPr>
            <w:tcW w:w="37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监测类别</w:t>
            </w: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监测点名称</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监测项目</w:t>
            </w:r>
          </w:p>
        </w:tc>
        <w:tc>
          <w:tcPr>
            <w:tcW w:w="1624" w:type="pct"/>
            <w:gridSpan w:val="3"/>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限值</w:t>
            </w:r>
          </w:p>
        </w:tc>
        <w:tc>
          <w:tcPr>
            <w:tcW w:w="6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监测频次</w:t>
            </w: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备注</w:t>
            </w:r>
          </w:p>
        </w:tc>
      </w:tr>
      <w:tr w:rsidR="002A0B6E">
        <w:trPr>
          <w:jc w:val="center"/>
        </w:trPr>
        <w:tc>
          <w:tcPr>
            <w:tcW w:w="37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厂界噪声</w:t>
            </w: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厂界四周</w:t>
            </w:r>
            <w:r>
              <w:rPr>
                <w:rFonts w:ascii="Times New Roman" w:eastAsia="仿宋" w:hAnsi="Times New Roman" w:cs="Times New Roman"/>
                <w:color w:val="000000" w:themeColor="text1"/>
                <w:sz w:val="21"/>
                <w:szCs w:val="21"/>
              </w:rPr>
              <w:t>4</w:t>
            </w:r>
            <w:r>
              <w:rPr>
                <w:rFonts w:ascii="Times New Roman" w:eastAsia="仿宋" w:hAnsi="Times New Roman" w:cs="Times New Roman"/>
                <w:color w:val="000000" w:themeColor="text1"/>
                <w:sz w:val="21"/>
                <w:szCs w:val="21"/>
              </w:rPr>
              <w:t>个点</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噪声</w:t>
            </w:r>
          </w:p>
        </w:tc>
        <w:tc>
          <w:tcPr>
            <w:tcW w:w="1624" w:type="pct"/>
            <w:gridSpan w:val="3"/>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昼间：</w:t>
            </w:r>
            <w:r>
              <w:rPr>
                <w:rFonts w:ascii="Times New Roman" w:eastAsia="仿宋" w:hAnsi="Times New Roman" w:cs="Times New Roman"/>
                <w:color w:val="000000" w:themeColor="text1"/>
                <w:sz w:val="21"/>
                <w:szCs w:val="21"/>
              </w:rPr>
              <w:t>≤65</w:t>
            </w:r>
            <w:r>
              <w:rPr>
                <w:rFonts w:ascii="Times New Roman" w:eastAsia="仿宋" w:hAnsi="Times New Roman" w:cs="Times New Roman"/>
                <w:color w:val="000000" w:themeColor="text1"/>
                <w:sz w:val="21"/>
                <w:szCs w:val="21"/>
              </w:rPr>
              <w:t>；夜间</w:t>
            </w:r>
            <w:r>
              <w:rPr>
                <w:rFonts w:ascii="Times New Roman" w:eastAsia="仿宋" w:hAnsi="Times New Roman" w:cs="Times New Roman"/>
                <w:color w:val="000000" w:themeColor="text1"/>
                <w:sz w:val="21"/>
                <w:szCs w:val="21"/>
              </w:rPr>
              <w:t>≤55</w:t>
            </w:r>
          </w:p>
        </w:tc>
        <w:tc>
          <w:tcPr>
            <w:tcW w:w="6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昼、</w:t>
            </w:r>
            <w:proofErr w:type="gramStart"/>
            <w:r>
              <w:rPr>
                <w:rFonts w:ascii="Times New Roman" w:eastAsia="仿宋" w:hAnsi="Times New Roman" w:cs="Times New Roman"/>
                <w:color w:val="000000" w:themeColor="text1"/>
                <w:sz w:val="21"/>
                <w:szCs w:val="21"/>
                <w:lang w:eastAsia="zh-CN"/>
              </w:rPr>
              <w:t>夜各监测</w:t>
            </w:r>
            <w:proofErr w:type="gramEnd"/>
            <w:r>
              <w:rPr>
                <w:rFonts w:ascii="Times New Roman" w:eastAsia="仿宋" w:hAnsi="Times New Roman" w:cs="Times New Roman"/>
                <w:color w:val="000000" w:themeColor="text1"/>
                <w:sz w:val="21"/>
                <w:szCs w:val="21"/>
                <w:lang w:eastAsia="zh-CN"/>
              </w:rPr>
              <w:t>1</w:t>
            </w:r>
            <w:r>
              <w:rPr>
                <w:rFonts w:ascii="Times New Roman" w:eastAsia="仿宋" w:hAnsi="Times New Roman" w:cs="Times New Roman"/>
                <w:color w:val="000000" w:themeColor="text1"/>
                <w:sz w:val="21"/>
                <w:szCs w:val="21"/>
                <w:lang w:eastAsia="zh-CN"/>
              </w:rPr>
              <w:t>次，连续监测</w:t>
            </w:r>
            <w:r>
              <w:rPr>
                <w:rFonts w:ascii="Times New Roman" w:eastAsia="仿宋" w:hAnsi="Times New Roman" w:cs="Times New Roman"/>
                <w:color w:val="000000" w:themeColor="text1"/>
                <w:sz w:val="21"/>
                <w:szCs w:val="21"/>
                <w:lang w:eastAsia="zh-CN"/>
              </w:rPr>
              <w:t>2</w:t>
            </w:r>
            <w:r>
              <w:rPr>
                <w:rFonts w:ascii="Times New Roman" w:eastAsia="仿宋" w:hAnsi="Times New Roman" w:cs="Times New Roman"/>
                <w:color w:val="000000" w:themeColor="text1"/>
                <w:sz w:val="21"/>
                <w:szCs w:val="21"/>
                <w:lang w:eastAsia="zh-CN"/>
              </w:rPr>
              <w:t>天</w:t>
            </w: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r>
      <w:tr w:rsidR="002A0B6E">
        <w:trPr>
          <w:jc w:val="center"/>
        </w:trPr>
        <w:tc>
          <w:tcPr>
            <w:tcW w:w="186" w:type="pct"/>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废气</w:t>
            </w:r>
          </w:p>
        </w:tc>
        <w:tc>
          <w:tcPr>
            <w:tcW w:w="186" w:type="pct"/>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有组织废气</w:t>
            </w:r>
          </w:p>
        </w:tc>
        <w:tc>
          <w:tcPr>
            <w:tcW w:w="831" w:type="pct"/>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P1</w:t>
            </w:r>
            <w:r>
              <w:rPr>
                <w:rFonts w:ascii="Times New Roman" w:eastAsia="仿宋" w:hAnsi="Times New Roman" w:cs="Times New Roman"/>
                <w:color w:val="000000" w:themeColor="text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0"/>
                <w:sz w:val="21"/>
                <w:szCs w:val="21"/>
              </w:rPr>
              <w:t>乙醛</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Cs/>
                <w:iCs/>
                <w:color w:val="000000" w:themeColor="text1"/>
                <w:kern w:val="2"/>
                <w:sz w:val="21"/>
                <w:szCs w:val="21"/>
              </w:rPr>
            </w:pPr>
            <w:r>
              <w:rPr>
                <w:rFonts w:ascii="Times New Roman" w:eastAsia="仿宋" w:hAnsi="Times New Roman" w:cs="Times New Roman"/>
                <w:bCs/>
                <w:iCs/>
                <w:color w:val="000000" w:themeColor="text1"/>
                <w:sz w:val="21"/>
                <w:szCs w:val="21"/>
              </w:rPr>
              <w:t>20mg/m</w:t>
            </w:r>
            <w:r>
              <w:rPr>
                <w:rFonts w:ascii="Times New Roman" w:eastAsia="仿宋" w:hAnsi="Times New Roman" w:cs="Times New Roman"/>
                <w:bCs/>
                <w:iCs/>
                <w:color w:val="000000" w:themeColor="text1"/>
                <w:sz w:val="21"/>
                <w:szCs w:val="21"/>
                <w:vertAlign w:val="superscript"/>
              </w:rPr>
              <w:t>3</w:t>
            </w:r>
          </w:p>
        </w:tc>
        <w:tc>
          <w:tcPr>
            <w:tcW w:w="1092" w:type="pct"/>
            <w:gridSpan w:val="2"/>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w:t>
            </w:r>
            <w:r>
              <w:rPr>
                <w:rFonts w:ascii="Times New Roman" w:eastAsia="仿宋" w:hAnsi="Times New Roman" w:cs="Times New Roman"/>
                <w:color w:val="000000" w:themeColor="text1"/>
                <w:sz w:val="21"/>
                <w:szCs w:val="21"/>
              </w:rPr>
              <w:t>次</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天，连续</w:t>
            </w:r>
            <w:r>
              <w:rPr>
                <w:rFonts w:ascii="Times New Roman" w:eastAsia="仿宋" w:hAnsi="Times New Roman" w:cs="Times New Roman"/>
                <w:color w:val="000000" w:themeColor="text1"/>
                <w:sz w:val="21"/>
                <w:szCs w:val="21"/>
              </w:rPr>
              <w:t>2</w:t>
            </w:r>
            <w:r>
              <w:rPr>
                <w:rFonts w:ascii="Times New Roman" w:eastAsia="仿宋" w:hAnsi="Times New Roman" w:cs="Times New Roman"/>
                <w:color w:val="000000" w:themeColor="text1"/>
                <w:sz w:val="21"/>
                <w:szCs w:val="21"/>
              </w:rPr>
              <w:t>天</w:t>
            </w:r>
          </w:p>
        </w:tc>
        <w:tc>
          <w:tcPr>
            <w:tcW w:w="425" w:type="pct"/>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8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pacing w:val="10"/>
                <w:sz w:val="21"/>
                <w:szCs w:val="21"/>
                <w:vertAlign w:val="subscript"/>
              </w:rPr>
            </w:pPr>
            <w:r>
              <w:rPr>
                <w:rFonts w:ascii="Times New Roman" w:eastAsia="仿宋" w:hAnsi="Times New Roman" w:cs="Times New Roman"/>
                <w:color w:val="000000" w:themeColor="text1"/>
                <w:sz w:val="21"/>
                <w:szCs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Cs/>
                <w:iCs/>
                <w:color w:val="000000" w:themeColor="text1"/>
                <w:sz w:val="21"/>
                <w:szCs w:val="21"/>
              </w:rPr>
            </w:pPr>
            <w:r>
              <w:rPr>
                <w:rFonts w:ascii="Times New Roman" w:eastAsia="仿宋" w:hAnsi="Times New Roman" w:cs="Times New Roman"/>
                <w:bCs/>
                <w:iCs/>
                <w:color w:val="000000" w:themeColor="text1"/>
                <w:sz w:val="21"/>
                <w:szCs w:val="21"/>
              </w:rPr>
              <w:t>60mg/m</w:t>
            </w:r>
            <w:r>
              <w:rPr>
                <w:rFonts w:ascii="Times New Roman" w:eastAsia="仿宋" w:hAnsi="Times New Roman" w:cs="Times New Roman"/>
                <w:bCs/>
                <w:iCs/>
                <w:color w:val="000000" w:themeColor="text1"/>
                <w:sz w:val="21"/>
                <w:szCs w:val="21"/>
                <w:vertAlign w:val="superscript"/>
              </w:rPr>
              <w:t>3</w:t>
            </w:r>
          </w:p>
        </w:tc>
        <w:tc>
          <w:tcPr>
            <w:tcW w:w="1092" w:type="pct"/>
            <w:gridSpan w:val="2"/>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425"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8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二氧化硫</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Cs/>
                <w:iCs/>
                <w:color w:val="000000" w:themeColor="text1"/>
                <w:sz w:val="21"/>
                <w:szCs w:val="21"/>
              </w:rPr>
            </w:pPr>
            <w:r>
              <w:rPr>
                <w:rFonts w:ascii="Times New Roman" w:eastAsia="仿宋" w:hAnsi="Times New Roman" w:cs="Times New Roman"/>
                <w:bCs/>
                <w:iCs/>
                <w:color w:val="000000" w:themeColor="text1"/>
                <w:sz w:val="21"/>
                <w:szCs w:val="21"/>
              </w:rPr>
              <w:t>35mg/m</w:t>
            </w:r>
            <w:r>
              <w:rPr>
                <w:rFonts w:ascii="Times New Roman" w:eastAsia="仿宋" w:hAnsi="Times New Roman" w:cs="Times New Roman"/>
                <w:bCs/>
                <w:iCs/>
                <w:color w:val="000000" w:themeColor="text1"/>
                <w:sz w:val="21"/>
                <w:szCs w:val="21"/>
                <w:vertAlign w:val="superscript"/>
              </w:rPr>
              <w:t>3</w:t>
            </w:r>
          </w:p>
        </w:tc>
        <w:tc>
          <w:tcPr>
            <w:tcW w:w="1092" w:type="pct"/>
            <w:gridSpan w:val="2"/>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《锅炉大气污染物排放标准》（</w:t>
            </w:r>
            <w:r>
              <w:rPr>
                <w:rFonts w:ascii="Times New Roman" w:eastAsia="仿宋" w:hAnsi="Times New Roman" w:cs="Times New Roman"/>
                <w:color w:val="000000" w:themeColor="text1"/>
              </w:rPr>
              <w:t>DB32/ 4385—2022</w:t>
            </w:r>
            <w:r>
              <w:rPr>
                <w:rFonts w:ascii="Times New Roman" w:eastAsia="仿宋" w:hAnsi="Times New Roman" w:cs="Times New Roman"/>
                <w:color w:val="000000" w:themeColor="text1"/>
              </w:rPr>
              <w:t>）表</w:t>
            </w:r>
            <w:r>
              <w:rPr>
                <w:rFonts w:ascii="Times New Roman" w:eastAsia="仿宋" w:hAnsi="Times New Roman" w:cs="Times New Roman" w:hint="eastAsia"/>
                <w:color w:val="000000" w:themeColor="text1"/>
              </w:rPr>
              <w:t>1</w:t>
            </w:r>
            <w:r>
              <w:rPr>
                <w:rFonts w:ascii="Times New Roman" w:eastAsia="仿宋" w:hAnsi="Times New Roman" w:cs="Times New Roman"/>
                <w:color w:val="000000" w:themeColor="text1"/>
              </w:rPr>
              <w:t>中燃气锅炉排放限值</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8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氮氧化物</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Cs/>
                <w:iCs/>
                <w:color w:val="000000" w:themeColor="text1"/>
                <w:sz w:val="21"/>
                <w:szCs w:val="21"/>
              </w:rPr>
            </w:pPr>
            <w:r>
              <w:rPr>
                <w:rFonts w:ascii="Times New Roman" w:eastAsia="仿宋" w:hAnsi="Times New Roman" w:cs="Times New Roman"/>
                <w:bCs/>
                <w:iCs/>
                <w:color w:val="000000" w:themeColor="text1"/>
                <w:sz w:val="21"/>
                <w:szCs w:val="21"/>
              </w:rPr>
              <w:t>50mg/m</w:t>
            </w:r>
            <w:r>
              <w:rPr>
                <w:rFonts w:ascii="Times New Roman" w:eastAsia="仿宋" w:hAnsi="Times New Roman" w:cs="Times New Roman"/>
                <w:bCs/>
                <w:iCs/>
                <w:color w:val="000000" w:themeColor="text1"/>
                <w:sz w:val="21"/>
                <w:szCs w:val="21"/>
                <w:vertAlign w:val="superscript"/>
              </w:rPr>
              <w:t>3</w:t>
            </w:r>
          </w:p>
        </w:tc>
        <w:tc>
          <w:tcPr>
            <w:tcW w:w="1092" w:type="pct"/>
            <w:gridSpan w:val="2"/>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425"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8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烟尘</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Cs/>
                <w:iCs/>
                <w:color w:val="000000" w:themeColor="text1"/>
                <w:sz w:val="21"/>
                <w:szCs w:val="21"/>
              </w:rPr>
            </w:pPr>
            <w:r>
              <w:rPr>
                <w:rFonts w:ascii="Times New Roman" w:eastAsia="仿宋" w:hAnsi="Times New Roman" w:cs="Times New Roman"/>
                <w:bCs/>
                <w:iCs/>
                <w:color w:val="000000" w:themeColor="text1"/>
                <w:sz w:val="21"/>
                <w:szCs w:val="21"/>
              </w:rPr>
              <w:t>10mg/m</w:t>
            </w:r>
            <w:r>
              <w:rPr>
                <w:rFonts w:ascii="Times New Roman" w:eastAsia="仿宋" w:hAnsi="Times New Roman" w:cs="Times New Roman"/>
                <w:bCs/>
                <w:iCs/>
                <w:color w:val="000000" w:themeColor="text1"/>
                <w:sz w:val="21"/>
                <w:szCs w:val="21"/>
                <w:vertAlign w:val="superscript"/>
              </w:rPr>
              <w:t>3</w:t>
            </w:r>
          </w:p>
        </w:tc>
        <w:tc>
          <w:tcPr>
            <w:tcW w:w="1092" w:type="pct"/>
            <w:gridSpan w:val="2"/>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425"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8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textAlignment w:val="baseline"/>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烟气黑度（林格曼黑度，级）</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textAlignment w:val="baseline"/>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c>
          <w:tcPr>
            <w:tcW w:w="1092" w:type="pct"/>
            <w:gridSpan w:val="2"/>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kern w:val="2"/>
                <w:sz w:val="21"/>
                <w:szCs w:val="21"/>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P2</w:t>
            </w:r>
            <w:r>
              <w:rPr>
                <w:rFonts w:ascii="Times New Roman" w:eastAsia="仿宋" w:hAnsi="Times New Roman" w:cs="Times New Roman"/>
                <w:color w:val="000000" w:themeColor="text1"/>
                <w:sz w:val="21"/>
                <w:szCs w:val="2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tabs>
                <w:tab w:val="left" w:pos="3400"/>
              </w:tabs>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粉尘</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Cs/>
                <w:iCs/>
                <w:color w:val="000000" w:themeColor="text1"/>
                <w:sz w:val="21"/>
                <w:szCs w:val="21"/>
              </w:rPr>
            </w:pPr>
            <w:r>
              <w:rPr>
                <w:rFonts w:ascii="Times New Roman" w:eastAsia="仿宋" w:hAnsi="Times New Roman" w:cs="Times New Roman"/>
                <w:bCs/>
                <w:iCs/>
                <w:color w:val="000000" w:themeColor="text1"/>
                <w:sz w:val="21"/>
                <w:szCs w:val="21"/>
              </w:rPr>
              <w:t>20mg/m</w:t>
            </w:r>
            <w:r>
              <w:rPr>
                <w:rFonts w:ascii="Times New Roman" w:eastAsia="仿宋" w:hAnsi="Times New Roman" w:cs="Times New Roman"/>
                <w:bCs/>
                <w:iCs/>
                <w:color w:val="000000" w:themeColor="text1"/>
                <w:sz w:val="21"/>
                <w:szCs w:val="21"/>
                <w:vertAlign w:val="superscript"/>
              </w:rPr>
              <w:t>3</w:t>
            </w:r>
          </w:p>
        </w:tc>
        <w:tc>
          <w:tcPr>
            <w:tcW w:w="109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P3</w:t>
            </w:r>
            <w:r>
              <w:rPr>
                <w:rFonts w:ascii="Times New Roman" w:eastAsia="仿宋" w:hAnsi="Times New Roman" w:cs="Times New Roman"/>
                <w:color w:val="000000" w:themeColor="text1"/>
                <w:sz w:val="21"/>
                <w:szCs w:val="2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tabs>
                <w:tab w:val="left" w:pos="3400"/>
              </w:tabs>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bCs/>
                <w:iCs/>
                <w:color w:val="000000" w:themeColor="text1"/>
                <w:kern w:val="0"/>
              </w:rPr>
              <w:t>60mg/m</w:t>
            </w:r>
            <w:r>
              <w:rPr>
                <w:rFonts w:ascii="Times New Roman" w:eastAsia="仿宋" w:hAnsi="Times New Roman" w:cs="Times New Roman"/>
                <w:bCs/>
                <w:iCs/>
                <w:color w:val="000000" w:themeColor="text1"/>
                <w:kern w:val="0"/>
                <w:vertAlign w:val="superscript"/>
              </w:rPr>
              <w:t>3</w:t>
            </w:r>
          </w:p>
        </w:tc>
        <w:tc>
          <w:tcPr>
            <w:tcW w:w="109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P4</w:t>
            </w:r>
            <w:r>
              <w:rPr>
                <w:rFonts w:ascii="Times New Roman" w:eastAsia="仿宋" w:hAnsi="Times New Roman" w:cs="Times New Roman"/>
                <w:color w:val="000000" w:themeColor="text1"/>
                <w:sz w:val="21"/>
                <w:szCs w:val="2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bCs/>
                <w:iCs/>
                <w:color w:val="000000" w:themeColor="text1"/>
                <w:kern w:val="0"/>
              </w:rPr>
            </w:pPr>
            <w:r>
              <w:rPr>
                <w:rFonts w:ascii="Times New Roman" w:eastAsia="仿宋" w:hAnsi="Times New Roman" w:cs="Times New Roman"/>
                <w:bCs/>
                <w:iCs/>
                <w:color w:val="000000" w:themeColor="text1"/>
                <w:kern w:val="0"/>
              </w:rPr>
              <w:t>60mg/m</w:t>
            </w:r>
            <w:r>
              <w:rPr>
                <w:rFonts w:ascii="Times New Roman" w:eastAsia="仿宋" w:hAnsi="Times New Roman" w:cs="Times New Roman"/>
                <w:bCs/>
                <w:iCs/>
                <w:color w:val="000000" w:themeColor="text1"/>
                <w:kern w:val="0"/>
                <w:vertAlign w:val="superscript"/>
              </w:rPr>
              <w:t>3</w:t>
            </w:r>
          </w:p>
        </w:tc>
        <w:tc>
          <w:tcPr>
            <w:tcW w:w="109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P5</w:t>
            </w:r>
            <w:r>
              <w:rPr>
                <w:rFonts w:ascii="Times New Roman" w:eastAsia="仿宋" w:hAnsi="Times New Roman" w:cs="Times New Roman"/>
                <w:color w:val="000000" w:themeColor="text1"/>
                <w:sz w:val="21"/>
                <w:szCs w:val="2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bCs/>
                <w:iCs/>
                <w:color w:val="000000" w:themeColor="text1"/>
                <w:kern w:val="0"/>
              </w:rPr>
            </w:pPr>
            <w:r>
              <w:rPr>
                <w:rFonts w:ascii="Times New Roman" w:eastAsia="仿宋" w:hAnsi="Times New Roman" w:cs="Times New Roman"/>
                <w:bCs/>
                <w:iCs/>
                <w:color w:val="000000" w:themeColor="text1"/>
                <w:kern w:val="0"/>
              </w:rPr>
              <w:t>60mg/m</w:t>
            </w:r>
            <w:r>
              <w:rPr>
                <w:rFonts w:ascii="Times New Roman" w:eastAsia="仿宋" w:hAnsi="Times New Roman" w:cs="Times New Roman"/>
                <w:bCs/>
                <w:iCs/>
                <w:color w:val="000000" w:themeColor="text1"/>
                <w:kern w:val="0"/>
                <w:vertAlign w:val="superscript"/>
              </w:rPr>
              <w:t>3</w:t>
            </w:r>
          </w:p>
        </w:tc>
        <w:tc>
          <w:tcPr>
            <w:tcW w:w="109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P6</w:t>
            </w:r>
            <w:r>
              <w:rPr>
                <w:rFonts w:ascii="Times New Roman" w:eastAsia="仿宋" w:hAnsi="Times New Roman" w:cs="Times New Roman"/>
                <w:color w:val="000000" w:themeColor="text1"/>
                <w:sz w:val="21"/>
                <w:szCs w:val="2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bCs/>
                <w:iCs/>
                <w:color w:val="000000" w:themeColor="text1"/>
                <w:kern w:val="0"/>
              </w:rPr>
            </w:pPr>
            <w:r>
              <w:rPr>
                <w:rFonts w:ascii="Times New Roman" w:eastAsia="仿宋" w:hAnsi="Times New Roman" w:cs="Times New Roman"/>
                <w:bCs/>
                <w:iCs/>
                <w:color w:val="000000" w:themeColor="text1"/>
                <w:kern w:val="0"/>
              </w:rPr>
              <w:t>60mg/m</w:t>
            </w:r>
            <w:r>
              <w:rPr>
                <w:rFonts w:ascii="Times New Roman" w:eastAsia="仿宋" w:hAnsi="Times New Roman" w:cs="Times New Roman"/>
                <w:bCs/>
                <w:iCs/>
                <w:color w:val="000000" w:themeColor="text1"/>
                <w:kern w:val="0"/>
                <w:vertAlign w:val="superscript"/>
              </w:rPr>
              <w:t>3</w:t>
            </w:r>
          </w:p>
        </w:tc>
        <w:tc>
          <w:tcPr>
            <w:tcW w:w="109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P7</w:t>
            </w:r>
            <w:r>
              <w:rPr>
                <w:rFonts w:ascii="Times New Roman" w:eastAsia="仿宋" w:hAnsi="Times New Roman" w:cs="Times New Roman"/>
                <w:color w:val="000000" w:themeColor="text1"/>
                <w:sz w:val="21"/>
                <w:szCs w:val="2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bCs/>
                <w:iCs/>
                <w:color w:val="000000" w:themeColor="text1"/>
                <w:kern w:val="0"/>
              </w:rPr>
            </w:pPr>
            <w:r>
              <w:rPr>
                <w:rFonts w:ascii="Times New Roman" w:eastAsia="仿宋" w:hAnsi="Times New Roman" w:cs="Times New Roman"/>
                <w:bCs/>
                <w:iCs/>
                <w:color w:val="000000" w:themeColor="text1"/>
                <w:kern w:val="0"/>
              </w:rPr>
              <w:t>60mg/m</w:t>
            </w:r>
            <w:r>
              <w:rPr>
                <w:rFonts w:ascii="Times New Roman" w:eastAsia="仿宋" w:hAnsi="Times New Roman" w:cs="Times New Roman"/>
                <w:bCs/>
                <w:iCs/>
                <w:color w:val="000000" w:themeColor="text1"/>
                <w:kern w:val="0"/>
                <w:vertAlign w:val="superscript"/>
              </w:rPr>
              <w:t>3</w:t>
            </w:r>
          </w:p>
        </w:tc>
        <w:tc>
          <w:tcPr>
            <w:tcW w:w="109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P8</w:t>
            </w:r>
            <w:r>
              <w:rPr>
                <w:rFonts w:ascii="Times New Roman" w:eastAsia="仿宋" w:hAnsi="Times New Roman" w:cs="Times New Roman"/>
                <w:color w:val="000000" w:themeColor="text1"/>
                <w:sz w:val="21"/>
                <w:szCs w:val="2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bCs/>
                <w:iCs/>
                <w:color w:val="000000" w:themeColor="text1"/>
                <w:kern w:val="0"/>
              </w:rPr>
            </w:pPr>
            <w:r>
              <w:rPr>
                <w:rFonts w:ascii="Times New Roman" w:eastAsia="仿宋" w:hAnsi="Times New Roman" w:cs="Times New Roman"/>
                <w:bCs/>
                <w:iCs/>
                <w:color w:val="000000" w:themeColor="text1"/>
                <w:kern w:val="0"/>
              </w:rPr>
              <w:t>60mg/m</w:t>
            </w:r>
            <w:r>
              <w:rPr>
                <w:rFonts w:ascii="Times New Roman" w:eastAsia="仿宋" w:hAnsi="Times New Roman" w:cs="Times New Roman"/>
                <w:bCs/>
                <w:iCs/>
                <w:color w:val="000000" w:themeColor="text1"/>
                <w:kern w:val="0"/>
                <w:vertAlign w:val="superscript"/>
              </w:rPr>
              <w:t>3</w:t>
            </w:r>
          </w:p>
        </w:tc>
        <w:tc>
          <w:tcPr>
            <w:tcW w:w="109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P9</w:t>
            </w:r>
            <w:r>
              <w:rPr>
                <w:rFonts w:ascii="Times New Roman" w:eastAsia="仿宋" w:hAnsi="Times New Roman" w:cs="Times New Roman"/>
                <w:color w:val="000000" w:themeColor="text1"/>
                <w:sz w:val="21"/>
                <w:szCs w:val="2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bCs/>
                <w:iCs/>
                <w:color w:val="000000" w:themeColor="text1"/>
                <w:kern w:val="0"/>
              </w:rPr>
            </w:pPr>
            <w:r>
              <w:rPr>
                <w:rFonts w:ascii="Times New Roman" w:eastAsia="仿宋" w:hAnsi="Times New Roman" w:cs="Times New Roman"/>
                <w:bCs/>
                <w:iCs/>
                <w:color w:val="000000" w:themeColor="text1"/>
                <w:kern w:val="0"/>
              </w:rPr>
              <w:t>60mg/m</w:t>
            </w:r>
            <w:r>
              <w:rPr>
                <w:rFonts w:ascii="Times New Roman" w:eastAsia="仿宋" w:hAnsi="Times New Roman" w:cs="Times New Roman"/>
                <w:bCs/>
                <w:iCs/>
                <w:color w:val="000000" w:themeColor="text1"/>
                <w:kern w:val="0"/>
                <w:vertAlign w:val="superscript"/>
              </w:rPr>
              <w:t>3</w:t>
            </w:r>
          </w:p>
        </w:tc>
        <w:tc>
          <w:tcPr>
            <w:tcW w:w="109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831"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P10</w:t>
            </w:r>
            <w:r>
              <w:rPr>
                <w:rFonts w:ascii="Times New Roman" w:eastAsia="仿宋" w:hAnsi="Times New Roman" w:cs="Times New Roman"/>
                <w:color w:val="000000" w:themeColor="text1"/>
                <w:sz w:val="21"/>
                <w:szCs w:val="21"/>
              </w:rPr>
              <w:t>排口</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bCs/>
                <w:iCs/>
                <w:color w:val="000000" w:themeColor="text1"/>
                <w:kern w:val="0"/>
              </w:rPr>
            </w:pPr>
            <w:r>
              <w:rPr>
                <w:rFonts w:ascii="Times New Roman" w:eastAsia="仿宋" w:hAnsi="Times New Roman" w:cs="Times New Roman"/>
                <w:bCs/>
                <w:iCs/>
                <w:color w:val="000000" w:themeColor="text1"/>
                <w:kern w:val="0"/>
              </w:rPr>
              <w:t>60mg/m</w:t>
            </w:r>
            <w:r>
              <w:rPr>
                <w:rFonts w:ascii="Times New Roman" w:eastAsia="仿宋" w:hAnsi="Times New Roman" w:cs="Times New Roman"/>
                <w:bCs/>
                <w:iCs/>
                <w:color w:val="000000" w:themeColor="text1"/>
                <w:kern w:val="0"/>
                <w:vertAlign w:val="superscript"/>
              </w:rPr>
              <w:t>3</w:t>
            </w:r>
          </w:p>
        </w:tc>
        <w:tc>
          <w:tcPr>
            <w:tcW w:w="109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《合成树脂工业污染物排放标准》（</w:t>
            </w:r>
            <w:r>
              <w:rPr>
                <w:rFonts w:ascii="Times New Roman" w:eastAsia="仿宋" w:hAnsi="Times New Roman" w:cs="Times New Roman"/>
                <w:color w:val="000000" w:themeColor="text1"/>
              </w:rPr>
              <w:t>GB31572-2015</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5</w:t>
            </w: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lang w:eastAsia="zh-CN"/>
              </w:rPr>
            </w:pPr>
          </w:p>
        </w:tc>
        <w:tc>
          <w:tcPr>
            <w:tcW w:w="186" w:type="pct"/>
            <w:vMerge w:val="restart"/>
            <w:tcBorders>
              <w:top w:val="single" w:sz="4" w:space="0" w:color="auto"/>
              <w:left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无组织废气</w:t>
            </w:r>
          </w:p>
        </w:tc>
        <w:tc>
          <w:tcPr>
            <w:tcW w:w="831" w:type="pct"/>
            <w:vMerge w:val="restart"/>
            <w:tcBorders>
              <w:top w:val="single" w:sz="4" w:space="0" w:color="auto"/>
              <w:left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厂界上风向</w:t>
            </w:r>
            <w:r>
              <w:rPr>
                <w:rFonts w:ascii="Times New Roman" w:eastAsia="仿宋" w:hAnsi="Times New Roman" w:cs="Times New Roman"/>
                <w:color w:val="000000" w:themeColor="text1"/>
                <w:sz w:val="21"/>
                <w:szCs w:val="21"/>
                <w:lang w:eastAsia="zh-CN"/>
              </w:rPr>
              <w:t>1</w:t>
            </w:r>
            <w:r>
              <w:rPr>
                <w:rFonts w:ascii="Times New Roman" w:eastAsia="仿宋" w:hAnsi="Times New Roman" w:cs="Times New Roman"/>
                <w:color w:val="000000" w:themeColor="text1"/>
                <w:sz w:val="21"/>
                <w:szCs w:val="21"/>
                <w:lang w:eastAsia="zh-CN"/>
              </w:rPr>
              <w:t>点、下风向</w:t>
            </w:r>
            <w:r>
              <w:rPr>
                <w:rFonts w:ascii="Times New Roman" w:eastAsia="仿宋" w:hAnsi="Times New Roman" w:cs="Times New Roman"/>
                <w:color w:val="000000" w:themeColor="text1"/>
                <w:sz w:val="21"/>
                <w:szCs w:val="21"/>
                <w:lang w:eastAsia="zh-CN"/>
              </w:rPr>
              <w:t>3</w:t>
            </w:r>
            <w:r>
              <w:rPr>
                <w:rFonts w:ascii="Times New Roman" w:eastAsia="仿宋" w:hAnsi="Times New Roman" w:cs="Times New Roman"/>
                <w:color w:val="000000" w:themeColor="text1"/>
                <w:sz w:val="21"/>
                <w:szCs w:val="21"/>
                <w:lang w:eastAsia="zh-CN"/>
              </w:rPr>
              <w:t>点</w:t>
            </w: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7"/>
              <w:snapToGrid w:val="0"/>
              <w:spacing w:line="240" w:lineRule="auto"/>
              <w:rPr>
                <w:rFonts w:ascii="Times New Roman" w:eastAsia="仿宋" w:hAnsi="Times New Roman" w:cs="Times New Roman"/>
                <w:strike/>
                <w:color w:val="000000" w:themeColor="text1"/>
                <w:kern w:val="2"/>
                <w:sz w:val="21"/>
                <w:highlight w:val="yellow"/>
                <w:lang w:eastAsia="zh-CN"/>
              </w:rPr>
            </w:pPr>
            <w:r>
              <w:rPr>
                <w:rFonts w:ascii="Times New Roman" w:eastAsia="仿宋" w:hAnsi="Times New Roman" w:cs="Times New Roman"/>
                <w:color w:val="000000" w:themeColor="text1"/>
                <w:kern w:val="2"/>
                <w:sz w:val="21"/>
              </w:rPr>
              <w:t>颗粒物</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strike/>
                <w:color w:val="000000" w:themeColor="text1"/>
                <w:sz w:val="21"/>
                <w:szCs w:val="21"/>
                <w:highlight w:val="yellow"/>
                <w:lang w:eastAsia="zh-CN"/>
              </w:rPr>
            </w:pPr>
            <w:r>
              <w:rPr>
                <w:rFonts w:ascii="Times New Roman" w:eastAsia="仿宋" w:hAnsi="Times New Roman" w:cs="Times New Roman"/>
                <w:color w:val="000000" w:themeColor="text1"/>
                <w:sz w:val="21"/>
                <w:szCs w:val="21"/>
              </w:rPr>
              <w:t>1.0mg/m</w:t>
            </w:r>
            <w:r>
              <w:rPr>
                <w:rFonts w:ascii="Times New Roman" w:eastAsia="仿宋" w:hAnsi="Times New Roman" w:cs="Times New Roman"/>
                <w:color w:val="000000" w:themeColor="text1"/>
                <w:sz w:val="21"/>
                <w:szCs w:val="21"/>
                <w:vertAlign w:val="superscript"/>
              </w:rPr>
              <w:t>3</w:t>
            </w:r>
          </w:p>
        </w:tc>
        <w:tc>
          <w:tcPr>
            <w:tcW w:w="1092" w:type="pct"/>
            <w:gridSpan w:val="2"/>
            <w:vMerge w:val="restart"/>
            <w:tcBorders>
              <w:top w:val="single" w:sz="4" w:space="0" w:color="auto"/>
              <w:left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strike/>
                <w:color w:val="000000" w:themeColor="text1"/>
                <w:sz w:val="21"/>
                <w:szCs w:val="21"/>
                <w:highlight w:val="yellow"/>
                <w:lang w:eastAsia="zh-CN"/>
              </w:rPr>
            </w:pPr>
            <w:r>
              <w:rPr>
                <w:rFonts w:ascii="Times New Roman" w:eastAsia="仿宋" w:hAnsi="Times New Roman" w:cs="Times New Roman"/>
                <w:color w:val="000000" w:themeColor="text1"/>
                <w:sz w:val="21"/>
                <w:szCs w:val="21"/>
                <w:lang w:eastAsia="zh-CN"/>
              </w:rPr>
              <w:t>《合成树脂工业污染物排放标准》（</w:t>
            </w:r>
            <w:r>
              <w:rPr>
                <w:rFonts w:ascii="Times New Roman" w:eastAsia="仿宋" w:hAnsi="Times New Roman" w:cs="Times New Roman"/>
                <w:color w:val="000000" w:themeColor="text1"/>
                <w:sz w:val="21"/>
                <w:szCs w:val="21"/>
                <w:lang w:eastAsia="zh-CN"/>
              </w:rPr>
              <w:t>GB31572-2015</w:t>
            </w:r>
            <w:r>
              <w:rPr>
                <w:rFonts w:ascii="Times New Roman" w:eastAsia="仿宋" w:hAnsi="Times New Roman" w:cs="Times New Roman"/>
                <w:color w:val="000000" w:themeColor="text1"/>
                <w:sz w:val="21"/>
                <w:szCs w:val="21"/>
                <w:lang w:eastAsia="zh-CN"/>
              </w:rPr>
              <w:t>）表</w:t>
            </w:r>
            <w:r>
              <w:rPr>
                <w:rFonts w:ascii="Times New Roman" w:eastAsia="仿宋" w:hAnsi="Times New Roman" w:cs="Times New Roman"/>
                <w:color w:val="000000" w:themeColor="text1"/>
                <w:sz w:val="21"/>
                <w:szCs w:val="21"/>
                <w:lang w:eastAsia="zh-CN"/>
              </w:rPr>
              <w:t>9</w:t>
            </w:r>
          </w:p>
        </w:tc>
        <w:tc>
          <w:tcPr>
            <w:tcW w:w="631"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lang w:eastAsia="zh-CN"/>
              </w:rPr>
            </w:pPr>
          </w:p>
        </w:tc>
        <w:tc>
          <w:tcPr>
            <w:tcW w:w="186" w:type="pct"/>
            <w:vMerge/>
            <w:tcBorders>
              <w:top w:val="single" w:sz="4" w:space="0" w:color="auto"/>
              <w:left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831" w:type="pct"/>
            <w:vMerge/>
            <w:tcBorders>
              <w:top w:val="single" w:sz="4" w:space="0" w:color="auto"/>
              <w:left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1117" w:type="pct"/>
            <w:tcBorders>
              <w:top w:val="single" w:sz="4" w:space="0" w:color="auto"/>
              <w:left w:val="single" w:sz="4" w:space="0" w:color="auto"/>
              <w:bottom w:val="single" w:sz="4" w:space="0" w:color="auto"/>
              <w:right w:val="single" w:sz="4" w:space="0" w:color="auto"/>
            </w:tcBorders>
            <w:vAlign w:val="center"/>
          </w:tcPr>
          <w:p w:rsidR="002A0B6E" w:rsidRDefault="009A4249">
            <w:pPr>
              <w:pStyle w:val="af7"/>
              <w:snapToGrid w:val="0"/>
              <w:spacing w:line="240" w:lineRule="auto"/>
              <w:rPr>
                <w:rFonts w:ascii="Times New Roman" w:eastAsia="仿宋" w:hAnsi="Times New Roman" w:cs="Times New Roman"/>
                <w:strike/>
                <w:color w:val="000000" w:themeColor="text1"/>
                <w:kern w:val="2"/>
                <w:sz w:val="21"/>
                <w:highlight w:val="yellow"/>
                <w:lang w:eastAsia="zh-CN"/>
              </w:rPr>
            </w:pPr>
            <w:r>
              <w:rPr>
                <w:rFonts w:ascii="Times New Roman" w:eastAsia="仿宋" w:hAnsi="Times New Roman" w:cs="Times New Roman"/>
                <w:color w:val="000000" w:themeColor="text1"/>
                <w:kern w:val="2"/>
                <w:sz w:val="21"/>
              </w:rPr>
              <w:t>非甲烷总烃</w:t>
            </w:r>
          </w:p>
        </w:tc>
        <w:tc>
          <w:tcPr>
            <w:tcW w:w="532"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strike/>
                <w:color w:val="000000" w:themeColor="text1"/>
                <w:sz w:val="21"/>
                <w:szCs w:val="21"/>
                <w:highlight w:val="yellow"/>
                <w:lang w:eastAsia="zh-CN"/>
              </w:rPr>
            </w:pPr>
            <w:r>
              <w:rPr>
                <w:rFonts w:ascii="Times New Roman" w:eastAsia="仿宋" w:hAnsi="Times New Roman" w:cs="Times New Roman"/>
                <w:color w:val="000000" w:themeColor="text1"/>
                <w:sz w:val="21"/>
                <w:szCs w:val="21"/>
              </w:rPr>
              <w:t>4.0mg/m</w:t>
            </w:r>
            <w:r>
              <w:rPr>
                <w:rFonts w:ascii="Times New Roman" w:eastAsia="仿宋" w:hAnsi="Times New Roman" w:cs="Times New Roman"/>
                <w:color w:val="000000" w:themeColor="text1"/>
                <w:sz w:val="21"/>
                <w:szCs w:val="21"/>
                <w:vertAlign w:val="superscript"/>
              </w:rPr>
              <w:t>3</w:t>
            </w:r>
          </w:p>
        </w:tc>
        <w:tc>
          <w:tcPr>
            <w:tcW w:w="1092" w:type="pct"/>
            <w:gridSpan w:val="2"/>
            <w:vMerge/>
            <w:tcBorders>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strike/>
                <w:color w:val="000000" w:themeColor="text1"/>
                <w:sz w:val="21"/>
                <w:szCs w:val="21"/>
                <w:highlight w:val="yellow"/>
                <w:lang w:eastAsia="zh-CN"/>
              </w:rPr>
            </w:pPr>
          </w:p>
        </w:tc>
        <w:tc>
          <w:tcPr>
            <w:tcW w:w="631"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c>
          <w:tcPr>
            <w:tcW w:w="425" w:type="pct"/>
            <w:tcBorders>
              <w:top w:val="single" w:sz="4" w:space="0" w:color="auto"/>
              <w:left w:val="single" w:sz="4" w:space="0" w:color="auto"/>
              <w:bottom w:val="single" w:sz="4" w:space="0" w:color="auto"/>
              <w:right w:val="single" w:sz="4" w:space="0" w:color="auto"/>
            </w:tcBorders>
            <w:vAlign w:val="center"/>
          </w:tcPr>
          <w:p w:rsidR="002A0B6E" w:rsidRDefault="002A0B6E">
            <w:pPr>
              <w:adjustRightInd w:val="0"/>
              <w:snapToGrid w:val="0"/>
              <w:jc w:val="center"/>
              <w:rPr>
                <w:rFonts w:ascii="Times New Roman" w:eastAsia="仿宋" w:hAnsi="Times New Roman" w:cs="Times New Roman"/>
                <w:color w:val="000000" w:themeColor="text1"/>
                <w:sz w:val="21"/>
                <w:szCs w:val="21"/>
                <w:lang w:eastAsia="zh-CN"/>
              </w:rPr>
            </w:pP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86" w:type="pct"/>
            <w:vMerge/>
            <w:tcBorders>
              <w:left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831" w:type="pct"/>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厂区内</w:t>
            </w:r>
            <w:r>
              <w:rPr>
                <w:rFonts w:ascii="Times New Roman" w:eastAsia="仿宋" w:hAnsi="Times New Roman" w:cs="Times New Roman"/>
                <w:color w:val="000000" w:themeColor="text1"/>
                <w:sz w:val="21"/>
                <w:szCs w:val="21"/>
              </w:rPr>
              <w:t>1</w:t>
            </w:r>
            <w:r>
              <w:rPr>
                <w:rFonts w:ascii="Times New Roman" w:eastAsia="仿宋" w:hAnsi="Times New Roman" w:cs="Times New Roman"/>
                <w:color w:val="000000" w:themeColor="text1"/>
                <w:sz w:val="21"/>
                <w:szCs w:val="21"/>
              </w:rPr>
              <w:t>个点</w:t>
            </w:r>
          </w:p>
        </w:tc>
        <w:tc>
          <w:tcPr>
            <w:tcW w:w="1117" w:type="pct"/>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非甲烷总烃</w:t>
            </w:r>
          </w:p>
        </w:tc>
        <w:tc>
          <w:tcPr>
            <w:tcW w:w="741"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6.0mg/m</w:t>
            </w:r>
            <w:r>
              <w:rPr>
                <w:rFonts w:ascii="Times New Roman" w:eastAsia="仿宋" w:hAnsi="Times New Roman" w:cs="Times New Roman"/>
                <w:color w:val="000000" w:themeColor="text1"/>
                <w:vertAlign w:val="superscript"/>
              </w:rPr>
              <w:t>3</w:t>
            </w:r>
            <w:r>
              <w:rPr>
                <w:rFonts w:ascii="Times New Roman" w:eastAsia="仿宋" w:hAnsi="Times New Roman" w:cs="Times New Roman"/>
                <w:color w:val="000000" w:themeColor="text1"/>
              </w:rPr>
              <w:t>（监控点处</w:t>
            </w:r>
            <w:r>
              <w:rPr>
                <w:rFonts w:ascii="Times New Roman" w:eastAsia="仿宋" w:hAnsi="Times New Roman" w:cs="Times New Roman"/>
                <w:color w:val="000000" w:themeColor="text1"/>
              </w:rPr>
              <w:t>1 h</w:t>
            </w:r>
            <w:r>
              <w:rPr>
                <w:rFonts w:ascii="Times New Roman" w:eastAsia="仿宋" w:hAnsi="Times New Roman" w:cs="Times New Roman"/>
                <w:color w:val="000000" w:themeColor="text1"/>
              </w:rPr>
              <w:t>平均浓度值）</w:t>
            </w:r>
          </w:p>
        </w:tc>
        <w:tc>
          <w:tcPr>
            <w:tcW w:w="883" w:type="pct"/>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《挥发性有机物无组织控制排放标准》（</w:t>
            </w:r>
            <w:r>
              <w:rPr>
                <w:rFonts w:ascii="Times New Roman" w:eastAsia="仿宋" w:hAnsi="Times New Roman" w:cs="Times New Roman"/>
                <w:color w:val="000000" w:themeColor="text1"/>
              </w:rPr>
              <w:t>GB37822-2019</w:t>
            </w:r>
            <w:r>
              <w:rPr>
                <w:rFonts w:ascii="Times New Roman" w:eastAsia="仿宋" w:hAnsi="Times New Roman" w:cs="Times New Roman"/>
                <w:color w:val="000000" w:themeColor="text1"/>
              </w:rPr>
              <w:t>）表</w:t>
            </w:r>
            <w:r>
              <w:rPr>
                <w:rFonts w:ascii="Times New Roman" w:eastAsia="仿宋" w:hAnsi="Times New Roman" w:cs="Times New Roman"/>
                <w:color w:val="000000" w:themeColor="text1"/>
              </w:rPr>
              <w:t>A.1</w:t>
            </w:r>
            <w:r>
              <w:rPr>
                <w:rFonts w:ascii="Times New Roman" w:eastAsia="仿宋" w:hAnsi="Times New Roman" w:cs="Times New Roman"/>
                <w:color w:val="000000" w:themeColor="text1"/>
              </w:rPr>
              <w:t>中特别排放限值</w:t>
            </w:r>
          </w:p>
        </w:tc>
        <w:tc>
          <w:tcPr>
            <w:tcW w:w="631" w:type="pct"/>
            <w:vMerge w:val="restart"/>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vMerge w:val="restar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r>
      <w:tr w:rsidR="002A0B6E">
        <w:trPr>
          <w:jc w:val="center"/>
        </w:trPr>
        <w:tc>
          <w:tcPr>
            <w:tcW w:w="186"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86" w:type="pct"/>
            <w:vMerge/>
            <w:tcBorders>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8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1117"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rPr>
            </w:pPr>
          </w:p>
        </w:tc>
        <w:tc>
          <w:tcPr>
            <w:tcW w:w="741"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pStyle w:val="aff4"/>
              <w:adjustRightInd w:val="0"/>
              <w:snapToGrid w:val="0"/>
              <w:rPr>
                <w:rFonts w:ascii="Times New Roman" w:eastAsia="仿宋" w:hAnsi="Times New Roman" w:cs="Times New Roman"/>
                <w:color w:val="000000" w:themeColor="text1"/>
              </w:rPr>
            </w:pPr>
            <w:r>
              <w:rPr>
                <w:rFonts w:ascii="Times New Roman" w:eastAsia="仿宋" w:hAnsi="Times New Roman" w:cs="Times New Roman"/>
                <w:color w:val="000000" w:themeColor="text1"/>
              </w:rPr>
              <w:t>20mg/m</w:t>
            </w:r>
            <w:r>
              <w:rPr>
                <w:rFonts w:ascii="Times New Roman" w:eastAsia="仿宋" w:hAnsi="Times New Roman" w:cs="Times New Roman"/>
                <w:color w:val="000000" w:themeColor="text1"/>
                <w:vertAlign w:val="superscript"/>
              </w:rPr>
              <w:t>3</w:t>
            </w:r>
            <w:r>
              <w:rPr>
                <w:rFonts w:ascii="Times New Roman" w:eastAsia="仿宋" w:hAnsi="Times New Roman" w:cs="Times New Roman"/>
                <w:color w:val="000000" w:themeColor="text1"/>
              </w:rPr>
              <w:t>（监控点处任意一次浓度值）</w:t>
            </w:r>
          </w:p>
        </w:tc>
        <w:tc>
          <w:tcPr>
            <w:tcW w:w="883"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631"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c>
          <w:tcPr>
            <w:tcW w:w="425" w:type="pct"/>
            <w:vMerge/>
            <w:tcBorders>
              <w:top w:val="single" w:sz="4"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jc w:val="left"/>
              <w:rPr>
                <w:rFonts w:ascii="Times New Roman" w:eastAsia="仿宋" w:hAnsi="Times New Roman" w:cs="Times New Roman"/>
                <w:color w:val="000000" w:themeColor="text1"/>
                <w:kern w:val="2"/>
                <w:sz w:val="21"/>
                <w:szCs w:val="21"/>
                <w:lang w:eastAsia="zh-CN"/>
              </w:rPr>
            </w:pPr>
          </w:p>
        </w:tc>
      </w:tr>
      <w:tr w:rsidR="002A0B6E">
        <w:trPr>
          <w:jc w:val="center"/>
        </w:trPr>
        <w:tc>
          <w:tcPr>
            <w:tcW w:w="372" w:type="pct"/>
            <w:gridSpan w:val="2"/>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生活污水</w:t>
            </w:r>
            <w:r>
              <w:rPr>
                <w:rFonts w:ascii="Times New Roman" w:eastAsia="仿宋" w:hAnsi="Times New Roman" w:cs="Times New Roman"/>
                <w:color w:val="000000" w:themeColor="text1"/>
                <w:sz w:val="21"/>
                <w:szCs w:val="21"/>
              </w:rPr>
              <w:t>+</w:t>
            </w:r>
            <w:r>
              <w:rPr>
                <w:rFonts w:ascii="Times New Roman" w:eastAsia="仿宋" w:hAnsi="Times New Roman" w:cs="Times New Roman"/>
                <w:color w:val="000000" w:themeColor="text1"/>
                <w:sz w:val="21"/>
                <w:szCs w:val="21"/>
              </w:rPr>
              <w:t>生产废水</w:t>
            </w:r>
          </w:p>
        </w:tc>
        <w:tc>
          <w:tcPr>
            <w:tcW w:w="4628" w:type="pct"/>
            <w:gridSpan w:val="7"/>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扩建项目依托现有废水收集及处理系统，废水统一送往仪化公司生化装置东区处理，处理达到《城市污水再生利用</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工业用水水质》（</w:t>
            </w:r>
            <w:r>
              <w:rPr>
                <w:rFonts w:ascii="Times New Roman" w:eastAsia="仿宋" w:hAnsi="Times New Roman" w:cs="Times New Roman"/>
                <w:color w:val="000000" w:themeColor="text1"/>
                <w:sz w:val="21"/>
                <w:szCs w:val="21"/>
                <w:lang w:eastAsia="zh-CN"/>
              </w:rPr>
              <w:t>GB/T19923-2005</w:t>
            </w:r>
            <w:r>
              <w:rPr>
                <w:rFonts w:ascii="Times New Roman" w:eastAsia="仿宋" w:hAnsi="Times New Roman" w:cs="Times New Roman"/>
                <w:color w:val="000000" w:themeColor="text1"/>
                <w:sz w:val="21"/>
                <w:szCs w:val="21"/>
                <w:lang w:eastAsia="zh-CN"/>
              </w:rPr>
              <w:t>）表</w:t>
            </w:r>
            <w:r>
              <w:rPr>
                <w:rFonts w:ascii="Times New Roman" w:eastAsia="仿宋" w:hAnsi="Times New Roman" w:cs="Times New Roman"/>
                <w:color w:val="000000" w:themeColor="text1"/>
                <w:sz w:val="21"/>
                <w:szCs w:val="21"/>
                <w:lang w:eastAsia="zh-CN"/>
              </w:rPr>
              <w:t>1</w:t>
            </w:r>
            <w:r>
              <w:rPr>
                <w:rFonts w:ascii="Times New Roman" w:eastAsia="仿宋" w:hAnsi="Times New Roman" w:cs="Times New Roman"/>
                <w:color w:val="000000" w:themeColor="text1"/>
                <w:sz w:val="21"/>
                <w:szCs w:val="21"/>
                <w:lang w:eastAsia="zh-CN"/>
              </w:rPr>
              <w:t>中敞开式循环冷却水系统补充水标准后回用于仪化公司生产装置循环冷却水补水及其它杂用水等，</w:t>
            </w:r>
            <w:r>
              <w:rPr>
                <w:rFonts w:ascii="Times New Roman" w:eastAsia="仿宋" w:hAnsi="Times New Roman" w:cs="Times New Roman"/>
                <w:b/>
                <w:bCs/>
                <w:color w:val="000000" w:themeColor="text1"/>
                <w:sz w:val="21"/>
                <w:szCs w:val="21"/>
                <w:lang w:eastAsia="zh-CN"/>
              </w:rPr>
              <w:t>不外排</w:t>
            </w:r>
          </w:p>
        </w:tc>
      </w:tr>
    </w:tbl>
    <w:p w:rsidR="002A0B6E" w:rsidRDefault="002A0B6E">
      <w:pPr>
        <w:rPr>
          <w:rFonts w:ascii="Times New Roman" w:eastAsia="仿宋" w:hAnsi="Times New Roman" w:cs="Times New Roman"/>
          <w:color w:val="000000" w:themeColor="text1"/>
          <w:sz w:val="24"/>
          <w:szCs w:val="24"/>
          <w:lang w:eastAsia="zh-CN"/>
        </w:rPr>
      </w:pPr>
    </w:p>
    <w:p w:rsidR="002A0B6E" w:rsidRDefault="002A0B6E">
      <w:pPr>
        <w:rPr>
          <w:rFonts w:ascii="Times New Roman" w:eastAsia="仿宋" w:hAnsi="Times New Roman" w:cs="Times New Roman"/>
          <w:color w:val="000000" w:themeColor="text1"/>
          <w:sz w:val="24"/>
          <w:szCs w:val="24"/>
          <w:lang w:eastAsia="zh-CN"/>
        </w:rPr>
      </w:pPr>
    </w:p>
    <w:p w:rsidR="002A0B6E" w:rsidRDefault="002A0B6E">
      <w:pPr>
        <w:rPr>
          <w:rFonts w:ascii="Times New Roman" w:eastAsia="仿宋" w:hAnsi="Times New Roman" w:cs="Times New Roman"/>
          <w:color w:val="000000" w:themeColor="text1"/>
          <w:sz w:val="24"/>
          <w:szCs w:val="24"/>
          <w:lang w:eastAsia="zh-CN"/>
        </w:rPr>
        <w:sectPr w:rsidR="002A0B6E">
          <w:pgSz w:w="16838" w:h="11906" w:orient="landscape"/>
          <w:pgMar w:top="1418" w:right="1440" w:bottom="1418" w:left="1440" w:header="850" w:footer="992" w:gutter="0"/>
          <w:cols w:space="0"/>
          <w:docGrid w:type="lines" w:linePitch="312"/>
        </w:sectPr>
      </w:pPr>
    </w:p>
    <w:p w:rsidR="002A0B6E" w:rsidRDefault="009A4249">
      <w:pPr>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本项目验收监测布点图见图</w:t>
      </w:r>
      <w:r>
        <w:rPr>
          <w:rFonts w:ascii="Times New Roman" w:eastAsia="仿宋" w:hAnsi="Times New Roman" w:cs="Times New Roman"/>
          <w:color w:val="000000" w:themeColor="text1"/>
          <w:sz w:val="24"/>
          <w:szCs w:val="24"/>
          <w:lang w:eastAsia="zh-CN"/>
        </w:rPr>
        <w:t>7-1</w:t>
      </w:r>
      <w:r>
        <w:rPr>
          <w:rFonts w:ascii="Times New Roman" w:eastAsia="仿宋" w:hAnsi="Times New Roman" w:cs="Times New Roman"/>
          <w:color w:val="000000" w:themeColor="text1"/>
          <w:sz w:val="24"/>
          <w:szCs w:val="24"/>
          <w:lang w:eastAsia="zh-CN"/>
        </w:rPr>
        <w:t>。</w:t>
      </w:r>
    </w:p>
    <w:p w:rsidR="002A0B6E" w:rsidRDefault="002A0B6E">
      <w:pPr>
        <w:pStyle w:val="Default1"/>
        <w:rPr>
          <w:rFonts w:ascii="Times New Roman" w:eastAsia="仿宋" w:cs="Times New Roman"/>
          <w:color w:val="000000" w:themeColor="text1"/>
        </w:rPr>
      </w:pPr>
    </w:p>
    <w:p w:rsidR="002A0B6E" w:rsidRDefault="00B838EF">
      <w:pPr>
        <w:adjustRightInd w:val="0"/>
        <w:snapToGrid w:val="0"/>
        <w:jc w:val="center"/>
        <w:rPr>
          <w:rFonts w:ascii="Times New Roman" w:eastAsia="仿宋" w:hAnsi="Times New Roman" w:cs="Times New Roman"/>
          <w:color w:val="000000" w:themeColor="text1"/>
          <w:sz w:val="24"/>
          <w:szCs w:val="24"/>
          <w:lang w:eastAsia="zh-CN"/>
        </w:rPr>
      </w:pPr>
      <w:r w:rsidRPr="00B838EF">
        <w:rPr>
          <w:rFonts w:ascii="Times New Roman" w:eastAsia="仿宋" w:hAnsi="Times New Roman" w:cs="Times New Roman"/>
          <w:color w:val="000000" w:themeColor="text1"/>
          <w:lang w:eastAsia="zh-CN"/>
        </w:rPr>
        <w:pict>
          <v:shape id="Text Box 21" o:spid="_x0000_s1028" type="#_x0000_t202" style="position:absolute;left:0;text-align:left;margin-left:166.85pt;margin-top:158.95pt;width:82.5pt;height:28.1pt;z-index:251665408" o:gfxdata="UEsDBAoAAAAAAIdO4kAAAAAAAAAAAAAAAAAEAAAAZHJzL1BLAwQUAAAACACHTuJAuJOdVtgAAAAL&#10;AQAADwAAAGRycy9kb3ducmV2LnhtbE2PzU7DMBCE70i8g7VI3KgdEkiTxukBxBVE+ZF6c+NtEhGv&#10;o9htwtuznOC2OzOa/bbaLm4QZ5xC70lDslIgkBpve2o1vL893axBhGjImsETavjGANv68qIypfUz&#10;veJ5F1vBJRRKo6GLcSylDE2HzoSVH5HYO/rJmcjr1Eo7mZnL3SBvlbqXzvTEFzoz4kOHzdfu5DR8&#10;PB/3n5l6aR/d3Tj7RUlyhdT6+ipRGxARl/gXhl98RoeamQ7+RDaIQUOapjlHeUjyAgQnsmLNyoGV&#10;PEtA1pX8/0P9A1BLAwQUAAAACACHTuJAYnKWqQkCAAAYBAAADgAAAGRycy9lMm9Eb2MueG1srVPL&#10;btswELwX6D8QvNeyHD9SwXKQxkhRIH0AST+ApiiLqMhll7Ql9+u7pBTXTS859EKQ3OXszOxyfdOb&#10;lh0Veg225PlkypmyEipt9yX//nT/7pozH4StRAtWlfykPL/ZvH2z7lyhZtBAWylkBGJ90bmSNyG4&#10;Isu8bJQRfgJOWQrWgEYEOuI+q1B0hG7abDadLrMOsHIIUnlPt9shyEdEfA0g1LWWagvyYJQNAyqq&#10;VgSS5BvtPN8ktnWtZPha114F1paclIa0UhHa7+Kabdai2KNwjZYjBfEaCi80GaEtFT1DbUUQ7ID6&#10;HyijJYKHOkwkmGwQkhwhFfn0hTePjXAqaSGrvTub7v8frPxy/IZMVzQJy6ucMysM9fxJ9YF9gJ7N&#10;8uhQ53xBiY+OUkNP95Sd1Hr3APKHZxbuGmH36hYRukaJihiml9nF0wHHR5Bd9xkqqiMOARJQX6OJ&#10;9pEhjNCpO6dzdyIXGUtO56vVgkKSYleL5fUqtS8TxfNrhz58VGBY3JQcqfsJXRwffCAdlPqcEotZ&#10;uNdtmyagtX9dUGK8Sewj4YF66Hf96MYOqhPpQBgGir4TbRrAX5x1NEwl9z8PAhVn7SdLXrzP5/M4&#10;fekwX6xmdMDLyO4yIqwkqJIHzobtXRgm9uBQ7xuqNLhv4Zb8q3WSFo0eWI28aWCS4nG440RenlPW&#10;nw+9+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4k51W2AAAAAsBAAAPAAAAAAAAAAEAIAAAACIA&#10;AABkcnMvZG93bnJldi54bWxQSwECFAAUAAAACACHTuJAYnKWqQkCAAAYBAAADgAAAAAAAAABACAA&#10;AAAnAQAAZHJzL2Uyb0RvYy54bWxQSwUGAAAAAAYABgBZAQAAogUAAAAA&#10;" filled="f" stroked="f">
            <v:textbox>
              <w:txbxContent>
                <w:p w:rsidR="002A0B6E" w:rsidRDefault="009A4249">
                  <w:r>
                    <w:rPr>
                      <w:noProof/>
                      <w:lang w:eastAsia="zh-CN"/>
                    </w:rPr>
                    <w:drawing>
                      <wp:inline distT="0" distB="0" distL="0" distR="0">
                        <wp:extent cx="718820" cy="255905"/>
                        <wp:effectExtent l="0" t="0" r="0" b="0"/>
                        <wp:docPr id="1629" name="图片 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 name="图片 1629"/>
                                <pic:cNvPicPr>
                                  <a:picLocks noChangeAspect="1"/>
                                </pic:cNvPicPr>
                              </pic:nvPicPr>
                              <pic:blipFill>
                                <a:blip r:embed="rId71"/>
                                <a:stretch>
                                  <a:fillRect/>
                                </a:stretch>
                              </pic:blipFill>
                              <pic:spPr>
                                <a:xfrm>
                                  <a:off x="0" y="0"/>
                                  <a:ext cx="721109" cy="256607"/>
                                </a:xfrm>
                                <a:prstGeom prst="rect">
                                  <a:avLst/>
                                </a:prstGeom>
                              </pic:spPr>
                            </pic:pic>
                          </a:graphicData>
                        </a:graphic>
                      </wp:inline>
                    </w:drawing>
                  </w:r>
                </w:p>
              </w:txbxContent>
            </v:textbox>
          </v:shape>
        </w:pict>
      </w:r>
      <w:r w:rsidR="009A4249">
        <w:rPr>
          <w:rFonts w:ascii="Times New Roman" w:eastAsia="仿宋" w:hAnsi="Times New Roman" w:cs="Times New Roman"/>
          <w:noProof/>
          <w:color w:val="000000" w:themeColor="text1"/>
          <w:lang w:eastAsia="zh-CN"/>
        </w:rPr>
        <w:drawing>
          <wp:inline distT="0" distB="0" distL="0" distR="0">
            <wp:extent cx="5589270" cy="672719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72" cstate="print"/>
                    <a:stretch>
                      <a:fillRect/>
                    </a:stretch>
                  </pic:blipFill>
                  <pic:spPr>
                    <a:xfrm>
                      <a:off x="0" y="0"/>
                      <a:ext cx="5632243" cy="6778384"/>
                    </a:xfrm>
                    <a:prstGeom prst="rect">
                      <a:avLst/>
                    </a:prstGeom>
                  </pic:spPr>
                </pic:pic>
              </a:graphicData>
            </a:graphic>
          </wp:inline>
        </w:drawing>
      </w:r>
    </w:p>
    <w:p w:rsidR="002A0B6E" w:rsidRDefault="009A4249">
      <w:pPr>
        <w:pStyle w:val="afe"/>
        <w:ind w:firstLine="482"/>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图</w:t>
      </w:r>
      <w:r>
        <w:rPr>
          <w:rFonts w:ascii="Times New Roman" w:eastAsia="仿宋" w:hAnsi="Times New Roman" w:cs="Times New Roman"/>
          <w:b/>
          <w:bCs/>
          <w:color w:val="000000" w:themeColor="text1"/>
          <w:sz w:val="24"/>
          <w:szCs w:val="24"/>
          <w:lang w:eastAsia="zh-CN"/>
        </w:rPr>
        <w:t xml:space="preserve">7-1  </w:t>
      </w:r>
      <w:r>
        <w:rPr>
          <w:rFonts w:ascii="Times New Roman" w:eastAsia="仿宋" w:hAnsi="Times New Roman" w:cs="Times New Roman"/>
          <w:b/>
          <w:bCs/>
          <w:color w:val="000000" w:themeColor="text1"/>
          <w:sz w:val="24"/>
          <w:szCs w:val="24"/>
          <w:lang w:eastAsia="zh-CN"/>
        </w:rPr>
        <w:t>监测布点图</w:t>
      </w:r>
    </w:p>
    <w:p w:rsidR="002A0B6E" w:rsidRDefault="009A4249">
      <w:pPr>
        <w:jc w:val="center"/>
        <w:rPr>
          <w:rFonts w:ascii="Times New Roman" w:eastAsia="仿宋" w:hAnsi="Times New Roman" w:cs="Times New Roman"/>
          <w:color w:val="000000" w:themeColor="text1"/>
          <w:sz w:val="24"/>
          <w:szCs w:val="24"/>
          <w:lang w:eastAsia="zh-CN"/>
        </w:rPr>
        <w:sectPr w:rsidR="002A0B6E">
          <w:pgSz w:w="11906" w:h="16838"/>
          <w:pgMar w:top="1440" w:right="1418" w:bottom="1440" w:left="1418" w:header="850" w:footer="992" w:gutter="0"/>
          <w:cols w:space="0"/>
          <w:docGrid w:type="lines" w:linePitch="312"/>
        </w:sectPr>
      </w:pPr>
      <w:r>
        <w:rPr>
          <w:rFonts w:ascii="Times New Roman" w:eastAsia="仿宋" w:hAnsi="Times New Roman" w:cs="Times New Roman"/>
          <w:color w:val="000000" w:themeColor="text1"/>
          <w:sz w:val="24"/>
          <w:szCs w:val="24"/>
          <w:lang w:eastAsia="zh-CN"/>
        </w:rPr>
        <w:br w:type="page"/>
      </w: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 w:val="32"/>
          <w:szCs w:val="32"/>
          <w:lang w:eastAsia="zh-CN"/>
        </w:rPr>
      </w:pPr>
      <w:bookmarkStart w:id="59" w:name="_Toc156566566"/>
      <w:r>
        <w:rPr>
          <w:rFonts w:ascii="Times New Roman" w:eastAsia="仿宋" w:hAnsi="Times New Roman" w:cs="Times New Roman"/>
          <w:color w:val="000000" w:themeColor="text1"/>
          <w:sz w:val="32"/>
          <w:szCs w:val="32"/>
          <w:lang w:eastAsia="zh-CN"/>
        </w:rPr>
        <w:t xml:space="preserve">8 </w:t>
      </w:r>
      <w:r>
        <w:rPr>
          <w:rFonts w:ascii="Times New Roman" w:eastAsia="仿宋" w:hAnsi="Times New Roman" w:cs="Times New Roman"/>
          <w:color w:val="000000" w:themeColor="text1"/>
          <w:sz w:val="32"/>
          <w:szCs w:val="32"/>
          <w:lang w:eastAsia="zh-CN"/>
        </w:rPr>
        <w:t>质量保证及质量控制</w:t>
      </w:r>
      <w:bookmarkEnd w:id="59"/>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60" w:name="_Toc156566567"/>
      <w:r>
        <w:rPr>
          <w:rFonts w:ascii="Times New Roman" w:eastAsia="仿宋" w:hAnsi="Times New Roman"/>
          <w:b/>
          <w:bCs w:val="0"/>
          <w:color w:val="000000" w:themeColor="text1"/>
          <w:sz w:val="28"/>
          <w:szCs w:val="36"/>
        </w:rPr>
        <w:t xml:space="preserve">8.1 </w:t>
      </w:r>
      <w:r>
        <w:rPr>
          <w:rFonts w:ascii="Times New Roman" w:eastAsia="仿宋" w:hAnsi="Times New Roman"/>
          <w:b/>
          <w:bCs w:val="0"/>
          <w:color w:val="000000" w:themeColor="text1"/>
          <w:sz w:val="28"/>
          <w:szCs w:val="36"/>
        </w:rPr>
        <w:t>监测分析方法</w:t>
      </w:r>
      <w:bookmarkEnd w:id="60"/>
    </w:p>
    <w:p w:rsidR="002A0B6E" w:rsidRDefault="009A4249">
      <w:pPr>
        <w:pStyle w:val="ab"/>
        <w:pBdr>
          <w:bottom w:val="none" w:sz="0" w:space="0" w:color="auto"/>
        </w:pBdr>
        <w:snapToGrid/>
        <w:spacing w:line="360" w:lineRule="auto"/>
        <w:ind w:firstLineChars="200" w:firstLine="480"/>
        <w:jc w:val="left"/>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本次验收监测，污染因子监测分析方法均采用国家及有关部门颁布的现行有效的标准（或推荐）分析方法，具体分析方法见下表</w:t>
      </w:r>
      <w:r>
        <w:rPr>
          <w:rFonts w:ascii="Times New Roman" w:eastAsia="仿宋" w:hAnsi="Times New Roman" w:cs="Times New Roman"/>
          <w:color w:val="000000" w:themeColor="text1"/>
          <w:sz w:val="24"/>
          <w:szCs w:val="24"/>
          <w:lang w:eastAsia="zh-CN"/>
        </w:rPr>
        <w:t>8-1</w:t>
      </w:r>
      <w:r>
        <w:rPr>
          <w:rFonts w:ascii="Times New Roman" w:eastAsia="仿宋" w:hAnsi="Times New Roman" w:cs="Times New Roman"/>
          <w:color w:val="000000" w:themeColor="text1"/>
          <w:sz w:val="24"/>
          <w:szCs w:val="24"/>
          <w:lang w:eastAsia="zh-CN"/>
        </w:rPr>
        <w:t>；</w:t>
      </w:r>
    </w:p>
    <w:p w:rsidR="002A0B6E" w:rsidRDefault="009A4249">
      <w:pPr>
        <w:pStyle w:val="ab"/>
        <w:pBdr>
          <w:bottom w:val="none" w:sz="0" w:space="0" w:color="auto"/>
        </w:pBdr>
        <w:spacing w:line="400" w:lineRule="exact"/>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表</w:t>
      </w:r>
      <w:r>
        <w:rPr>
          <w:rFonts w:ascii="Times New Roman" w:eastAsia="仿宋" w:hAnsi="Times New Roman" w:cs="Times New Roman"/>
          <w:b/>
          <w:bCs/>
          <w:color w:val="000000" w:themeColor="text1"/>
          <w:sz w:val="24"/>
          <w:szCs w:val="24"/>
          <w:lang w:eastAsia="zh-CN"/>
        </w:rPr>
        <w:t xml:space="preserve">8-1  </w:t>
      </w:r>
      <w:r>
        <w:rPr>
          <w:rFonts w:ascii="Times New Roman" w:eastAsia="仿宋" w:hAnsi="Times New Roman" w:cs="Times New Roman"/>
          <w:b/>
          <w:bCs/>
          <w:color w:val="000000" w:themeColor="text1"/>
          <w:sz w:val="24"/>
          <w:szCs w:val="24"/>
          <w:lang w:eastAsia="zh-CN"/>
        </w:rPr>
        <w:t>监测分析方法</w:t>
      </w:r>
    </w:p>
    <w:tbl>
      <w:tblPr>
        <w:tblStyle w:val="TableNormal"/>
        <w:tblW w:w="9446"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1055"/>
        <w:gridCol w:w="1213"/>
        <w:gridCol w:w="5954"/>
        <w:gridCol w:w="1224"/>
      </w:tblGrid>
      <w:tr w:rsidR="002A0B6E">
        <w:trPr>
          <w:jc w:val="center"/>
        </w:trPr>
        <w:tc>
          <w:tcPr>
            <w:tcW w:w="1055"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pacing w:val="3"/>
                <w:position w:val="7"/>
                <w:sz w:val="21"/>
                <w:szCs w:val="21"/>
              </w:rPr>
              <w:t>项目</w:t>
            </w:r>
          </w:p>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5"/>
                <w:sz w:val="21"/>
                <w:szCs w:val="21"/>
              </w:rPr>
              <w:t>类</w:t>
            </w:r>
            <w:r>
              <w:rPr>
                <w:rFonts w:ascii="Times New Roman" w:eastAsia="仿宋" w:hAnsi="Times New Roman" w:cs="Times New Roman"/>
                <w:b/>
                <w:bCs/>
                <w:color w:val="000000" w:themeColor="text1"/>
                <w:spacing w:val="4"/>
                <w:sz w:val="21"/>
                <w:szCs w:val="21"/>
              </w:rPr>
              <w:t>别</w:t>
            </w:r>
          </w:p>
        </w:tc>
        <w:tc>
          <w:tcPr>
            <w:tcW w:w="1213"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8"/>
                <w:sz w:val="21"/>
                <w:szCs w:val="21"/>
              </w:rPr>
              <w:t>检</w:t>
            </w:r>
            <w:r>
              <w:rPr>
                <w:rFonts w:ascii="Times New Roman" w:eastAsia="仿宋" w:hAnsi="Times New Roman" w:cs="Times New Roman"/>
                <w:b/>
                <w:bCs/>
                <w:color w:val="000000" w:themeColor="text1"/>
                <w:spacing w:val="7"/>
                <w:sz w:val="21"/>
                <w:szCs w:val="21"/>
              </w:rPr>
              <w:t>测项目</w:t>
            </w:r>
          </w:p>
        </w:tc>
        <w:tc>
          <w:tcPr>
            <w:tcW w:w="5954"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8"/>
                <w:sz w:val="21"/>
                <w:szCs w:val="21"/>
              </w:rPr>
              <w:t>检</w:t>
            </w:r>
            <w:r>
              <w:rPr>
                <w:rFonts w:ascii="Times New Roman" w:eastAsia="仿宋" w:hAnsi="Times New Roman" w:cs="Times New Roman"/>
                <w:b/>
                <w:bCs/>
                <w:color w:val="000000" w:themeColor="text1"/>
                <w:spacing w:val="7"/>
                <w:sz w:val="21"/>
                <w:szCs w:val="21"/>
              </w:rPr>
              <w:t>测依据</w:t>
            </w:r>
          </w:p>
        </w:tc>
        <w:tc>
          <w:tcPr>
            <w:tcW w:w="1224"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7"/>
                <w:sz w:val="21"/>
                <w:szCs w:val="21"/>
              </w:rPr>
              <w:t>检出</w:t>
            </w:r>
            <w:r>
              <w:rPr>
                <w:rFonts w:ascii="Times New Roman" w:eastAsia="仿宋" w:hAnsi="Times New Roman" w:cs="Times New Roman"/>
                <w:b/>
                <w:bCs/>
                <w:color w:val="000000" w:themeColor="text1"/>
                <w:spacing w:val="6"/>
                <w:sz w:val="21"/>
                <w:szCs w:val="21"/>
              </w:rPr>
              <w:t>限</w:t>
            </w:r>
          </w:p>
        </w:tc>
      </w:tr>
      <w:tr w:rsidR="002A0B6E">
        <w:trPr>
          <w:jc w:val="center"/>
        </w:trPr>
        <w:tc>
          <w:tcPr>
            <w:tcW w:w="1055"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position w:val="7"/>
                <w:sz w:val="21"/>
                <w:szCs w:val="21"/>
              </w:rPr>
              <w:t>有</w:t>
            </w:r>
            <w:r>
              <w:rPr>
                <w:rFonts w:ascii="Times New Roman" w:eastAsia="仿宋" w:hAnsi="Times New Roman" w:cs="Times New Roman"/>
                <w:color w:val="000000" w:themeColor="text1"/>
                <w:spacing w:val="6"/>
                <w:position w:val="7"/>
                <w:sz w:val="21"/>
                <w:szCs w:val="21"/>
              </w:rPr>
              <w:t>组织</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废气</w:t>
            </w: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颗粒物</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《固定污染源废气</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低浓度颗粒物的测定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重量法》</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(HJ 836-2017)</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1.0mg/m3</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二氧化硫</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《固定污染源废气</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二氧化硫的测定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定电位电解法》</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(HJ 57-2017)</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3mg/ m3</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氮氧化物</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《固定污染源废气</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氮氧化物的测定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定电位电解法》</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(HJ 693-2014)</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3mg/ m3</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非甲烷总烃</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《固定污染源废气</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总烃、甲烷和非甲烷总烃的测定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气相</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色谱法》</w:t>
            </w:r>
            <w:r>
              <w:rPr>
                <w:rFonts w:ascii="Times New Roman" w:eastAsia="仿宋" w:hAnsi="Times New Roman" w:cs="Times New Roman"/>
                <w:color w:val="000000" w:themeColor="text1"/>
                <w:sz w:val="21"/>
                <w:szCs w:val="21"/>
                <w:lang w:eastAsia="zh-CN"/>
              </w:rPr>
              <w:t>(HJ 38-2017)</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0.07mg/m3</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乙醛</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《固定污染源废气</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醛、酮类化合物的测定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溶液吸收</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高效</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液相色谱法》</w:t>
            </w:r>
            <w:r>
              <w:rPr>
                <w:rFonts w:ascii="Times New Roman" w:eastAsia="仿宋" w:hAnsi="Times New Roman" w:cs="Times New Roman"/>
                <w:color w:val="000000" w:themeColor="text1"/>
                <w:sz w:val="21"/>
                <w:szCs w:val="21"/>
                <w:lang w:eastAsia="zh-CN"/>
              </w:rPr>
              <w:t>(HJ 1153-2020)</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0.01mg/m3</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烟气黑度</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《固定污染源排放</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烟气黑度的测定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林格曼烟气黑度图法》</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(HJ/T 398-2007)</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w:t>
            </w:r>
          </w:p>
        </w:tc>
      </w:tr>
      <w:tr w:rsidR="002A0B6E">
        <w:trPr>
          <w:jc w:val="center"/>
        </w:trPr>
        <w:tc>
          <w:tcPr>
            <w:tcW w:w="1055"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7"/>
                <w:position w:val="7"/>
                <w:sz w:val="21"/>
                <w:szCs w:val="21"/>
              </w:rPr>
              <w:t>无</w:t>
            </w:r>
            <w:r>
              <w:rPr>
                <w:rFonts w:ascii="Times New Roman" w:eastAsia="仿宋" w:hAnsi="Times New Roman" w:cs="Times New Roman"/>
                <w:color w:val="000000" w:themeColor="text1"/>
                <w:spacing w:val="6"/>
                <w:position w:val="7"/>
                <w:sz w:val="21"/>
                <w:szCs w:val="21"/>
              </w:rPr>
              <w:t>组织</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废气</w:t>
            </w: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总悬浮颗粒物</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《环境空气</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总悬浮颗粒物的测定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重量法》</w:t>
            </w:r>
            <w:r>
              <w:rPr>
                <w:rFonts w:ascii="Times New Roman" w:eastAsia="仿宋" w:hAnsi="Times New Roman" w:cs="Times New Roman"/>
                <w:color w:val="000000" w:themeColor="text1"/>
                <w:sz w:val="21"/>
                <w:szCs w:val="21"/>
                <w:lang w:eastAsia="zh-CN"/>
              </w:rPr>
              <w:t>(HJ 1263-2022)</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168a μg/m3</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非甲烷总烃</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《环境空气</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总烃、甲烷和非甲烷总烃的测定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直接进样</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气</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相色谱法》</w:t>
            </w:r>
            <w:r>
              <w:rPr>
                <w:rFonts w:ascii="Times New Roman" w:eastAsia="仿宋" w:hAnsi="Times New Roman" w:cs="Times New Roman"/>
                <w:color w:val="000000" w:themeColor="text1"/>
                <w:sz w:val="21"/>
                <w:szCs w:val="21"/>
                <w:lang w:eastAsia="zh-CN"/>
              </w:rPr>
              <w:t>(HJ 604-2017)</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0.07mg/m3</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乙醛</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《环境空气</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醛、酮类化合物的测定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高效液相色谱法》</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(HJ 683-2014)</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0.43μg/m3</w:t>
            </w:r>
          </w:p>
        </w:tc>
      </w:tr>
      <w:tr w:rsidR="002A0B6E">
        <w:trPr>
          <w:jc w:val="center"/>
        </w:trPr>
        <w:tc>
          <w:tcPr>
            <w:tcW w:w="1055" w:type="dxa"/>
            <w:vMerge w:val="restart"/>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p w:rsidR="002A0B6E" w:rsidRDefault="002A0B6E">
            <w:pPr>
              <w:adjustRightInd w:val="0"/>
              <w:snapToGrid w:val="0"/>
              <w:jc w:val="center"/>
              <w:rPr>
                <w:rFonts w:ascii="Times New Roman" w:eastAsia="仿宋" w:hAnsi="Times New Roman" w:cs="Times New Roman"/>
                <w:color w:val="000000" w:themeColor="text1"/>
                <w:sz w:val="21"/>
                <w:szCs w:val="21"/>
              </w:rPr>
            </w:pPr>
          </w:p>
          <w:p w:rsidR="002A0B6E" w:rsidRDefault="002A0B6E">
            <w:pPr>
              <w:adjustRightInd w:val="0"/>
              <w:snapToGrid w:val="0"/>
              <w:jc w:val="center"/>
              <w:rPr>
                <w:rFonts w:ascii="Times New Roman" w:eastAsia="仿宋" w:hAnsi="Times New Roman" w:cs="Times New Roman"/>
                <w:color w:val="000000" w:themeColor="text1"/>
                <w:sz w:val="21"/>
                <w:szCs w:val="21"/>
              </w:rPr>
            </w:pPr>
          </w:p>
          <w:p w:rsidR="002A0B6E" w:rsidRDefault="002A0B6E">
            <w:pPr>
              <w:adjustRightInd w:val="0"/>
              <w:snapToGrid w:val="0"/>
              <w:jc w:val="center"/>
              <w:rPr>
                <w:rFonts w:ascii="Times New Roman" w:eastAsia="仿宋" w:hAnsi="Times New Roman" w:cs="Times New Roman"/>
                <w:color w:val="000000" w:themeColor="text1"/>
                <w:sz w:val="21"/>
                <w:szCs w:val="21"/>
              </w:rPr>
            </w:pPr>
          </w:p>
          <w:p w:rsidR="002A0B6E" w:rsidRDefault="002A0B6E">
            <w:pPr>
              <w:adjustRightInd w:val="0"/>
              <w:snapToGrid w:val="0"/>
              <w:jc w:val="center"/>
              <w:rPr>
                <w:rFonts w:ascii="Times New Roman" w:eastAsia="仿宋" w:hAnsi="Times New Roman" w:cs="Times New Roman"/>
                <w:color w:val="000000" w:themeColor="text1"/>
                <w:sz w:val="21"/>
                <w:szCs w:val="21"/>
              </w:rPr>
            </w:pPr>
          </w:p>
          <w:p w:rsidR="002A0B6E" w:rsidRDefault="002A0B6E">
            <w:pPr>
              <w:adjustRightInd w:val="0"/>
              <w:snapToGrid w:val="0"/>
              <w:jc w:val="center"/>
              <w:rPr>
                <w:rFonts w:ascii="Times New Roman" w:eastAsia="仿宋" w:hAnsi="Times New Roman" w:cs="Times New Roman"/>
                <w:color w:val="000000" w:themeColor="text1"/>
                <w:sz w:val="21"/>
                <w:szCs w:val="21"/>
              </w:rPr>
            </w:pPr>
          </w:p>
          <w:p w:rsidR="002A0B6E" w:rsidRDefault="002A0B6E">
            <w:pPr>
              <w:adjustRightInd w:val="0"/>
              <w:snapToGrid w:val="0"/>
              <w:jc w:val="center"/>
              <w:rPr>
                <w:rFonts w:ascii="Times New Roman" w:eastAsia="仿宋" w:hAnsi="Times New Roman" w:cs="Times New Roman"/>
                <w:color w:val="000000" w:themeColor="text1"/>
                <w:sz w:val="21"/>
                <w:szCs w:val="21"/>
              </w:rPr>
            </w:pPr>
          </w:p>
          <w:p w:rsidR="002A0B6E" w:rsidRDefault="002A0B6E">
            <w:pPr>
              <w:adjustRightInd w:val="0"/>
              <w:snapToGrid w:val="0"/>
              <w:jc w:val="center"/>
              <w:rPr>
                <w:rFonts w:ascii="Times New Roman" w:eastAsia="仿宋" w:hAnsi="Times New Roman" w:cs="Times New Roman"/>
                <w:color w:val="000000" w:themeColor="text1"/>
                <w:sz w:val="21"/>
                <w:szCs w:val="21"/>
              </w:rPr>
            </w:pP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废水</w:t>
            </w: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 xml:space="preserve">pH </w:t>
            </w:r>
            <w:r>
              <w:rPr>
                <w:rFonts w:ascii="Times New Roman" w:eastAsia="仿宋" w:hAnsi="Times New Roman" w:cs="Times New Roman"/>
                <w:color w:val="000000" w:themeColor="text1"/>
                <w:sz w:val="21"/>
                <w:szCs w:val="21"/>
                <w:lang w:eastAsia="zh-CN"/>
              </w:rPr>
              <w:t>值</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《水质</w:t>
            </w:r>
            <w:r>
              <w:rPr>
                <w:rFonts w:ascii="Times New Roman" w:eastAsia="仿宋" w:hAnsi="Times New Roman" w:cs="Times New Roman"/>
                <w:color w:val="000000" w:themeColor="text1"/>
                <w:sz w:val="21"/>
                <w:szCs w:val="21"/>
                <w:lang w:eastAsia="zh-CN"/>
              </w:rPr>
              <w:t xml:space="preserve"> pH </w:t>
            </w:r>
            <w:r>
              <w:rPr>
                <w:rFonts w:ascii="Times New Roman" w:eastAsia="仿宋" w:hAnsi="Times New Roman" w:cs="Times New Roman"/>
                <w:color w:val="000000" w:themeColor="text1"/>
                <w:sz w:val="21"/>
                <w:szCs w:val="21"/>
                <w:lang w:eastAsia="zh-CN"/>
              </w:rPr>
              <w:t>值的测定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电极法》</w:t>
            </w:r>
            <w:r>
              <w:rPr>
                <w:rFonts w:ascii="Times New Roman" w:eastAsia="仿宋" w:hAnsi="Times New Roman" w:cs="Times New Roman"/>
                <w:color w:val="000000" w:themeColor="text1"/>
                <w:sz w:val="21"/>
                <w:szCs w:val="21"/>
                <w:lang w:eastAsia="zh-CN"/>
              </w:rPr>
              <w:t>(HJ 1147-2020)</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悬浮物</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《水质</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悬浮物的测定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重量法》</w:t>
            </w:r>
            <w:r>
              <w:rPr>
                <w:rFonts w:ascii="Times New Roman" w:eastAsia="仿宋" w:hAnsi="Times New Roman" w:cs="Times New Roman"/>
                <w:color w:val="000000" w:themeColor="text1"/>
                <w:sz w:val="21"/>
                <w:szCs w:val="21"/>
                <w:lang w:eastAsia="zh-CN"/>
              </w:rPr>
              <w:t>(GB/T 11901- 1989)</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4mg/L</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化学需氧量</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《水质</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化学需氧量的测定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重铬酸盐法》</w:t>
            </w:r>
            <w:r>
              <w:rPr>
                <w:rFonts w:ascii="Times New Roman" w:eastAsia="仿宋" w:hAnsi="Times New Roman" w:cs="Times New Roman"/>
                <w:color w:val="000000" w:themeColor="text1"/>
                <w:sz w:val="21"/>
                <w:szCs w:val="21"/>
                <w:lang w:eastAsia="zh-CN"/>
              </w:rPr>
              <w:t>(HJ 828-2017)</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4mg/L</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氨氮</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《水质</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氨氮的测定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纳氏试剂分光光度法》</w:t>
            </w:r>
            <w:r>
              <w:rPr>
                <w:rFonts w:ascii="Times New Roman" w:eastAsia="仿宋" w:hAnsi="Times New Roman" w:cs="Times New Roman"/>
                <w:color w:val="000000" w:themeColor="text1"/>
                <w:sz w:val="21"/>
                <w:szCs w:val="21"/>
                <w:lang w:eastAsia="zh-CN"/>
              </w:rPr>
              <w:t xml:space="preserve"> (HJ 535-2009)</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0.025mg/L</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总磷</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《水质</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总磷的测定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钼酸铵分光光度法》</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(GB/T 11893- 1989)</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0.01mg/L</w:t>
            </w:r>
          </w:p>
        </w:tc>
      </w:tr>
      <w:tr w:rsidR="002A0B6E">
        <w:trPr>
          <w:jc w:val="center"/>
        </w:trPr>
        <w:tc>
          <w:tcPr>
            <w:tcW w:w="1055"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锑</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《水质</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汞、砷、硒、铋和锑的测定</w:t>
            </w:r>
            <w:r>
              <w:rPr>
                <w:rFonts w:ascii="Times New Roman" w:eastAsia="仿宋" w:hAnsi="Times New Roman" w:cs="Times New Roman"/>
                <w:color w:val="000000" w:themeColor="text1"/>
                <w:sz w:val="21"/>
                <w:szCs w:val="21"/>
                <w:lang w:eastAsia="zh-CN"/>
              </w:rPr>
              <w:t xml:space="preserve"> </w:t>
            </w:r>
            <w:r>
              <w:rPr>
                <w:rFonts w:ascii="Times New Roman" w:eastAsia="仿宋" w:hAnsi="Times New Roman" w:cs="Times New Roman"/>
                <w:color w:val="000000" w:themeColor="text1"/>
                <w:sz w:val="21"/>
                <w:szCs w:val="21"/>
                <w:lang w:eastAsia="zh-CN"/>
              </w:rPr>
              <w:t>原子荧光法》</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(HJ 694-2014)</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0.2μg/L</w:t>
            </w:r>
          </w:p>
        </w:tc>
      </w:tr>
      <w:tr w:rsidR="002A0B6E">
        <w:trPr>
          <w:jc w:val="center"/>
        </w:trPr>
        <w:tc>
          <w:tcPr>
            <w:tcW w:w="105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噪</w:t>
            </w:r>
            <w:r>
              <w:rPr>
                <w:rFonts w:ascii="Times New Roman" w:eastAsia="仿宋" w:hAnsi="Times New Roman" w:cs="Times New Roman"/>
                <w:color w:val="000000" w:themeColor="text1"/>
                <w:sz w:val="21"/>
                <w:szCs w:val="21"/>
              </w:rPr>
              <w:t>声</w:t>
            </w:r>
          </w:p>
        </w:tc>
        <w:tc>
          <w:tcPr>
            <w:tcW w:w="121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厂界噪声</w:t>
            </w:r>
          </w:p>
        </w:tc>
        <w:tc>
          <w:tcPr>
            <w:tcW w:w="595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《工业企业厂界环境噪声排放标准》</w:t>
            </w:r>
            <w:r>
              <w:rPr>
                <w:rFonts w:ascii="Times New Roman" w:eastAsia="仿宋" w:hAnsi="Times New Roman" w:cs="Times New Roman"/>
                <w:color w:val="000000" w:themeColor="text1"/>
                <w:sz w:val="21"/>
                <w:szCs w:val="21"/>
                <w:lang w:eastAsia="zh-CN"/>
              </w:rPr>
              <w:t>(GB 12348-2008)</w:t>
            </w:r>
          </w:p>
        </w:tc>
        <w:tc>
          <w:tcPr>
            <w:tcW w:w="1224"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w:t>
            </w:r>
          </w:p>
        </w:tc>
      </w:tr>
      <w:tr w:rsidR="002A0B6E">
        <w:trPr>
          <w:jc w:val="center"/>
        </w:trPr>
        <w:tc>
          <w:tcPr>
            <w:tcW w:w="1055" w:type="dxa"/>
            <w:vAlign w:val="center"/>
          </w:tcPr>
          <w:p w:rsidR="002A0B6E" w:rsidRDefault="009A4249">
            <w:pPr>
              <w:adjustRightInd w:val="0"/>
              <w:snapToGrid w:val="0"/>
              <w:jc w:val="center"/>
              <w:rPr>
                <w:rFonts w:ascii="Times New Roman" w:eastAsia="仿宋" w:hAnsi="Times New Roman" w:cs="Times New Roman"/>
                <w:color w:val="000000" w:themeColor="text1"/>
                <w:spacing w:val="-1"/>
                <w:sz w:val="21"/>
                <w:szCs w:val="21"/>
              </w:rPr>
            </w:pPr>
            <w:r>
              <w:rPr>
                <w:rFonts w:ascii="Times New Roman" w:eastAsia="仿宋" w:hAnsi="Times New Roman" w:cs="Times New Roman" w:hint="eastAsia"/>
                <w:color w:val="000000" w:themeColor="text1"/>
                <w:spacing w:val="-1"/>
                <w:sz w:val="21"/>
                <w:szCs w:val="21"/>
                <w:lang w:eastAsia="zh-CN"/>
              </w:rPr>
              <w:t>备注</w:t>
            </w:r>
          </w:p>
        </w:tc>
        <w:tc>
          <w:tcPr>
            <w:tcW w:w="8391" w:type="dxa"/>
            <w:gridSpan w:val="3"/>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bookmarkStart w:id="61" w:name="_Toc155903866"/>
            <w:r>
              <w:rPr>
                <w:rFonts w:ascii="Times New Roman" w:eastAsia="仿宋" w:hAnsi="Times New Roman" w:cs="Times New Roman"/>
                <w:color w:val="000000" w:themeColor="text1"/>
                <w:sz w:val="21"/>
                <w:szCs w:val="21"/>
                <w:lang w:eastAsia="zh-CN"/>
              </w:rPr>
              <w:t>a</w:t>
            </w:r>
            <w:r>
              <w:rPr>
                <w:rFonts w:ascii="Times New Roman" w:eastAsia="仿宋" w:hAnsi="Times New Roman" w:cs="Times New Roman"/>
                <w:color w:val="000000" w:themeColor="text1"/>
                <w:sz w:val="21"/>
                <w:szCs w:val="21"/>
                <w:lang w:eastAsia="zh-CN"/>
              </w:rPr>
              <w:t>表示当采样体积为</w:t>
            </w:r>
            <w:r>
              <w:rPr>
                <w:rFonts w:ascii="Times New Roman" w:eastAsia="仿宋" w:hAnsi="Times New Roman" w:cs="Times New Roman"/>
                <w:color w:val="000000" w:themeColor="text1"/>
                <w:sz w:val="21"/>
                <w:szCs w:val="21"/>
                <w:lang w:eastAsia="zh-CN"/>
              </w:rPr>
              <w:t>6m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时，总悬浮颗粒物的方法检出限为</w:t>
            </w:r>
            <w:r>
              <w:rPr>
                <w:rFonts w:ascii="Times New Roman" w:eastAsia="仿宋" w:hAnsi="Times New Roman" w:cs="Times New Roman"/>
                <w:color w:val="000000" w:themeColor="text1"/>
                <w:sz w:val="21"/>
                <w:szCs w:val="21"/>
                <w:lang w:eastAsia="zh-CN"/>
              </w:rPr>
              <w:t>168μg/m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w:t>
            </w:r>
            <w:bookmarkEnd w:id="61"/>
          </w:p>
        </w:tc>
      </w:tr>
    </w:tbl>
    <w:p w:rsidR="002A0B6E" w:rsidRDefault="002A0B6E">
      <w:pPr>
        <w:pStyle w:val="a5"/>
        <w:rPr>
          <w:rFonts w:ascii="Times New Roman" w:eastAsia="仿宋" w:hAnsi="Times New Roman" w:cs="Times New Roman"/>
          <w:color w:val="000000" w:themeColor="text1"/>
          <w:lang w:eastAsia="zh-CN"/>
        </w:rPr>
      </w:pP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62" w:name="_Toc156566568"/>
      <w:r>
        <w:rPr>
          <w:rFonts w:ascii="Times New Roman" w:eastAsia="仿宋" w:hAnsi="Times New Roman"/>
          <w:b/>
          <w:bCs w:val="0"/>
          <w:color w:val="000000" w:themeColor="text1"/>
          <w:sz w:val="28"/>
          <w:szCs w:val="36"/>
        </w:rPr>
        <w:t xml:space="preserve">8.2 </w:t>
      </w:r>
      <w:r>
        <w:rPr>
          <w:rFonts w:ascii="Times New Roman" w:eastAsia="仿宋" w:hAnsi="Times New Roman"/>
          <w:b/>
          <w:bCs w:val="0"/>
          <w:color w:val="000000" w:themeColor="text1"/>
          <w:sz w:val="28"/>
          <w:szCs w:val="36"/>
        </w:rPr>
        <w:t>质量控制要求</w:t>
      </w:r>
      <w:bookmarkEnd w:id="62"/>
    </w:p>
    <w:p w:rsidR="002A0B6E" w:rsidRDefault="009A4249">
      <w:pPr>
        <w:autoSpaceDE w:val="0"/>
        <w:autoSpaceDN w:val="0"/>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该项目竣工环境保护验收监测质量控制与质量保证按照国家有关技术规范要求进行，</w:t>
      </w:r>
      <w:proofErr w:type="gramStart"/>
      <w:r>
        <w:rPr>
          <w:rFonts w:ascii="Times New Roman" w:eastAsia="仿宋" w:hAnsi="Times New Roman" w:cs="Times New Roman"/>
          <w:color w:val="000000" w:themeColor="text1"/>
          <w:sz w:val="24"/>
          <w:szCs w:val="24"/>
          <w:lang w:eastAsia="zh-CN"/>
        </w:rPr>
        <w:t>监测全</w:t>
      </w:r>
      <w:proofErr w:type="gramEnd"/>
      <w:r>
        <w:rPr>
          <w:rFonts w:ascii="Times New Roman" w:eastAsia="仿宋" w:hAnsi="Times New Roman" w:cs="Times New Roman"/>
          <w:color w:val="000000" w:themeColor="text1"/>
          <w:sz w:val="24"/>
          <w:szCs w:val="24"/>
          <w:lang w:eastAsia="zh-CN"/>
        </w:rPr>
        <w:t>过程受公司《质量手册》及《程序文件》控制。</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）监测点位布设、因子、频次、抽样率</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按规范要求合理设置监测点位，确定监测因子与频次，以保证监测数据具有科学性和代表性。</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2</w:t>
      </w:r>
      <w:r>
        <w:rPr>
          <w:rFonts w:ascii="Times New Roman" w:eastAsia="仿宋" w:hAnsi="Times New Roman" w:cs="Times New Roman"/>
          <w:color w:val="000000" w:themeColor="text1"/>
          <w:sz w:val="24"/>
          <w:szCs w:val="24"/>
          <w:lang w:eastAsia="zh-CN"/>
        </w:rPr>
        <w:t>）验收监测人员资质管理</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参加竣工验收监测采样和测试的人员，经考核合格并持证上岗；验收项目负责人、报告编制人、现场采样负责人均具有中国环境监测总站颁发的建设项目竣工环境保护验收监测人员合格证书。</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3</w:t>
      </w:r>
      <w:r>
        <w:rPr>
          <w:rFonts w:ascii="Times New Roman" w:eastAsia="仿宋" w:hAnsi="Times New Roman" w:cs="Times New Roman"/>
          <w:color w:val="000000" w:themeColor="text1"/>
          <w:sz w:val="24"/>
          <w:szCs w:val="24"/>
          <w:lang w:eastAsia="zh-CN"/>
        </w:rPr>
        <w:t>）监测数据和报告制度</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监测数据和报告执行三级审核制度。</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4</w:t>
      </w:r>
      <w:r>
        <w:rPr>
          <w:rFonts w:ascii="Times New Roman" w:eastAsia="仿宋" w:hAnsi="Times New Roman" w:cs="Times New Roman"/>
          <w:color w:val="000000" w:themeColor="text1"/>
          <w:sz w:val="24"/>
          <w:szCs w:val="24"/>
          <w:lang w:eastAsia="zh-CN"/>
        </w:rPr>
        <w:t>）水质监测分析过程中的质量保证和质量控制</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水样的采集、运输、保存、实验室分析和数据处理的全过程均按照《地表水和污水监测技术规范》</w:t>
      </w:r>
      <w:r>
        <w:rPr>
          <w:rFonts w:ascii="Times New Roman" w:eastAsia="仿宋" w:hAnsi="Times New Roman" w:cs="Times New Roman"/>
          <w:color w:val="000000" w:themeColor="text1"/>
          <w:sz w:val="24"/>
          <w:szCs w:val="24"/>
          <w:lang w:eastAsia="zh-CN"/>
        </w:rPr>
        <w:t>(HJ/T91-2002)</w:t>
      </w:r>
      <w:r>
        <w:rPr>
          <w:rFonts w:ascii="Times New Roman" w:eastAsia="仿宋" w:hAnsi="Times New Roman" w:cs="Times New Roman"/>
          <w:color w:val="000000" w:themeColor="text1"/>
          <w:sz w:val="24"/>
          <w:szCs w:val="24"/>
          <w:lang w:eastAsia="zh-CN"/>
        </w:rPr>
        <w:t>和《固定污染源监测质量保证与质量控制技术规范</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试行</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(HJ/T373-2007)</w:t>
      </w:r>
      <w:r>
        <w:rPr>
          <w:rFonts w:ascii="Times New Roman" w:eastAsia="仿宋" w:hAnsi="Times New Roman" w:cs="Times New Roman"/>
          <w:color w:val="000000" w:themeColor="text1"/>
          <w:sz w:val="24"/>
          <w:szCs w:val="24"/>
          <w:lang w:eastAsia="zh-CN"/>
        </w:rPr>
        <w:t>的要求进行。现场水样采集时，</w:t>
      </w:r>
      <w:proofErr w:type="gramStart"/>
      <w:r>
        <w:rPr>
          <w:rFonts w:ascii="Times New Roman" w:eastAsia="仿宋" w:hAnsi="Times New Roman" w:cs="Times New Roman"/>
          <w:color w:val="000000" w:themeColor="text1"/>
          <w:sz w:val="24"/>
          <w:szCs w:val="24"/>
          <w:lang w:eastAsia="zh-CN"/>
        </w:rPr>
        <w:t>采集全</w:t>
      </w:r>
      <w:proofErr w:type="gramEnd"/>
      <w:r>
        <w:rPr>
          <w:rFonts w:ascii="Times New Roman" w:eastAsia="仿宋" w:hAnsi="Times New Roman" w:cs="Times New Roman"/>
          <w:color w:val="000000" w:themeColor="text1"/>
          <w:sz w:val="24"/>
          <w:szCs w:val="24"/>
          <w:lang w:eastAsia="zh-CN"/>
        </w:rPr>
        <w:t>程序空白样和</w:t>
      </w:r>
      <w:r>
        <w:rPr>
          <w:rFonts w:ascii="Times New Roman" w:eastAsia="仿宋" w:hAnsi="Times New Roman" w:cs="Times New Roman"/>
          <w:color w:val="000000" w:themeColor="text1"/>
          <w:sz w:val="24"/>
          <w:szCs w:val="24"/>
          <w:lang w:eastAsia="zh-CN"/>
        </w:rPr>
        <w:t>10%</w:t>
      </w:r>
      <w:r>
        <w:rPr>
          <w:rFonts w:ascii="Times New Roman" w:eastAsia="仿宋" w:hAnsi="Times New Roman" w:cs="Times New Roman"/>
          <w:color w:val="000000" w:themeColor="text1"/>
          <w:sz w:val="24"/>
          <w:szCs w:val="24"/>
          <w:lang w:eastAsia="zh-CN"/>
        </w:rPr>
        <w:t>现场平行样，根据具体检测项目添加保存剂冷藏保存。实验室分析时，带实验室空白样、实验室平行样、全程序空白样、现场密码平行样、加标回收样品、</w:t>
      </w:r>
      <w:proofErr w:type="gramStart"/>
      <w:r>
        <w:rPr>
          <w:rFonts w:ascii="Times New Roman" w:eastAsia="仿宋" w:hAnsi="Times New Roman" w:cs="Times New Roman"/>
          <w:color w:val="000000" w:themeColor="text1"/>
          <w:sz w:val="24"/>
          <w:szCs w:val="24"/>
          <w:lang w:eastAsia="zh-CN"/>
        </w:rPr>
        <w:t>质控样一同</w:t>
      </w:r>
      <w:proofErr w:type="gramEnd"/>
      <w:r>
        <w:rPr>
          <w:rFonts w:ascii="Times New Roman" w:eastAsia="仿宋" w:hAnsi="Times New Roman" w:cs="Times New Roman"/>
          <w:color w:val="000000" w:themeColor="text1"/>
          <w:sz w:val="24"/>
          <w:szCs w:val="24"/>
          <w:lang w:eastAsia="zh-CN"/>
        </w:rPr>
        <w:t>分析。</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5</w:t>
      </w:r>
      <w:r>
        <w:rPr>
          <w:rFonts w:ascii="Times New Roman" w:eastAsia="仿宋" w:hAnsi="Times New Roman" w:cs="Times New Roman"/>
          <w:color w:val="000000" w:themeColor="text1"/>
          <w:sz w:val="24"/>
          <w:szCs w:val="24"/>
          <w:lang w:eastAsia="zh-CN"/>
        </w:rPr>
        <w:t>）气体监测分析过程中的质量保证和质量控制</w:t>
      </w:r>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废气验收监测质量控制与质量保证按照《固定源废气监测技术规范》</w:t>
      </w:r>
      <w:r>
        <w:rPr>
          <w:rFonts w:ascii="Times New Roman" w:eastAsia="仿宋" w:hAnsi="Times New Roman" w:cs="Times New Roman"/>
          <w:color w:val="000000" w:themeColor="text1"/>
          <w:sz w:val="24"/>
          <w:szCs w:val="24"/>
          <w:lang w:eastAsia="zh-CN"/>
        </w:rPr>
        <w:t>(HJ/T397-2007)</w:t>
      </w:r>
      <w:r>
        <w:rPr>
          <w:rFonts w:ascii="Times New Roman" w:eastAsia="仿宋" w:hAnsi="Times New Roman" w:cs="Times New Roman"/>
          <w:color w:val="000000" w:themeColor="text1"/>
          <w:sz w:val="24"/>
          <w:szCs w:val="24"/>
          <w:lang w:eastAsia="zh-CN"/>
        </w:rPr>
        <w:t>、《固定污染源监测质量保证与质量控制技术规范</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试行</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(HJ/T373-2007)</w:t>
      </w:r>
      <w:r>
        <w:rPr>
          <w:rFonts w:ascii="Times New Roman" w:eastAsia="仿宋" w:hAnsi="Times New Roman" w:cs="Times New Roman"/>
          <w:color w:val="000000" w:themeColor="text1"/>
          <w:sz w:val="24"/>
          <w:szCs w:val="24"/>
          <w:lang w:eastAsia="zh-CN"/>
        </w:rPr>
        <w:t>和《大气污染物无组织排放监测技术导则》</w:t>
      </w:r>
      <w:r>
        <w:rPr>
          <w:rFonts w:ascii="Times New Roman" w:eastAsia="仿宋" w:hAnsi="Times New Roman" w:cs="Times New Roman"/>
          <w:color w:val="000000" w:themeColor="text1"/>
          <w:sz w:val="24"/>
          <w:szCs w:val="24"/>
          <w:lang w:eastAsia="zh-CN"/>
        </w:rPr>
        <w:t>(HJ/T55-2000)</w:t>
      </w:r>
      <w:r>
        <w:rPr>
          <w:rFonts w:ascii="Times New Roman" w:eastAsia="仿宋" w:hAnsi="Times New Roman" w:cs="Times New Roman"/>
          <w:color w:val="000000" w:themeColor="text1"/>
          <w:sz w:val="24"/>
          <w:szCs w:val="24"/>
          <w:lang w:eastAsia="zh-CN"/>
        </w:rPr>
        <w:t>中有关规定执行。现场气体样品采集时，</w:t>
      </w:r>
      <w:proofErr w:type="gramStart"/>
      <w:r>
        <w:rPr>
          <w:rFonts w:ascii="Times New Roman" w:eastAsia="仿宋" w:hAnsi="Times New Roman" w:cs="Times New Roman"/>
          <w:color w:val="000000" w:themeColor="text1"/>
          <w:sz w:val="24"/>
          <w:szCs w:val="24"/>
          <w:lang w:eastAsia="zh-CN"/>
        </w:rPr>
        <w:t>采集全</w:t>
      </w:r>
      <w:proofErr w:type="gramEnd"/>
      <w:r>
        <w:rPr>
          <w:rFonts w:ascii="Times New Roman" w:eastAsia="仿宋" w:hAnsi="Times New Roman" w:cs="Times New Roman"/>
          <w:color w:val="000000" w:themeColor="text1"/>
          <w:sz w:val="24"/>
          <w:szCs w:val="24"/>
          <w:lang w:eastAsia="zh-CN"/>
        </w:rPr>
        <w:t>程序空白样，样品避光冷藏保存。</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6</w:t>
      </w:r>
      <w:r>
        <w:rPr>
          <w:rFonts w:ascii="Times New Roman" w:eastAsia="仿宋" w:hAnsi="Times New Roman" w:cs="Times New Roman"/>
          <w:color w:val="000000" w:themeColor="text1"/>
          <w:sz w:val="24"/>
          <w:szCs w:val="24"/>
          <w:lang w:eastAsia="zh-CN"/>
        </w:rPr>
        <w:t>）噪声监测分析过程中的质量保证和质量控制</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测量仪器和校准仪器定期检验合格，并在有效期内使用；每次测量前、后在测量现场进行声学校准，其前、后校准示值偏差小于</w:t>
      </w:r>
      <w:r>
        <w:rPr>
          <w:rFonts w:ascii="Times New Roman" w:eastAsia="仿宋" w:hAnsi="Times New Roman" w:cs="Times New Roman"/>
          <w:color w:val="000000" w:themeColor="text1"/>
          <w:sz w:val="24"/>
          <w:szCs w:val="24"/>
          <w:lang w:eastAsia="zh-CN"/>
        </w:rPr>
        <w:t>0.5dB</w:t>
      </w:r>
      <w:r>
        <w:rPr>
          <w:rFonts w:ascii="Times New Roman" w:eastAsia="仿宋" w:hAnsi="Times New Roman" w:cs="Times New Roman"/>
          <w:color w:val="000000" w:themeColor="text1"/>
          <w:sz w:val="24"/>
          <w:szCs w:val="24"/>
          <w:lang w:eastAsia="zh-CN"/>
        </w:rPr>
        <w:t>测量结果有效。</w:t>
      </w:r>
      <w:r>
        <w:rPr>
          <w:rFonts w:ascii="Times New Roman" w:eastAsia="仿宋" w:hAnsi="Times New Roman" w:cs="Times New Roman"/>
          <w:color w:val="000000" w:themeColor="text1"/>
          <w:sz w:val="24"/>
          <w:szCs w:val="24"/>
          <w:lang w:eastAsia="zh-CN"/>
        </w:rPr>
        <w:t xml:space="preserve"> </w:t>
      </w:r>
    </w:p>
    <w:p w:rsidR="002A0B6E" w:rsidRDefault="009A4249">
      <w:pPr>
        <w:spacing w:line="360" w:lineRule="auto"/>
        <w:ind w:firstLineChars="200" w:firstLine="480"/>
        <w:rPr>
          <w:rFonts w:ascii="Times New Roman" w:eastAsia="仿宋" w:hAnsi="Times New Roman" w:cs="Times New Roman"/>
          <w:color w:val="000000" w:themeColor="text1"/>
          <w:sz w:val="24"/>
          <w:szCs w:val="24"/>
          <w:lang w:eastAsia="zh-CN"/>
        </w:rPr>
        <w:sectPr w:rsidR="002A0B6E">
          <w:pgSz w:w="11906" w:h="16838"/>
          <w:pgMar w:top="1440" w:right="1418" w:bottom="1440" w:left="1418" w:header="850" w:footer="992" w:gutter="0"/>
          <w:cols w:space="0"/>
          <w:docGrid w:type="lines" w:linePitch="312"/>
        </w:sectPr>
      </w:pPr>
      <w:r>
        <w:rPr>
          <w:rFonts w:ascii="Times New Roman" w:eastAsia="仿宋" w:hAnsi="Times New Roman" w:cs="Times New Roman"/>
          <w:color w:val="000000" w:themeColor="text1"/>
          <w:sz w:val="24"/>
          <w:szCs w:val="24"/>
          <w:lang w:eastAsia="zh-CN"/>
        </w:rPr>
        <w:t>.</w:t>
      </w: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Cs w:val="28"/>
          <w:lang w:eastAsia="zh-CN"/>
        </w:rPr>
      </w:pPr>
      <w:bookmarkStart w:id="63" w:name="_Toc156566569"/>
      <w:r>
        <w:rPr>
          <w:rFonts w:ascii="Times New Roman" w:eastAsia="仿宋" w:hAnsi="Times New Roman" w:cs="Times New Roman"/>
          <w:color w:val="000000" w:themeColor="text1"/>
          <w:szCs w:val="28"/>
          <w:lang w:eastAsia="zh-CN"/>
        </w:rPr>
        <w:t xml:space="preserve">9 </w:t>
      </w:r>
      <w:r>
        <w:rPr>
          <w:rFonts w:ascii="Times New Roman" w:eastAsia="仿宋" w:hAnsi="Times New Roman" w:cs="Times New Roman"/>
          <w:color w:val="000000" w:themeColor="text1"/>
          <w:szCs w:val="28"/>
          <w:lang w:eastAsia="zh-CN"/>
        </w:rPr>
        <w:t>验收监测结果</w:t>
      </w:r>
      <w:bookmarkEnd w:id="63"/>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64" w:name="_Toc156566570"/>
      <w:r>
        <w:rPr>
          <w:rFonts w:ascii="Times New Roman" w:eastAsia="仿宋" w:hAnsi="Times New Roman"/>
          <w:b/>
          <w:bCs w:val="0"/>
          <w:color w:val="000000" w:themeColor="text1"/>
          <w:sz w:val="28"/>
          <w:szCs w:val="36"/>
        </w:rPr>
        <w:t xml:space="preserve">9.1 </w:t>
      </w:r>
      <w:r>
        <w:rPr>
          <w:rFonts w:ascii="Times New Roman" w:eastAsia="仿宋" w:hAnsi="Times New Roman"/>
          <w:b/>
          <w:bCs w:val="0"/>
          <w:color w:val="000000" w:themeColor="text1"/>
          <w:sz w:val="28"/>
          <w:szCs w:val="36"/>
        </w:rPr>
        <w:t>生产工况复核结果</w:t>
      </w:r>
      <w:bookmarkEnd w:id="64"/>
    </w:p>
    <w:p w:rsidR="002A0B6E" w:rsidRDefault="009A4249">
      <w:pPr>
        <w:pStyle w:val="a5"/>
        <w:ind w:firstLineChars="200" w:firstLine="480"/>
        <w:jc w:val="both"/>
        <w:rPr>
          <w:rFonts w:ascii="Times New Roman" w:eastAsia="仿宋" w:hAnsi="Times New Roman" w:cs="Times New Roman"/>
          <w:color w:val="000000" w:themeColor="text1"/>
          <w:szCs w:val="24"/>
          <w:lang w:eastAsia="zh-CN"/>
        </w:rPr>
      </w:pPr>
      <w:r>
        <w:rPr>
          <w:rFonts w:ascii="Times New Roman" w:eastAsia="仿宋" w:hAnsi="Times New Roman" w:cs="Times New Roman"/>
          <w:color w:val="000000" w:themeColor="text1"/>
          <w:lang w:eastAsia="zh-CN"/>
        </w:rPr>
        <w:t>江苏宣溢环境科技有限公司于</w:t>
      </w:r>
      <w:r>
        <w:rPr>
          <w:rFonts w:ascii="Times New Roman" w:eastAsia="仿宋" w:hAnsi="Times New Roman" w:cs="Times New Roman"/>
          <w:color w:val="000000" w:themeColor="text1"/>
          <w:lang w:eastAsia="zh-CN"/>
        </w:rPr>
        <w:t>2024</w:t>
      </w:r>
      <w:r>
        <w:rPr>
          <w:rFonts w:ascii="Times New Roman" w:eastAsia="仿宋" w:hAnsi="Times New Roman" w:cs="Times New Roman"/>
          <w:color w:val="000000" w:themeColor="text1"/>
          <w:lang w:eastAsia="zh-CN"/>
        </w:rPr>
        <w:t>年</w:t>
      </w:r>
      <w:r>
        <w:rPr>
          <w:rFonts w:ascii="Times New Roman" w:eastAsia="仿宋" w:hAnsi="Times New Roman" w:cs="Times New Roman"/>
          <w:color w:val="000000" w:themeColor="text1"/>
          <w:lang w:eastAsia="zh-CN"/>
        </w:rPr>
        <w:t>12</w:t>
      </w:r>
      <w:r>
        <w:rPr>
          <w:rFonts w:ascii="Times New Roman" w:eastAsia="仿宋" w:hAnsi="Times New Roman" w:cs="Times New Roman"/>
          <w:color w:val="000000" w:themeColor="text1"/>
          <w:lang w:eastAsia="zh-CN"/>
        </w:rPr>
        <w:t>月</w:t>
      </w:r>
      <w:r>
        <w:rPr>
          <w:rFonts w:ascii="Times New Roman" w:eastAsia="仿宋" w:hAnsi="Times New Roman" w:cs="Times New Roman"/>
          <w:color w:val="000000" w:themeColor="text1"/>
          <w:lang w:eastAsia="zh-CN"/>
        </w:rPr>
        <w:t>11</w:t>
      </w:r>
      <w:r>
        <w:rPr>
          <w:rFonts w:ascii="Times New Roman" w:eastAsia="仿宋" w:hAnsi="Times New Roman" w:cs="Times New Roman"/>
          <w:color w:val="000000" w:themeColor="text1"/>
          <w:lang w:eastAsia="zh-CN"/>
        </w:rPr>
        <w:t>日</w:t>
      </w:r>
      <w:r>
        <w:rPr>
          <w:rFonts w:ascii="Times New Roman" w:eastAsia="仿宋" w:hAnsi="Times New Roman" w:cs="Times New Roman"/>
          <w:color w:val="000000" w:themeColor="text1"/>
          <w:lang w:eastAsia="zh-CN"/>
        </w:rPr>
        <w:t>~2024</w:t>
      </w:r>
      <w:r>
        <w:rPr>
          <w:rFonts w:ascii="Times New Roman" w:eastAsia="仿宋" w:hAnsi="Times New Roman" w:cs="Times New Roman"/>
          <w:color w:val="000000" w:themeColor="text1"/>
          <w:lang w:eastAsia="zh-CN"/>
        </w:rPr>
        <w:t>年</w:t>
      </w:r>
      <w:r>
        <w:rPr>
          <w:rFonts w:ascii="Times New Roman" w:eastAsia="仿宋" w:hAnsi="Times New Roman" w:cs="Times New Roman"/>
          <w:color w:val="000000" w:themeColor="text1"/>
          <w:lang w:eastAsia="zh-CN"/>
        </w:rPr>
        <w:t>12</w:t>
      </w:r>
      <w:r>
        <w:rPr>
          <w:rFonts w:ascii="Times New Roman" w:eastAsia="仿宋" w:hAnsi="Times New Roman" w:cs="Times New Roman"/>
          <w:color w:val="000000" w:themeColor="text1"/>
          <w:lang w:eastAsia="zh-CN"/>
        </w:rPr>
        <w:t>月</w:t>
      </w:r>
      <w:r>
        <w:rPr>
          <w:rFonts w:ascii="Times New Roman" w:eastAsia="仿宋" w:hAnsi="Times New Roman" w:cs="Times New Roman"/>
          <w:color w:val="000000" w:themeColor="text1"/>
          <w:lang w:eastAsia="zh-CN"/>
        </w:rPr>
        <w:t>14</w:t>
      </w:r>
      <w:r>
        <w:rPr>
          <w:rFonts w:ascii="Times New Roman" w:eastAsia="仿宋" w:hAnsi="Times New Roman" w:cs="Times New Roman"/>
          <w:color w:val="000000" w:themeColor="text1"/>
          <w:lang w:eastAsia="zh-CN"/>
        </w:rPr>
        <w:t>日对该项目中废水、废气等污染源排放现状及各类环保治理设施的运行状况，进行了现场监测和检查。验收监测期间，生产工况正常、稳定，各项环保治理设施均正常运行，生产负荷满足竣工验收监测工况条件的要求。</w:t>
      </w:r>
      <w:r>
        <w:rPr>
          <w:rFonts w:ascii="Times New Roman" w:eastAsia="仿宋" w:hAnsi="Times New Roman" w:cs="Times New Roman"/>
          <w:color w:val="000000" w:themeColor="text1"/>
        </w:rPr>
        <w:t>具体监测工况见表</w:t>
      </w:r>
      <w:r>
        <w:rPr>
          <w:rFonts w:ascii="Times New Roman" w:eastAsia="仿宋" w:hAnsi="Times New Roman" w:cs="Times New Roman"/>
          <w:color w:val="000000" w:themeColor="text1"/>
        </w:rPr>
        <w:t>9-1</w:t>
      </w:r>
      <w:r>
        <w:rPr>
          <w:rFonts w:ascii="Times New Roman" w:eastAsia="仿宋" w:hAnsi="Times New Roman" w:cs="Times New Roman"/>
          <w:color w:val="000000" w:themeColor="text1"/>
        </w:rPr>
        <w:t>。</w:t>
      </w:r>
    </w:p>
    <w:p w:rsidR="002A0B6E" w:rsidRDefault="009A4249">
      <w:pPr>
        <w:jc w:val="center"/>
        <w:rPr>
          <w:rFonts w:ascii="Times New Roman" w:eastAsia="仿宋" w:hAnsi="Times New Roman" w:cs="Times New Roman"/>
          <w:b/>
          <w:color w:val="000000" w:themeColor="text1"/>
          <w:sz w:val="24"/>
          <w:szCs w:val="24"/>
        </w:rPr>
      </w:pPr>
      <w:r>
        <w:rPr>
          <w:rFonts w:ascii="Times New Roman" w:eastAsia="仿宋" w:hAnsi="Times New Roman" w:cs="Times New Roman"/>
          <w:b/>
          <w:color w:val="000000" w:themeColor="text1"/>
          <w:sz w:val="24"/>
          <w:szCs w:val="24"/>
        </w:rPr>
        <w:t>表</w:t>
      </w:r>
      <w:r>
        <w:rPr>
          <w:rFonts w:ascii="Times New Roman" w:eastAsia="仿宋" w:hAnsi="Times New Roman" w:cs="Times New Roman"/>
          <w:b/>
          <w:color w:val="000000" w:themeColor="text1"/>
          <w:sz w:val="24"/>
          <w:szCs w:val="24"/>
        </w:rPr>
        <w:t xml:space="preserve">9-1 </w:t>
      </w:r>
      <w:r>
        <w:rPr>
          <w:rFonts w:ascii="Times New Roman" w:eastAsia="仿宋" w:hAnsi="Times New Roman" w:cs="Times New Roman"/>
          <w:b/>
          <w:color w:val="000000" w:themeColor="text1"/>
          <w:sz w:val="24"/>
          <w:szCs w:val="24"/>
        </w:rPr>
        <w:t>监测期间工况统计</w:t>
      </w:r>
    </w:p>
    <w:tbl>
      <w:tblPr>
        <w:tblW w:w="5000" w:type="pct"/>
        <w:jc w:val="center"/>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tblPr>
      <w:tblGrid>
        <w:gridCol w:w="1703"/>
        <w:gridCol w:w="1562"/>
        <w:gridCol w:w="2266"/>
        <w:gridCol w:w="1839"/>
        <w:gridCol w:w="1700"/>
      </w:tblGrid>
      <w:tr w:rsidR="002A0B6E">
        <w:trPr>
          <w:trHeight w:val="397"/>
          <w:jc w:val="center"/>
        </w:trPr>
        <w:tc>
          <w:tcPr>
            <w:tcW w:w="939" w:type="pct"/>
            <w:vAlign w:val="center"/>
          </w:tcPr>
          <w:p w:rsidR="002A0B6E" w:rsidRDefault="009A4249">
            <w:pPr>
              <w:autoSpaceDE w:val="0"/>
              <w:autoSpaceDN w:val="0"/>
              <w:jc w:val="center"/>
              <w:rPr>
                <w:rFonts w:ascii="Times New Roman" w:eastAsia="仿宋" w:hAnsi="Times New Roman" w:cs="Times New Roman"/>
                <w:b/>
                <w:bCs/>
                <w:color w:val="000000" w:themeColor="text1"/>
                <w:sz w:val="21"/>
                <w:szCs w:val="21"/>
                <w:lang w:val="zh-CN" w:bidi="zh-CN"/>
              </w:rPr>
            </w:pPr>
            <w:r>
              <w:rPr>
                <w:rFonts w:ascii="Times New Roman" w:eastAsia="仿宋" w:hAnsi="Times New Roman" w:cs="Times New Roman"/>
                <w:b/>
                <w:bCs/>
                <w:color w:val="000000" w:themeColor="text1"/>
                <w:sz w:val="21"/>
                <w:szCs w:val="21"/>
                <w:lang w:val="zh-CN" w:bidi="zh-CN"/>
              </w:rPr>
              <w:t>监测日期</w:t>
            </w:r>
          </w:p>
        </w:tc>
        <w:tc>
          <w:tcPr>
            <w:tcW w:w="861" w:type="pct"/>
            <w:vAlign w:val="center"/>
          </w:tcPr>
          <w:p w:rsidR="002A0B6E" w:rsidRDefault="009A4249">
            <w:pPr>
              <w:autoSpaceDE w:val="0"/>
              <w:autoSpaceDN w:val="0"/>
              <w:jc w:val="center"/>
              <w:rPr>
                <w:rFonts w:ascii="Times New Roman" w:eastAsia="仿宋" w:hAnsi="Times New Roman" w:cs="Times New Roman"/>
                <w:b/>
                <w:bCs/>
                <w:color w:val="000000" w:themeColor="text1"/>
                <w:sz w:val="21"/>
                <w:szCs w:val="21"/>
                <w:lang w:val="zh-CN" w:bidi="zh-CN"/>
              </w:rPr>
            </w:pPr>
            <w:r>
              <w:rPr>
                <w:rFonts w:ascii="Times New Roman" w:eastAsia="仿宋" w:hAnsi="Times New Roman" w:cs="Times New Roman"/>
                <w:b/>
                <w:bCs/>
                <w:color w:val="000000" w:themeColor="text1"/>
                <w:sz w:val="21"/>
                <w:szCs w:val="21"/>
                <w:lang w:val="zh-CN" w:bidi="zh-CN"/>
              </w:rPr>
              <w:t>产品名称</w:t>
            </w:r>
          </w:p>
        </w:tc>
        <w:tc>
          <w:tcPr>
            <w:tcW w:w="1249" w:type="pct"/>
            <w:vAlign w:val="center"/>
          </w:tcPr>
          <w:p w:rsidR="002A0B6E" w:rsidRDefault="009A4249">
            <w:pPr>
              <w:autoSpaceDE w:val="0"/>
              <w:autoSpaceDN w:val="0"/>
              <w:jc w:val="center"/>
              <w:rPr>
                <w:rFonts w:ascii="Times New Roman" w:eastAsia="仿宋" w:hAnsi="Times New Roman" w:cs="Times New Roman"/>
                <w:b/>
                <w:bCs/>
                <w:color w:val="000000" w:themeColor="text1"/>
                <w:sz w:val="21"/>
                <w:szCs w:val="21"/>
                <w:lang w:eastAsia="zh-CN" w:bidi="zh-CN"/>
              </w:rPr>
            </w:pPr>
            <w:r>
              <w:rPr>
                <w:rFonts w:ascii="Times New Roman" w:eastAsia="仿宋" w:hAnsi="Times New Roman" w:cs="Times New Roman"/>
                <w:b/>
                <w:bCs/>
                <w:color w:val="000000" w:themeColor="text1"/>
                <w:sz w:val="21"/>
                <w:szCs w:val="21"/>
                <w:lang w:eastAsia="zh-CN" w:bidi="zh-CN"/>
              </w:rPr>
              <w:t>环</w:t>
            </w:r>
            <w:proofErr w:type="gramStart"/>
            <w:r>
              <w:rPr>
                <w:rFonts w:ascii="Times New Roman" w:eastAsia="仿宋" w:hAnsi="Times New Roman" w:cs="Times New Roman"/>
                <w:b/>
                <w:bCs/>
                <w:color w:val="000000" w:themeColor="text1"/>
                <w:sz w:val="21"/>
                <w:szCs w:val="21"/>
                <w:lang w:eastAsia="zh-CN" w:bidi="zh-CN"/>
              </w:rPr>
              <w:t>评设计</w:t>
            </w:r>
            <w:proofErr w:type="gramEnd"/>
            <w:r>
              <w:rPr>
                <w:rFonts w:ascii="Times New Roman" w:eastAsia="仿宋" w:hAnsi="Times New Roman" w:cs="Times New Roman"/>
                <w:b/>
                <w:bCs/>
                <w:color w:val="000000" w:themeColor="text1"/>
                <w:sz w:val="21"/>
                <w:szCs w:val="21"/>
                <w:lang w:val="zh-CN" w:eastAsia="zh-CN" w:bidi="zh-CN"/>
              </w:rPr>
              <w:t>日产量（</w:t>
            </w:r>
            <w:r>
              <w:rPr>
                <w:rFonts w:ascii="Times New Roman" w:eastAsia="仿宋" w:hAnsi="Times New Roman" w:cs="Times New Roman"/>
                <w:b/>
                <w:bCs/>
                <w:color w:val="000000" w:themeColor="text1"/>
                <w:sz w:val="21"/>
                <w:szCs w:val="21"/>
                <w:lang w:val="zh-CN" w:eastAsia="zh-CN" w:bidi="zh-CN"/>
              </w:rPr>
              <w:t>t/d</w:t>
            </w:r>
            <w:r>
              <w:rPr>
                <w:rFonts w:ascii="Times New Roman" w:eastAsia="仿宋" w:hAnsi="Times New Roman" w:cs="Times New Roman"/>
                <w:b/>
                <w:bCs/>
                <w:color w:val="000000" w:themeColor="text1"/>
                <w:sz w:val="21"/>
                <w:szCs w:val="21"/>
                <w:lang w:val="zh-CN" w:eastAsia="zh-CN" w:bidi="zh-CN"/>
              </w:rPr>
              <w:t>）</w:t>
            </w:r>
          </w:p>
        </w:tc>
        <w:tc>
          <w:tcPr>
            <w:tcW w:w="1014" w:type="pct"/>
            <w:vAlign w:val="center"/>
          </w:tcPr>
          <w:p w:rsidR="002A0B6E" w:rsidRDefault="009A4249">
            <w:pPr>
              <w:autoSpaceDE w:val="0"/>
              <w:autoSpaceDN w:val="0"/>
              <w:jc w:val="center"/>
              <w:rPr>
                <w:rFonts w:ascii="Times New Roman" w:eastAsia="仿宋" w:hAnsi="Times New Roman" w:cs="Times New Roman"/>
                <w:b/>
                <w:bCs/>
                <w:color w:val="000000" w:themeColor="text1"/>
                <w:sz w:val="21"/>
                <w:szCs w:val="21"/>
                <w:lang w:val="zh-CN" w:eastAsia="zh-CN" w:bidi="zh-CN"/>
              </w:rPr>
            </w:pPr>
            <w:r>
              <w:rPr>
                <w:rFonts w:ascii="Times New Roman" w:eastAsia="仿宋" w:hAnsi="Times New Roman" w:cs="Times New Roman"/>
                <w:b/>
                <w:bCs/>
                <w:color w:val="000000" w:themeColor="text1"/>
                <w:sz w:val="21"/>
                <w:szCs w:val="21"/>
                <w:lang w:val="zh-CN" w:eastAsia="zh-CN" w:bidi="zh-CN"/>
              </w:rPr>
              <w:t>监测</w:t>
            </w:r>
            <w:r>
              <w:rPr>
                <w:rFonts w:ascii="Times New Roman" w:eastAsia="仿宋" w:hAnsi="Times New Roman" w:cs="Times New Roman"/>
                <w:b/>
                <w:bCs/>
                <w:color w:val="000000" w:themeColor="text1"/>
                <w:sz w:val="21"/>
                <w:szCs w:val="21"/>
                <w:lang w:eastAsia="zh-CN" w:bidi="zh-CN"/>
              </w:rPr>
              <w:t>当天产量（</w:t>
            </w:r>
            <w:r>
              <w:rPr>
                <w:rFonts w:ascii="Times New Roman" w:eastAsia="仿宋" w:hAnsi="Times New Roman" w:cs="Times New Roman"/>
                <w:b/>
                <w:bCs/>
                <w:color w:val="000000" w:themeColor="text1"/>
                <w:sz w:val="21"/>
                <w:szCs w:val="21"/>
                <w:lang w:eastAsia="zh-CN" w:bidi="zh-CN"/>
              </w:rPr>
              <w:t>t</w:t>
            </w:r>
            <w:r>
              <w:rPr>
                <w:rFonts w:ascii="Times New Roman" w:eastAsia="仿宋" w:hAnsi="Times New Roman" w:cs="Times New Roman"/>
                <w:b/>
                <w:bCs/>
                <w:color w:val="000000" w:themeColor="text1"/>
                <w:sz w:val="21"/>
                <w:szCs w:val="21"/>
                <w:lang w:eastAsia="zh-CN" w:bidi="zh-CN"/>
              </w:rPr>
              <w:t>）</w:t>
            </w:r>
          </w:p>
        </w:tc>
        <w:tc>
          <w:tcPr>
            <w:tcW w:w="937" w:type="pct"/>
            <w:vAlign w:val="center"/>
          </w:tcPr>
          <w:p w:rsidR="002A0B6E" w:rsidRDefault="009A4249">
            <w:pPr>
              <w:autoSpaceDE w:val="0"/>
              <w:autoSpaceDN w:val="0"/>
              <w:jc w:val="center"/>
              <w:rPr>
                <w:rFonts w:ascii="Times New Roman" w:eastAsia="仿宋" w:hAnsi="Times New Roman" w:cs="Times New Roman"/>
                <w:b/>
                <w:bCs/>
                <w:color w:val="000000" w:themeColor="text1"/>
                <w:sz w:val="21"/>
                <w:szCs w:val="21"/>
                <w:lang w:val="zh-CN" w:bidi="zh-CN"/>
              </w:rPr>
            </w:pPr>
            <w:r>
              <w:rPr>
                <w:rFonts w:ascii="Times New Roman" w:eastAsia="仿宋" w:hAnsi="Times New Roman" w:cs="Times New Roman"/>
                <w:b/>
                <w:bCs/>
                <w:color w:val="000000" w:themeColor="text1"/>
                <w:sz w:val="21"/>
                <w:szCs w:val="21"/>
                <w:lang w:bidi="zh-CN"/>
              </w:rPr>
              <w:t>生产</w:t>
            </w:r>
            <w:r>
              <w:rPr>
                <w:rFonts w:ascii="Times New Roman" w:eastAsia="仿宋" w:hAnsi="Times New Roman" w:cs="Times New Roman"/>
                <w:b/>
                <w:bCs/>
                <w:color w:val="000000" w:themeColor="text1"/>
                <w:sz w:val="21"/>
                <w:szCs w:val="21"/>
                <w:lang w:val="zh-CN" w:bidi="zh-CN"/>
              </w:rPr>
              <w:t>负荷（</w:t>
            </w:r>
            <w:r>
              <w:rPr>
                <w:rFonts w:ascii="Times New Roman" w:eastAsia="仿宋" w:hAnsi="Times New Roman" w:cs="Times New Roman"/>
                <w:b/>
                <w:bCs/>
                <w:color w:val="000000" w:themeColor="text1"/>
                <w:sz w:val="21"/>
                <w:szCs w:val="21"/>
                <w:lang w:val="zh-CN" w:bidi="zh-CN"/>
              </w:rPr>
              <w:t>%</w:t>
            </w:r>
            <w:r>
              <w:rPr>
                <w:rFonts w:ascii="Times New Roman" w:eastAsia="仿宋" w:hAnsi="Times New Roman" w:cs="Times New Roman"/>
                <w:b/>
                <w:bCs/>
                <w:color w:val="000000" w:themeColor="text1"/>
                <w:sz w:val="21"/>
                <w:szCs w:val="21"/>
                <w:lang w:val="zh-CN" w:bidi="zh-CN"/>
              </w:rPr>
              <w:t>）</w:t>
            </w:r>
          </w:p>
        </w:tc>
      </w:tr>
      <w:tr w:rsidR="002A0B6E">
        <w:trPr>
          <w:trHeight w:val="397"/>
          <w:jc w:val="center"/>
        </w:trPr>
        <w:tc>
          <w:tcPr>
            <w:tcW w:w="939" w:type="pct"/>
            <w:vMerge w:val="restar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2024</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12</w:t>
            </w:r>
            <w:r>
              <w:rPr>
                <w:rFonts w:ascii="Times New Roman" w:eastAsia="仿宋" w:hAnsi="Times New Roman" w:cs="Times New Roman"/>
                <w:color w:val="000000" w:themeColor="text1"/>
                <w:sz w:val="21"/>
                <w:szCs w:val="21"/>
                <w:lang w:eastAsia="zh-CN"/>
              </w:rPr>
              <w:t>月</w:t>
            </w:r>
            <w:r>
              <w:rPr>
                <w:rFonts w:ascii="Times New Roman" w:eastAsia="仿宋" w:hAnsi="Times New Roman" w:cs="Times New Roman"/>
                <w:color w:val="000000" w:themeColor="text1"/>
                <w:sz w:val="21"/>
                <w:szCs w:val="21"/>
                <w:lang w:eastAsia="zh-CN"/>
              </w:rPr>
              <w:t>11</w:t>
            </w:r>
            <w:r>
              <w:rPr>
                <w:rFonts w:ascii="Times New Roman" w:eastAsia="仿宋" w:hAnsi="Times New Roman" w:cs="Times New Roman"/>
                <w:color w:val="000000" w:themeColor="text1"/>
                <w:sz w:val="21"/>
                <w:szCs w:val="21"/>
                <w:lang w:eastAsia="zh-CN"/>
              </w:rPr>
              <w:t>日</w:t>
            </w:r>
          </w:p>
        </w:tc>
        <w:tc>
          <w:tcPr>
            <w:tcW w:w="861" w:type="pct"/>
            <w:vAlign w:val="center"/>
          </w:tcPr>
          <w:p w:rsidR="002A0B6E" w:rsidRDefault="009A4249">
            <w:pPr>
              <w:pStyle w:val="aff5"/>
              <w:spacing w:line="240" w:lineRule="auto"/>
              <w:rPr>
                <w:rFonts w:eastAsia="仿宋" w:cs="Times New Roman"/>
                <w:color w:val="000000" w:themeColor="text1"/>
                <w:sz w:val="21"/>
                <w:szCs w:val="21"/>
                <w:lang w:bidi="zh-CN"/>
              </w:rPr>
            </w:pPr>
            <w:r>
              <w:rPr>
                <w:rFonts w:eastAsia="仿宋" w:cs="Times New Roman"/>
                <w:bCs/>
                <w:color w:val="000000" w:themeColor="text1"/>
                <w:sz w:val="21"/>
                <w:szCs w:val="21"/>
              </w:rPr>
              <w:t>常规聚酯</w:t>
            </w:r>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bCs/>
                <w:color w:val="000000" w:themeColor="text1"/>
                <w:sz w:val="21"/>
                <w:szCs w:val="21"/>
              </w:rPr>
              <w:t>520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eastAsia="zh-CN" w:bidi="zh-CN"/>
              </w:rPr>
            </w:pPr>
            <w:r>
              <w:rPr>
                <w:rFonts w:ascii="Times New Roman" w:eastAsia="仿宋" w:hAnsi="Times New Roman" w:cs="Times New Roman"/>
                <w:color w:val="000000" w:themeColor="text1"/>
                <w:sz w:val="21"/>
                <w:szCs w:val="21"/>
                <w:lang w:eastAsia="zh-CN" w:bidi="zh-CN"/>
              </w:rPr>
              <w:t>403</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77.50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color w:val="000000" w:themeColor="text1"/>
                <w:sz w:val="21"/>
                <w:szCs w:val="21"/>
                <w:lang w:bidi="zh-CN"/>
              </w:rPr>
            </w:pPr>
            <w:r>
              <w:rPr>
                <w:rFonts w:eastAsia="仿宋" w:cs="Times New Roman"/>
                <w:bCs/>
                <w:color w:val="000000" w:themeColor="text1"/>
                <w:sz w:val="21"/>
                <w:szCs w:val="21"/>
              </w:rPr>
              <w:t>低熔点聚酯</w:t>
            </w:r>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bCs/>
                <w:color w:val="000000" w:themeColor="text1"/>
                <w:sz w:val="21"/>
                <w:szCs w:val="21"/>
              </w:rPr>
              <w:t>200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eastAsia="zh-CN" w:bidi="zh-CN"/>
              </w:rPr>
            </w:pPr>
            <w:r>
              <w:rPr>
                <w:rFonts w:ascii="Times New Roman" w:eastAsia="仿宋" w:hAnsi="Times New Roman" w:cs="Times New Roman"/>
                <w:color w:val="000000" w:themeColor="text1"/>
                <w:sz w:val="21"/>
                <w:szCs w:val="21"/>
                <w:lang w:eastAsia="zh-CN" w:bidi="zh-CN"/>
              </w:rPr>
              <w:t>175</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87.50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color w:val="000000" w:themeColor="text1"/>
                <w:sz w:val="21"/>
                <w:szCs w:val="21"/>
                <w:lang w:bidi="zh-CN"/>
              </w:rPr>
            </w:pPr>
            <w:r>
              <w:rPr>
                <w:rFonts w:eastAsia="仿宋" w:cs="Times New Roman"/>
                <w:bCs/>
                <w:color w:val="000000" w:themeColor="text1"/>
                <w:sz w:val="21"/>
                <w:szCs w:val="21"/>
              </w:rPr>
              <w:t>水刺用短</w:t>
            </w:r>
            <w:proofErr w:type="gramStart"/>
            <w:r>
              <w:rPr>
                <w:rFonts w:eastAsia="仿宋" w:cs="Times New Roman"/>
                <w:bCs/>
                <w:color w:val="000000" w:themeColor="text1"/>
                <w:sz w:val="21"/>
                <w:szCs w:val="21"/>
              </w:rPr>
              <w:t>纤</w:t>
            </w:r>
            <w:proofErr w:type="gramEnd"/>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bCs/>
                <w:color w:val="000000" w:themeColor="text1"/>
                <w:sz w:val="21"/>
                <w:szCs w:val="21"/>
              </w:rPr>
              <w:t>320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eastAsia="zh-CN" w:bidi="zh-CN"/>
              </w:rPr>
            </w:pPr>
            <w:r>
              <w:rPr>
                <w:rFonts w:ascii="Times New Roman" w:eastAsia="仿宋" w:hAnsi="Times New Roman" w:cs="Times New Roman"/>
                <w:color w:val="000000" w:themeColor="text1"/>
                <w:sz w:val="21"/>
                <w:szCs w:val="21"/>
                <w:lang w:eastAsia="zh-CN" w:bidi="zh-CN"/>
              </w:rPr>
              <w:t>255</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79.69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color w:val="000000" w:themeColor="text1"/>
                <w:sz w:val="21"/>
                <w:szCs w:val="21"/>
                <w:lang w:bidi="zh-CN"/>
              </w:rPr>
            </w:pPr>
            <w:r>
              <w:rPr>
                <w:rFonts w:eastAsia="仿宋" w:cs="Times New Roman"/>
                <w:bCs/>
                <w:color w:val="000000" w:themeColor="text1"/>
                <w:sz w:val="21"/>
                <w:szCs w:val="21"/>
              </w:rPr>
              <w:t>低熔点短</w:t>
            </w:r>
            <w:proofErr w:type="gramStart"/>
            <w:r>
              <w:rPr>
                <w:rFonts w:eastAsia="仿宋" w:cs="Times New Roman"/>
                <w:bCs/>
                <w:color w:val="000000" w:themeColor="text1"/>
                <w:sz w:val="21"/>
                <w:szCs w:val="21"/>
              </w:rPr>
              <w:t>纤</w:t>
            </w:r>
            <w:proofErr w:type="gramEnd"/>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400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eastAsia="zh-CN" w:bidi="zh-CN"/>
              </w:rPr>
            </w:pPr>
            <w:r>
              <w:rPr>
                <w:rFonts w:ascii="Times New Roman" w:eastAsia="仿宋" w:hAnsi="Times New Roman" w:cs="Times New Roman"/>
                <w:color w:val="000000" w:themeColor="text1"/>
                <w:sz w:val="21"/>
                <w:szCs w:val="21"/>
                <w:lang w:eastAsia="zh-CN" w:bidi="zh-CN"/>
              </w:rPr>
              <w:t>330</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82.50 </w:t>
            </w:r>
          </w:p>
        </w:tc>
      </w:tr>
      <w:tr w:rsidR="002A0B6E">
        <w:trPr>
          <w:trHeight w:val="397"/>
          <w:jc w:val="center"/>
        </w:trPr>
        <w:tc>
          <w:tcPr>
            <w:tcW w:w="939" w:type="pct"/>
            <w:vMerge w:val="restar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2024</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12</w:t>
            </w:r>
            <w:r>
              <w:rPr>
                <w:rFonts w:ascii="Times New Roman" w:eastAsia="仿宋" w:hAnsi="Times New Roman" w:cs="Times New Roman"/>
                <w:color w:val="000000" w:themeColor="text1"/>
                <w:sz w:val="21"/>
                <w:szCs w:val="21"/>
                <w:lang w:eastAsia="zh-CN"/>
              </w:rPr>
              <w:t>月</w:t>
            </w:r>
            <w:r>
              <w:rPr>
                <w:rFonts w:ascii="Times New Roman" w:eastAsia="仿宋" w:hAnsi="Times New Roman" w:cs="Times New Roman"/>
                <w:color w:val="000000" w:themeColor="text1"/>
                <w:sz w:val="21"/>
                <w:szCs w:val="21"/>
                <w:lang w:eastAsia="zh-CN"/>
              </w:rPr>
              <w:t>12</w:t>
            </w:r>
            <w:r>
              <w:rPr>
                <w:rFonts w:ascii="Times New Roman" w:eastAsia="仿宋" w:hAnsi="Times New Roman" w:cs="Times New Roman"/>
                <w:color w:val="000000" w:themeColor="text1"/>
                <w:sz w:val="21"/>
                <w:szCs w:val="21"/>
                <w:lang w:eastAsia="zh-CN"/>
              </w:rPr>
              <w:t>日</w:t>
            </w:r>
          </w:p>
        </w:tc>
        <w:tc>
          <w:tcPr>
            <w:tcW w:w="861" w:type="pct"/>
            <w:vAlign w:val="center"/>
          </w:tcPr>
          <w:p w:rsidR="002A0B6E" w:rsidRDefault="009A4249">
            <w:pPr>
              <w:pStyle w:val="aff5"/>
              <w:spacing w:line="240" w:lineRule="auto"/>
              <w:rPr>
                <w:rFonts w:eastAsia="仿宋" w:cs="Times New Roman"/>
                <w:color w:val="000000" w:themeColor="text1"/>
                <w:sz w:val="21"/>
                <w:szCs w:val="21"/>
                <w:lang w:bidi="zh-CN"/>
              </w:rPr>
            </w:pPr>
            <w:r>
              <w:rPr>
                <w:rFonts w:eastAsia="仿宋" w:cs="Times New Roman"/>
                <w:bCs/>
                <w:color w:val="000000" w:themeColor="text1"/>
                <w:sz w:val="21"/>
                <w:szCs w:val="21"/>
              </w:rPr>
              <w:t>常规聚酯</w:t>
            </w:r>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bCs/>
                <w:color w:val="000000" w:themeColor="text1"/>
                <w:sz w:val="21"/>
                <w:szCs w:val="21"/>
              </w:rPr>
              <w:t>520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lang w:eastAsia="zh-CN" w:bidi="zh-CN"/>
              </w:rPr>
              <w:t>401</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77.12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color w:val="000000" w:themeColor="text1"/>
                <w:sz w:val="21"/>
                <w:szCs w:val="21"/>
                <w:lang w:bidi="zh-CN"/>
              </w:rPr>
            </w:pPr>
            <w:r>
              <w:rPr>
                <w:rFonts w:eastAsia="仿宋" w:cs="Times New Roman"/>
                <w:bCs/>
                <w:color w:val="000000" w:themeColor="text1"/>
                <w:sz w:val="21"/>
                <w:szCs w:val="21"/>
              </w:rPr>
              <w:t>低熔点聚酯</w:t>
            </w:r>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bCs/>
                <w:color w:val="000000" w:themeColor="text1"/>
                <w:sz w:val="21"/>
                <w:szCs w:val="21"/>
              </w:rPr>
              <w:t>200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lang w:eastAsia="zh-CN" w:bidi="zh-CN"/>
              </w:rPr>
              <w:t>173</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86.50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color w:val="000000" w:themeColor="text1"/>
                <w:sz w:val="21"/>
                <w:szCs w:val="21"/>
                <w:lang w:bidi="zh-CN"/>
              </w:rPr>
            </w:pPr>
            <w:r>
              <w:rPr>
                <w:rFonts w:eastAsia="仿宋" w:cs="Times New Roman"/>
                <w:bCs/>
                <w:color w:val="000000" w:themeColor="text1"/>
                <w:sz w:val="21"/>
                <w:szCs w:val="21"/>
              </w:rPr>
              <w:t>水刺用短</w:t>
            </w:r>
            <w:proofErr w:type="gramStart"/>
            <w:r>
              <w:rPr>
                <w:rFonts w:eastAsia="仿宋" w:cs="Times New Roman"/>
                <w:bCs/>
                <w:color w:val="000000" w:themeColor="text1"/>
                <w:sz w:val="21"/>
                <w:szCs w:val="21"/>
              </w:rPr>
              <w:t>纤</w:t>
            </w:r>
            <w:proofErr w:type="gramEnd"/>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bCs/>
                <w:color w:val="000000" w:themeColor="text1"/>
                <w:sz w:val="21"/>
                <w:szCs w:val="21"/>
              </w:rPr>
              <w:t>320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lang w:eastAsia="zh-CN" w:bidi="zh-CN"/>
              </w:rPr>
              <w:t>258</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80.63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color w:val="000000" w:themeColor="text1"/>
                <w:sz w:val="21"/>
                <w:szCs w:val="21"/>
                <w:lang w:bidi="zh-CN"/>
              </w:rPr>
            </w:pPr>
            <w:r>
              <w:rPr>
                <w:rFonts w:eastAsia="仿宋" w:cs="Times New Roman"/>
                <w:bCs/>
                <w:color w:val="000000" w:themeColor="text1"/>
                <w:sz w:val="21"/>
                <w:szCs w:val="21"/>
              </w:rPr>
              <w:t>低熔点短</w:t>
            </w:r>
            <w:proofErr w:type="gramStart"/>
            <w:r>
              <w:rPr>
                <w:rFonts w:eastAsia="仿宋" w:cs="Times New Roman"/>
                <w:bCs/>
                <w:color w:val="000000" w:themeColor="text1"/>
                <w:sz w:val="21"/>
                <w:szCs w:val="21"/>
              </w:rPr>
              <w:t>纤</w:t>
            </w:r>
            <w:proofErr w:type="gramEnd"/>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400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bidi="zh-CN"/>
              </w:rPr>
              <w:t>332</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83.00 </w:t>
            </w:r>
          </w:p>
        </w:tc>
      </w:tr>
      <w:tr w:rsidR="002A0B6E">
        <w:trPr>
          <w:trHeight w:val="397"/>
          <w:jc w:val="center"/>
        </w:trPr>
        <w:tc>
          <w:tcPr>
            <w:tcW w:w="939" w:type="pct"/>
            <w:vMerge w:val="restar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2024</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12</w:t>
            </w:r>
            <w:r>
              <w:rPr>
                <w:rFonts w:ascii="Times New Roman" w:eastAsia="仿宋" w:hAnsi="Times New Roman" w:cs="Times New Roman"/>
                <w:color w:val="000000" w:themeColor="text1"/>
                <w:sz w:val="21"/>
                <w:szCs w:val="21"/>
                <w:lang w:eastAsia="zh-CN"/>
              </w:rPr>
              <w:t>月</w:t>
            </w:r>
            <w:r>
              <w:rPr>
                <w:rFonts w:ascii="Times New Roman" w:eastAsia="仿宋" w:hAnsi="Times New Roman" w:cs="Times New Roman"/>
                <w:color w:val="000000" w:themeColor="text1"/>
                <w:sz w:val="21"/>
                <w:szCs w:val="21"/>
                <w:lang w:eastAsia="zh-CN"/>
              </w:rPr>
              <w:t>13</w:t>
            </w:r>
            <w:r>
              <w:rPr>
                <w:rFonts w:ascii="Times New Roman" w:eastAsia="仿宋" w:hAnsi="Times New Roman" w:cs="Times New Roman"/>
                <w:color w:val="000000" w:themeColor="text1"/>
                <w:sz w:val="21"/>
                <w:szCs w:val="21"/>
                <w:lang w:eastAsia="zh-CN"/>
              </w:rPr>
              <w:t>日</w:t>
            </w:r>
          </w:p>
        </w:tc>
        <w:tc>
          <w:tcPr>
            <w:tcW w:w="861" w:type="pct"/>
            <w:vAlign w:val="center"/>
          </w:tcPr>
          <w:p w:rsidR="002A0B6E" w:rsidRDefault="009A4249">
            <w:pPr>
              <w:pStyle w:val="aff5"/>
              <w:spacing w:line="240" w:lineRule="auto"/>
              <w:rPr>
                <w:rFonts w:eastAsia="仿宋" w:cs="Times New Roman"/>
                <w:bCs/>
                <w:color w:val="000000" w:themeColor="text1"/>
                <w:sz w:val="21"/>
                <w:szCs w:val="21"/>
              </w:rPr>
            </w:pPr>
            <w:r>
              <w:rPr>
                <w:rFonts w:eastAsia="仿宋" w:cs="Times New Roman"/>
                <w:bCs/>
                <w:color w:val="000000" w:themeColor="text1"/>
                <w:sz w:val="21"/>
                <w:szCs w:val="21"/>
              </w:rPr>
              <w:t>常规聚酯</w:t>
            </w:r>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520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bidi="zh-CN"/>
              </w:rPr>
              <w:t>405</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77.88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bCs/>
                <w:color w:val="000000" w:themeColor="text1"/>
                <w:sz w:val="21"/>
                <w:szCs w:val="21"/>
              </w:rPr>
            </w:pPr>
            <w:r>
              <w:rPr>
                <w:rFonts w:eastAsia="仿宋" w:cs="Times New Roman"/>
                <w:bCs/>
                <w:color w:val="000000" w:themeColor="text1"/>
                <w:sz w:val="21"/>
                <w:szCs w:val="21"/>
              </w:rPr>
              <w:t>低熔点聚酯</w:t>
            </w:r>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200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bidi="zh-CN"/>
              </w:rPr>
              <w:t>177</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88.50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bCs/>
                <w:color w:val="000000" w:themeColor="text1"/>
                <w:sz w:val="21"/>
                <w:szCs w:val="21"/>
              </w:rPr>
            </w:pPr>
            <w:r>
              <w:rPr>
                <w:rFonts w:eastAsia="仿宋" w:cs="Times New Roman"/>
                <w:bCs/>
                <w:color w:val="000000" w:themeColor="text1"/>
                <w:sz w:val="21"/>
                <w:szCs w:val="21"/>
              </w:rPr>
              <w:t>水刺用短</w:t>
            </w:r>
            <w:proofErr w:type="gramStart"/>
            <w:r>
              <w:rPr>
                <w:rFonts w:eastAsia="仿宋" w:cs="Times New Roman"/>
                <w:bCs/>
                <w:color w:val="000000" w:themeColor="text1"/>
                <w:sz w:val="21"/>
                <w:szCs w:val="21"/>
              </w:rPr>
              <w:t>纤</w:t>
            </w:r>
            <w:proofErr w:type="gramEnd"/>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320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bidi="zh-CN"/>
              </w:rPr>
              <w:t>254</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79.38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bCs/>
                <w:color w:val="000000" w:themeColor="text1"/>
                <w:sz w:val="21"/>
                <w:szCs w:val="21"/>
              </w:rPr>
            </w:pPr>
            <w:r>
              <w:rPr>
                <w:rFonts w:eastAsia="仿宋" w:cs="Times New Roman"/>
                <w:bCs/>
                <w:color w:val="000000" w:themeColor="text1"/>
                <w:sz w:val="21"/>
                <w:szCs w:val="21"/>
              </w:rPr>
              <w:t>低熔点短</w:t>
            </w:r>
            <w:proofErr w:type="gramStart"/>
            <w:r>
              <w:rPr>
                <w:rFonts w:eastAsia="仿宋" w:cs="Times New Roman"/>
                <w:bCs/>
                <w:color w:val="000000" w:themeColor="text1"/>
                <w:sz w:val="21"/>
                <w:szCs w:val="21"/>
              </w:rPr>
              <w:t>纤</w:t>
            </w:r>
            <w:proofErr w:type="gramEnd"/>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400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bidi="zh-CN"/>
              </w:rPr>
              <w:t>326</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81.50 </w:t>
            </w:r>
          </w:p>
        </w:tc>
      </w:tr>
      <w:tr w:rsidR="002A0B6E">
        <w:trPr>
          <w:trHeight w:val="397"/>
          <w:jc w:val="center"/>
        </w:trPr>
        <w:tc>
          <w:tcPr>
            <w:tcW w:w="939" w:type="pct"/>
            <w:vMerge w:val="restar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2024</w:t>
            </w:r>
            <w:r>
              <w:rPr>
                <w:rFonts w:ascii="Times New Roman" w:eastAsia="仿宋" w:hAnsi="Times New Roman" w:cs="Times New Roman"/>
                <w:color w:val="000000" w:themeColor="text1"/>
                <w:sz w:val="21"/>
                <w:szCs w:val="21"/>
                <w:lang w:eastAsia="zh-CN"/>
              </w:rPr>
              <w:t>年</w:t>
            </w:r>
            <w:r>
              <w:rPr>
                <w:rFonts w:ascii="Times New Roman" w:eastAsia="仿宋" w:hAnsi="Times New Roman" w:cs="Times New Roman"/>
                <w:color w:val="000000" w:themeColor="text1"/>
                <w:sz w:val="21"/>
                <w:szCs w:val="21"/>
                <w:lang w:eastAsia="zh-CN"/>
              </w:rPr>
              <w:t>12</w:t>
            </w:r>
            <w:r>
              <w:rPr>
                <w:rFonts w:ascii="Times New Roman" w:eastAsia="仿宋" w:hAnsi="Times New Roman" w:cs="Times New Roman"/>
                <w:color w:val="000000" w:themeColor="text1"/>
                <w:sz w:val="21"/>
                <w:szCs w:val="21"/>
                <w:lang w:eastAsia="zh-CN"/>
              </w:rPr>
              <w:t>月</w:t>
            </w:r>
            <w:r>
              <w:rPr>
                <w:rFonts w:ascii="Times New Roman" w:eastAsia="仿宋" w:hAnsi="Times New Roman" w:cs="Times New Roman"/>
                <w:color w:val="000000" w:themeColor="text1"/>
                <w:sz w:val="21"/>
                <w:szCs w:val="21"/>
                <w:lang w:eastAsia="zh-CN"/>
              </w:rPr>
              <w:t>14</w:t>
            </w:r>
            <w:r>
              <w:rPr>
                <w:rFonts w:ascii="Times New Roman" w:eastAsia="仿宋" w:hAnsi="Times New Roman" w:cs="Times New Roman"/>
                <w:color w:val="000000" w:themeColor="text1"/>
                <w:sz w:val="21"/>
                <w:szCs w:val="21"/>
                <w:lang w:eastAsia="zh-CN"/>
              </w:rPr>
              <w:t>日</w:t>
            </w:r>
          </w:p>
        </w:tc>
        <w:tc>
          <w:tcPr>
            <w:tcW w:w="861" w:type="pct"/>
            <w:vAlign w:val="center"/>
          </w:tcPr>
          <w:p w:rsidR="002A0B6E" w:rsidRDefault="009A4249">
            <w:pPr>
              <w:pStyle w:val="aff5"/>
              <w:spacing w:line="240" w:lineRule="auto"/>
              <w:rPr>
                <w:rFonts w:eastAsia="仿宋" w:cs="Times New Roman"/>
                <w:bCs/>
                <w:color w:val="000000" w:themeColor="text1"/>
                <w:sz w:val="21"/>
                <w:szCs w:val="21"/>
              </w:rPr>
            </w:pPr>
            <w:r>
              <w:rPr>
                <w:rFonts w:eastAsia="仿宋" w:cs="Times New Roman"/>
                <w:bCs/>
                <w:color w:val="000000" w:themeColor="text1"/>
                <w:sz w:val="21"/>
                <w:szCs w:val="21"/>
              </w:rPr>
              <w:t>常规聚酯</w:t>
            </w:r>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520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bidi="zh-CN"/>
              </w:rPr>
              <w:t>397</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76.35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bCs/>
                <w:color w:val="000000" w:themeColor="text1"/>
                <w:sz w:val="21"/>
                <w:szCs w:val="21"/>
              </w:rPr>
            </w:pPr>
            <w:r>
              <w:rPr>
                <w:rFonts w:eastAsia="仿宋" w:cs="Times New Roman"/>
                <w:bCs/>
                <w:color w:val="000000" w:themeColor="text1"/>
                <w:sz w:val="21"/>
                <w:szCs w:val="21"/>
              </w:rPr>
              <w:t>低熔点聚酯</w:t>
            </w:r>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200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bidi="zh-CN"/>
              </w:rPr>
              <w:t>165</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82.50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bCs/>
                <w:color w:val="000000" w:themeColor="text1"/>
                <w:sz w:val="21"/>
                <w:szCs w:val="21"/>
              </w:rPr>
            </w:pPr>
            <w:r>
              <w:rPr>
                <w:rFonts w:eastAsia="仿宋" w:cs="Times New Roman"/>
                <w:bCs/>
                <w:color w:val="000000" w:themeColor="text1"/>
                <w:sz w:val="21"/>
                <w:szCs w:val="21"/>
              </w:rPr>
              <w:t>水刺用短</w:t>
            </w:r>
            <w:proofErr w:type="gramStart"/>
            <w:r>
              <w:rPr>
                <w:rFonts w:eastAsia="仿宋" w:cs="Times New Roman"/>
                <w:bCs/>
                <w:color w:val="000000" w:themeColor="text1"/>
                <w:sz w:val="21"/>
                <w:szCs w:val="21"/>
              </w:rPr>
              <w:t>纤</w:t>
            </w:r>
            <w:proofErr w:type="gramEnd"/>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320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bidi="zh-CN"/>
              </w:rPr>
              <w:t>247</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77.19 </w:t>
            </w:r>
          </w:p>
        </w:tc>
      </w:tr>
      <w:tr w:rsidR="002A0B6E">
        <w:trPr>
          <w:trHeight w:val="397"/>
          <w:jc w:val="center"/>
        </w:trPr>
        <w:tc>
          <w:tcPr>
            <w:tcW w:w="939" w:type="pct"/>
            <w:vMerge/>
            <w:vAlign w:val="center"/>
          </w:tcPr>
          <w:p w:rsidR="002A0B6E" w:rsidRDefault="002A0B6E">
            <w:pPr>
              <w:widowControl/>
              <w:rPr>
                <w:rFonts w:ascii="Times New Roman" w:eastAsia="仿宋" w:hAnsi="Times New Roman" w:cs="Times New Roman"/>
                <w:color w:val="000000" w:themeColor="text1"/>
                <w:sz w:val="21"/>
                <w:szCs w:val="21"/>
              </w:rPr>
            </w:pPr>
          </w:p>
        </w:tc>
        <w:tc>
          <w:tcPr>
            <w:tcW w:w="861" w:type="pct"/>
            <w:vAlign w:val="center"/>
          </w:tcPr>
          <w:p w:rsidR="002A0B6E" w:rsidRDefault="009A4249">
            <w:pPr>
              <w:pStyle w:val="aff5"/>
              <w:spacing w:line="240" w:lineRule="auto"/>
              <w:rPr>
                <w:rFonts w:eastAsia="仿宋" w:cs="Times New Roman"/>
                <w:bCs/>
                <w:color w:val="000000" w:themeColor="text1"/>
                <w:sz w:val="21"/>
                <w:szCs w:val="21"/>
              </w:rPr>
            </w:pPr>
            <w:r>
              <w:rPr>
                <w:rFonts w:eastAsia="仿宋" w:cs="Times New Roman"/>
                <w:bCs/>
                <w:color w:val="000000" w:themeColor="text1"/>
                <w:sz w:val="21"/>
                <w:szCs w:val="21"/>
              </w:rPr>
              <w:t>低熔点短</w:t>
            </w:r>
            <w:proofErr w:type="gramStart"/>
            <w:r>
              <w:rPr>
                <w:rFonts w:eastAsia="仿宋" w:cs="Times New Roman"/>
                <w:bCs/>
                <w:color w:val="000000" w:themeColor="text1"/>
                <w:sz w:val="21"/>
                <w:szCs w:val="21"/>
              </w:rPr>
              <w:t>纤</w:t>
            </w:r>
            <w:proofErr w:type="gramEnd"/>
          </w:p>
        </w:tc>
        <w:tc>
          <w:tcPr>
            <w:tcW w:w="1249"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bCs/>
                <w:color w:val="000000" w:themeColor="text1"/>
                <w:sz w:val="21"/>
                <w:szCs w:val="21"/>
              </w:rPr>
              <w:t>400</w:t>
            </w:r>
          </w:p>
        </w:tc>
        <w:tc>
          <w:tcPr>
            <w:tcW w:w="1014"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314</w:t>
            </w:r>
          </w:p>
        </w:tc>
        <w:tc>
          <w:tcPr>
            <w:tcW w:w="937" w:type="pct"/>
            <w:vAlign w:val="center"/>
          </w:tcPr>
          <w:p w:rsidR="002A0B6E" w:rsidRDefault="009A4249">
            <w:pPr>
              <w:autoSpaceDE w:val="0"/>
              <w:autoSpaceDN w:val="0"/>
              <w:jc w:val="center"/>
              <w:rPr>
                <w:rFonts w:ascii="Times New Roman" w:eastAsia="仿宋" w:hAnsi="Times New Roman" w:cs="Times New Roman"/>
                <w:color w:val="000000" w:themeColor="text1"/>
                <w:sz w:val="21"/>
                <w:szCs w:val="21"/>
                <w:lang w:bidi="zh-CN"/>
              </w:rPr>
            </w:pPr>
            <w:r>
              <w:rPr>
                <w:rFonts w:ascii="Times New Roman" w:eastAsia="仿宋" w:hAnsi="Times New Roman" w:cs="Times New Roman"/>
                <w:color w:val="000000" w:themeColor="text1"/>
                <w:sz w:val="21"/>
                <w:szCs w:val="21"/>
              </w:rPr>
              <w:t xml:space="preserve">78.50 </w:t>
            </w:r>
          </w:p>
        </w:tc>
      </w:tr>
    </w:tbl>
    <w:p w:rsidR="002A0B6E" w:rsidRDefault="002A0B6E">
      <w:pPr>
        <w:pStyle w:val="Default1"/>
        <w:rPr>
          <w:rFonts w:ascii="Times New Roman" w:eastAsia="仿宋" w:cs="Times New Roman"/>
          <w:color w:val="000000" w:themeColor="text1"/>
        </w:rPr>
      </w:pPr>
    </w:p>
    <w:p w:rsidR="002A0B6E" w:rsidRDefault="009A4249">
      <w:pPr>
        <w:pStyle w:val="2"/>
        <w:spacing w:before="0" w:after="0" w:line="360" w:lineRule="auto"/>
        <w:rPr>
          <w:rFonts w:ascii="Times New Roman" w:eastAsia="仿宋" w:hAnsi="Times New Roman"/>
          <w:b/>
          <w:bCs w:val="0"/>
          <w:color w:val="000000" w:themeColor="text1"/>
          <w:sz w:val="28"/>
          <w:szCs w:val="36"/>
        </w:rPr>
      </w:pPr>
      <w:bookmarkStart w:id="65" w:name="_Toc156566571"/>
      <w:r>
        <w:rPr>
          <w:rFonts w:ascii="Times New Roman" w:eastAsia="仿宋" w:hAnsi="Times New Roman"/>
          <w:b/>
          <w:bCs w:val="0"/>
          <w:color w:val="000000" w:themeColor="text1"/>
          <w:sz w:val="28"/>
          <w:szCs w:val="36"/>
        </w:rPr>
        <w:t xml:space="preserve">9.2 </w:t>
      </w:r>
      <w:r>
        <w:rPr>
          <w:rFonts w:ascii="Times New Roman" w:eastAsia="仿宋" w:hAnsi="Times New Roman"/>
          <w:b/>
          <w:bCs w:val="0"/>
          <w:color w:val="000000" w:themeColor="text1"/>
          <w:sz w:val="28"/>
          <w:szCs w:val="36"/>
        </w:rPr>
        <w:t>废水监测结果及评价</w:t>
      </w:r>
      <w:bookmarkEnd w:id="65"/>
    </w:p>
    <w:p w:rsidR="002A0B6E" w:rsidRDefault="009A4249">
      <w:pPr>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根据江苏宣溢环境科技有限公司</w:t>
      </w:r>
      <w:r>
        <w:rPr>
          <w:rFonts w:ascii="Times New Roman" w:eastAsia="仿宋" w:hAnsi="Times New Roman" w:cs="Times New Roman"/>
          <w:color w:val="000000" w:themeColor="text1"/>
          <w:lang w:eastAsia="zh-CN"/>
        </w:rPr>
        <w:t>2024</w:t>
      </w:r>
      <w:r>
        <w:rPr>
          <w:rFonts w:ascii="Times New Roman" w:eastAsia="仿宋" w:hAnsi="Times New Roman" w:cs="Times New Roman"/>
          <w:color w:val="000000" w:themeColor="text1"/>
          <w:lang w:eastAsia="zh-CN"/>
        </w:rPr>
        <w:t>年</w:t>
      </w:r>
      <w:r>
        <w:rPr>
          <w:rFonts w:ascii="Times New Roman" w:eastAsia="仿宋" w:hAnsi="Times New Roman" w:cs="Times New Roman"/>
          <w:color w:val="000000" w:themeColor="text1"/>
          <w:lang w:eastAsia="zh-CN"/>
        </w:rPr>
        <w:t>12</w:t>
      </w:r>
      <w:r>
        <w:rPr>
          <w:rFonts w:ascii="Times New Roman" w:eastAsia="仿宋" w:hAnsi="Times New Roman" w:cs="Times New Roman"/>
          <w:color w:val="000000" w:themeColor="text1"/>
          <w:lang w:eastAsia="zh-CN"/>
        </w:rPr>
        <w:t>月</w:t>
      </w:r>
      <w:r>
        <w:rPr>
          <w:rFonts w:ascii="Times New Roman" w:eastAsia="仿宋" w:hAnsi="Times New Roman" w:cs="Times New Roman"/>
          <w:color w:val="000000" w:themeColor="text1"/>
          <w:lang w:eastAsia="zh-CN"/>
        </w:rPr>
        <w:t>13</w:t>
      </w:r>
      <w:r>
        <w:rPr>
          <w:rFonts w:ascii="Times New Roman" w:eastAsia="仿宋" w:hAnsi="Times New Roman" w:cs="Times New Roman"/>
          <w:color w:val="000000" w:themeColor="text1"/>
          <w:lang w:eastAsia="zh-CN"/>
        </w:rPr>
        <w:t>日</w:t>
      </w:r>
      <w:r>
        <w:rPr>
          <w:rFonts w:ascii="Times New Roman" w:eastAsia="仿宋" w:hAnsi="Times New Roman" w:cs="Times New Roman"/>
          <w:color w:val="000000" w:themeColor="text1"/>
          <w:lang w:eastAsia="zh-CN"/>
        </w:rPr>
        <w:t>~2024</w:t>
      </w:r>
      <w:r>
        <w:rPr>
          <w:rFonts w:ascii="Times New Roman" w:eastAsia="仿宋" w:hAnsi="Times New Roman" w:cs="Times New Roman"/>
          <w:color w:val="000000" w:themeColor="text1"/>
          <w:lang w:eastAsia="zh-CN"/>
        </w:rPr>
        <w:t>年</w:t>
      </w:r>
      <w:r>
        <w:rPr>
          <w:rFonts w:ascii="Times New Roman" w:eastAsia="仿宋" w:hAnsi="Times New Roman" w:cs="Times New Roman"/>
          <w:color w:val="000000" w:themeColor="text1"/>
          <w:lang w:eastAsia="zh-CN"/>
        </w:rPr>
        <w:t>12</w:t>
      </w:r>
      <w:r>
        <w:rPr>
          <w:rFonts w:ascii="Times New Roman" w:eastAsia="仿宋" w:hAnsi="Times New Roman" w:cs="Times New Roman"/>
          <w:color w:val="000000" w:themeColor="text1"/>
          <w:lang w:eastAsia="zh-CN"/>
        </w:rPr>
        <w:t>月</w:t>
      </w:r>
      <w:r>
        <w:rPr>
          <w:rFonts w:ascii="Times New Roman" w:eastAsia="仿宋" w:hAnsi="Times New Roman" w:cs="Times New Roman"/>
          <w:color w:val="000000" w:themeColor="text1"/>
          <w:lang w:eastAsia="zh-CN"/>
        </w:rPr>
        <w:t>14</w:t>
      </w:r>
      <w:r>
        <w:rPr>
          <w:rFonts w:ascii="Times New Roman" w:eastAsia="仿宋" w:hAnsi="Times New Roman" w:cs="Times New Roman"/>
          <w:color w:val="000000" w:themeColor="text1"/>
          <w:lang w:eastAsia="zh-CN"/>
        </w:rPr>
        <w:t>日</w:t>
      </w:r>
      <w:r>
        <w:rPr>
          <w:rFonts w:ascii="Times New Roman" w:eastAsia="仿宋" w:hAnsi="Times New Roman" w:cs="Times New Roman"/>
          <w:color w:val="000000" w:themeColor="text1"/>
          <w:sz w:val="24"/>
          <w:szCs w:val="24"/>
          <w:lang w:eastAsia="zh-CN"/>
        </w:rPr>
        <w:t>对企业废水排放监测出具的监测报告（</w:t>
      </w:r>
      <w:r>
        <w:rPr>
          <w:rFonts w:ascii="Times New Roman" w:eastAsia="仿宋" w:hAnsi="Times New Roman" w:cs="Times New Roman"/>
          <w:color w:val="000000" w:themeColor="text1"/>
          <w:sz w:val="24"/>
          <w:szCs w:val="24"/>
          <w:lang w:eastAsia="zh-CN"/>
        </w:rPr>
        <w:t>(2023)</w:t>
      </w:r>
      <w:r>
        <w:rPr>
          <w:rFonts w:ascii="Times New Roman" w:eastAsia="仿宋" w:hAnsi="Times New Roman" w:cs="Times New Roman"/>
          <w:color w:val="000000" w:themeColor="text1"/>
          <w:sz w:val="24"/>
          <w:szCs w:val="24"/>
          <w:lang w:eastAsia="zh-CN"/>
        </w:rPr>
        <w:t>宣溢</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综</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字第</w:t>
      </w:r>
      <w:r>
        <w:rPr>
          <w:rFonts w:ascii="Times New Roman" w:eastAsia="仿宋" w:hAnsi="Times New Roman" w:cs="Times New Roman"/>
          <w:color w:val="000000" w:themeColor="text1"/>
          <w:sz w:val="24"/>
          <w:szCs w:val="24"/>
          <w:lang w:eastAsia="zh-CN"/>
        </w:rPr>
        <w:t xml:space="preserve"> (03M075)</w:t>
      </w:r>
      <w:r>
        <w:rPr>
          <w:rFonts w:ascii="Times New Roman" w:eastAsia="仿宋" w:hAnsi="Times New Roman" w:cs="Times New Roman"/>
          <w:color w:val="000000" w:themeColor="text1"/>
          <w:sz w:val="24"/>
          <w:szCs w:val="24"/>
          <w:lang w:eastAsia="zh-CN"/>
        </w:rPr>
        <w:t>号），企业废水排放情况如下：</w:t>
      </w:r>
    </w:p>
    <w:p w:rsidR="002A0B6E" w:rsidRDefault="009A4249">
      <w:pPr>
        <w:pStyle w:val="zw"/>
        <w:adjustRightInd w:val="0"/>
        <w:snapToGrid w:val="0"/>
        <w:spacing w:before="0"/>
        <w:ind w:left="0" w:right="0"/>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表</w:t>
      </w:r>
      <w:r>
        <w:rPr>
          <w:rFonts w:ascii="Times New Roman" w:eastAsia="仿宋" w:hAnsi="Times New Roman" w:cs="Times New Roman"/>
          <w:b/>
          <w:bCs/>
          <w:color w:val="000000" w:themeColor="text1"/>
          <w:sz w:val="24"/>
          <w:szCs w:val="24"/>
          <w:lang w:eastAsia="zh-CN"/>
        </w:rPr>
        <w:t xml:space="preserve">9-2  </w:t>
      </w:r>
      <w:r>
        <w:rPr>
          <w:rFonts w:ascii="Times New Roman" w:eastAsia="仿宋" w:hAnsi="Times New Roman" w:cs="Times New Roman"/>
          <w:b/>
          <w:bCs/>
          <w:color w:val="000000" w:themeColor="text1"/>
          <w:sz w:val="24"/>
          <w:szCs w:val="24"/>
          <w:lang w:eastAsia="zh-CN"/>
        </w:rPr>
        <w:t>废水监测结果表</w:t>
      </w:r>
      <w:r>
        <w:rPr>
          <w:rFonts w:ascii="Times New Roman" w:eastAsia="仿宋" w:hAnsi="Times New Roman" w:cs="Times New Roman"/>
          <w:b/>
          <w:bCs/>
          <w:color w:val="000000" w:themeColor="text1"/>
          <w:sz w:val="24"/>
          <w:szCs w:val="24"/>
          <w:lang w:eastAsia="zh-CN"/>
        </w:rPr>
        <w:t xml:space="preserve"> </w:t>
      </w:r>
      <w:r>
        <w:rPr>
          <w:rFonts w:ascii="Times New Roman" w:eastAsia="仿宋" w:hAnsi="Times New Roman" w:cs="Times New Roman"/>
          <w:b/>
          <w:bCs/>
          <w:color w:val="000000" w:themeColor="text1"/>
          <w:sz w:val="21"/>
          <w:lang w:eastAsia="zh-CN"/>
        </w:rPr>
        <w:t>（</w:t>
      </w:r>
      <w:r>
        <w:rPr>
          <w:rFonts w:ascii="Times New Roman" w:eastAsia="仿宋" w:hAnsi="Times New Roman" w:cs="Times New Roman"/>
          <w:b/>
          <w:bCs/>
          <w:color w:val="000000" w:themeColor="text1"/>
          <w:sz w:val="21"/>
          <w:lang w:eastAsia="zh-CN"/>
        </w:rPr>
        <w:t>mg/L</w:t>
      </w:r>
      <w:r>
        <w:rPr>
          <w:rFonts w:ascii="Times New Roman" w:eastAsia="仿宋" w:hAnsi="Times New Roman" w:cs="Times New Roman"/>
          <w:b/>
          <w:bCs/>
          <w:color w:val="000000" w:themeColor="text1"/>
          <w:sz w:val="21"/>
          <w:lang w:eastAsia="zh-CN"/>
        </w:rPr>
        <w:t>）</w:t>
      </w:r>
    </w:p>
    <w:tbl>
      <w:tblPr>
        <w:tblStyle w:val="TableNormal"/>
        <w:tblW w:w="9323"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910"/>
        <w:gridCol w:w="1272"/>
        <w:gridCol w:w="1137"/>
        <w:gridCol w:w="915"/>
        <w:gridCol w:w="1046"/>
        <w:gridCol w:w="1046"/>
        <w:gridCol w:w="1046"/>
        <w:gridCol w:w="1048"/>
        <w:gridCol w:w="903"/>
      </w:tblGrid>
      <w:tr w:rsidR="002A0B6E">
        <w:trPr>
          <w:jc w:val="center"/>
        </w:trPr>
        <w:tc>
          <w:tcPr>
            <w:tcW w:w="910" w:type="dxa"/>
            <w:vMerge w:val="restar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pacing w:val="5"/>
                <w:position w:val="7"/>
                <w:sz w:val="21"/>
                <w:szCs w:val="21"/>
                <w:lang w:eastAsia="zh-CN"/>
              </w:rPr>
              <w:t>采样点位</w:t>
            </w:r>
          </w:p>
        </w:tc>
        <w:tc>
          <w:tcPr>
            <w:tcW w:w="1272" w:type="dxa"/>
            <w:vMerge w:val="restar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8"/>
                <w:sz w:val="21"/>
                <w:szCs w:val="21"/>
              </w:rPr>
              <w:t>检</w:t>
            </w:r>
            <w:r>
              <w:rPr>
                <w:rFonts w:ascii="Times New Roman" w:eastAsia="仿宋" w:hAnsi="Times New Roman" w:cs="Times New Roman"/>
                <w:b/>
                <w:bCs/>
                <w:color w:val="000000" w:themeColor="text1"/>
                <w:spacing w:val="7"/>
                <w:sz w:val="21"/>
                <w:szCs w:val="21"/>
              </w:rPr>
              <w:t>测项目</w:t>
            </w:r>
          </w:p>
        </w:tc>
        <w:tc>
          <w:tcPr>
            <w:tcW w:w="1137" w:type="dxa"/>
            <w:vMerge w:val="restar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9"/>
                <w:sz w:val="21"/>
                <w:szCs w:val="21"/>
              </w:rPr>
              <w:t>采</w:t>
            </w:r>
            <w:r>
              <w:rPr>
                <w:rFonts w:ascii="Times New Roman" w:eastAsia="仿宋" w:hAnsi="Times New Roman" w:cs="Times New Roman"/>
                <w:b/>
                <w:bCs/>
                <w:color w:val="000000" w:themeColor="text1"/>
                <w:spacing w:val="7"/>
                <w:sz w:val="21"/>
                <w:szCs w:val="21"/>
              </w:rPr>
              <w:t>样日期</w:t>
            </w:r>
          </w:p>
        </w:tc>
        <w:tc>
          <w:tcPr>
            <w:tcW w:w="915" w:type="dxa"/>
            <w:vMerge w:val="restar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4"/>
                <w:sz w:val="21"/>
                <w:szCs w:val="21"/>
              </w:rPr>
              <w:t>单</w:t>
            </w:r>
            <w:r>
              <w:rPr>
                <w:rFonts w:ascii="Times New Roman" w:eastAsia="仿宋" w:hAnsi="Times New Roman" w:cs="Times New Roman"/>
                <w:b/>
                <w:bCs/>
                <w:color w:val="000000" w:themeColor="text1"/>
                <w:spacing w:val="3"/>
                <w:sz w:val="21"/>
                <w:szCs w:val="21"/>
              </w:rPr>
              <w:t>位</w:t>
            </w:r>
          </w:p>
        </w:tc>
        <w:tc>
          <w:tcPr>
            <w:tcW w:w="4186" w:type="dxa"/>
            <w:gridSpan w:val="4"/>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8"/>
                <w:sz w:val="21"/>
                <w:szCs w:val="21"/>
              </w:rPr>
              <w:t>检</w:t>
            </w:r>
            <w:r>
              <w:rPr>
                <w:rFonts w:ascii="Times New Roman" w:eastAsia="仿宋" w:hAnsi="Times New Roman" w:cs="Times New Roman"/>
                <w:b/>
                <w:bCs/>
                <w:color w:val="000000" w:themeColor="text1"/>
                <w:spacing w:val="7"/>
                <w:sz w:val="21"/>
                <w:szCs w:val="21"/>
              </w:rPr>
              <w:t>测结果</w:t>
            </w:r>
          </w:p>
        </w:tc>
        <w:tc>
          <w:tcPr>
            <w:tcW w:w="903" w:type="dxa"/>
            <w:vMerge w:val="restar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4"/>
                <w:position w:val="7"/>
                <w:sz w:val="21"/>
                <w:szCs w:val="21"/>
              </w:rPr>
              <w:t>标准</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b/>
                <w:bCs/>
                <w:color w:val="000000" w:themeColor="text1"/>
                <w:spacing w:val="-3"/>
                <w:sz w:val="21"/>
                <w:szCs w:val="21"/>
              </w:rPr>
              <w:t>限</w:t>
            </w:r>
            <w:r>
              <w:rPr>
                <w:rFonts w:ascii="Times New Roman" w:eastAsia="仿宋" w:hAnsi="Times New Roman" w:cs="Times New Roman"/>
                <w:b/>
                <w:bCs/>
                <w:color w:val="000000" w:themeColor="text1"/>
                <w:spacing w:val="-2"/>
                <w:sz w:val="21"/>
                <w:szCs w:val="21"/>
              </w:rPr>
              <w:t>值</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b/>
                <w:bCs/>
                <w:color w:val="000000" w:themeColor="text1"/>
                <w:sz w:val="21"/>
                <w:szCs w:val="21"/>
              </w:rPr>
            </w:pPr>
          </w:p>
        </w:tc>
        <w:tc>
          <w:tcPr>
            <w:tcW w:w="1272" w:type="dxa"/>
            <w:vMerge/>
            <w:vAlign w:val="center"/>
          </w:tcPr>
          <w:p w:rsidR="002A0B6E" w:rsidRDefault="002A0B6E">
            <w:pPr>
              <w:adjustRightInd w:val="0"/>
              <w:snapToGrid w:val="0"/>
              <w:jc w:val="center"/>
              <w:rPr>
                <w:rFonts w:ascii="Times New Roman" w:eastAsia="仿宋" w:hAnsi="Times New Roman" w:cs="Times New Roman"/>
                <w:b/>
                <w:bCs/>
                <w:color w:val="000000" w:themeColor="text1"/>
                <w:sz w:val="21"/>
                <w:szCs w:val="21"/>
              </w:rPr>
            </w:pPr>
          </w:p>
        </w:tc>
        <w:tc>
          <w:tcPr>
            <w:tcW w:w="1137" w:type="dxa"/>
            <w:vMerge/>
            <w:vAlign w:val="center"/>
          </w:tcPr>
          <w:p w:rsidR="002A0B6E" w:rsidRDefault="002A0B6E">
            <w:pPr>
              <w:adjustRightInd w:val="0"/>
              <w:snapToGrid w:val="0"/>
              <w:jc w:val="center"/>
              <w:rPr>
                <w:rFonts w:ascii="Times New Roman" w:eastAsia="仿宋" w:hAnsi="Times New Roman" w:cs="Times New Roman"/>
                <w:b/>
                <w:bCs/>
                <w:color w:val="000000" w:themeColor="text1"/>
                <w:sz w:val="21"/>
                <w:szCs w:val="21"/>
              </w:rPr>
            </w:pPr>
          </w:p>
        </w:tc>
        <w:tc>
          <w:tcPr>
            <w:tcW w:w="915" w:type="dxa"/>
            <w:vMerge/>
            <w:vAlign w:val="center"/>
          </w:tcPr>
          <w:p w:rsidR="002A0B6E" w:rsidRDefault="002A0B6E">
            <w:pPr>
              <w:adjustRightInd w:val="0"/>
              <w:snapToGrid w:val="0"/>
              <w:jc w:val="center"/>
              <w:rPr>
                <w:rFonts w:ascii="Times New Roman" w:eastAsia="仿宋" w:hAnsi="Times New Roman" w:cs="Times New Roman"/>
                <w:b/>
                <w:bCs/>
                <w:color w:val="000000" w:themeColor="text1"/>
                <w:sz w:val="21"/>
                <w:szCs w:val="21"/>
              </w:rPr>
            </w:pPr>
          </w:p>
        </w:tc>
        <w:tc>
          <w:tcPr>
            <w:tcW w:w="1046"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7"/>
                <w:sz w:val="21"/>
                <w:szCs w:val="21"/>
              </w:rPr>
              <w:t>第一</w:t>
            </w:r>
            <w:r>
              <w:rPr>
                <w:rFonts w:ascii="Times New Roman" w:eastAsia="仿宋" w:hAnsi="Times New Roman" w:cs="Times New Roman"/>
                <w:b/>
                <w:bCs/>
                <w:color w:val="000000" w:themeColor="text1"/>
                <w:spacing w:val="6"/>
                <w:sz w:val="21"/>
                <w:szCs w:val="21"/>
              </w:rPr>
              <w:t>次</w:t>
            </w:r>
          </w:p>
        </w:tc>
        <w:tc>
          <w:tcPr>
            <w:tcW w:w="1046"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7"/>
                <w:sz w:val="21"/>
                <w:szCs w:val="21"/>
              </w:rPr>
              <w:t>第二</w:t>
            </w:r>
            <w:r>
              <w:rPr>
                <w:rFonts w:ascii="Times New Roman" w:eastAsia="仿宋" w:hAnsi="Times New Roman" w:cs="Times New Roman"/>
                <w:b/>
                <w:bCs/>
                <w:color w:val="000000" w:themeColor="text1"/>
                <w:spacing w:val="6"/>
                <w:sz w:val="21"/>
                <w:szCs w:val="21"/>
              </w:rPr>
              <w:t>次</w:t>
            </w:r>
          </w:p>
        </w:tc>
        <w:tc>
          <w:tcPr>
            <w:tcW w:w="1046"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7"/>
                <w:sz w:val="21"/>
                <w:szCs w:val="21"/>
              </w:rPr>
              <w:t>第三</w:t>
            </w:r>
            <w:r>
              <w:rPr>
                <w:rFonts w:ascii="Times New Roman" w:eastAsia="仿宋" w:hAnsi="Times New Roman" w:cs="Times New Roman"/>
                <w:b/>
                <w:bCs/>
                <w:color w:val="000000" w:themeColor="text1"/>
                <w:spacing w:val="6"/>
                <w:sz w:val="21"/>
                <w:szCs w:val="21"/>
              </w:rPr>
              <w:t>次</w:t>
            </w:r>
          </w:p>
        </w:tc>
        <w:tc>
          <w:tcPr>
            <w:tcW w:w="1048" w:type="dxa"/>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pacing w:val="7"/>
                <w:sz w:val="21"/>
                <w:szCs w:val="21"/>
              </w:rPr>
              <w:t>第四</w:t>
            </w:r>
            <w:r>
              <w:rPr>
                <w:rFonts w:ascii="Times New Roman" w:eastAsia="仿宋" w:hAnsi="Times New Roman" w:cs="Times New Roman"/>
                <w:b/>
                <w:bCs/>
                <w:color w:val="000000" w:themeColor="text1"/>
                <w:spacing w:val="6"/>
                <w:sz w:val="21"/>
                <w:szCs w:val="21"/>
              </w:rPr>
              <w:t>次</w:t>
            </w:r>
          </w:p>
        </w:tc>
        <w:tc>
          <w:tcPr>
            <w:tcW w:w="903"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r>
      <w:tr w:rsidR="002A0B6E">
        <w:trPr>
          <w:jc w:val="center"/>
        </w:trPr>
        <w:tc>
          <w:tcPr>
            <w:tcW w:w="910"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lang w:eastAsia="zh-CN"/>
              </w:rPr>
            </w:pPr>
            <w:r>
              <w:rPr>
                <w:rFonts w:ascii="Times New Roman" w:eastAsia="仿宋" w:hAnsi="Times New Roman" w:cs="Times New Roman" w:hint="eastAsia"/>
                <w:color w:val="000000" w:themeColor="text1"/>
                <w:sz w:val="21"/>
                <w:szCs w:val="21"/>
                <w:lang w:eastAsia="zh-CN"/>
              </w:rPr>
              <w:t>生化装置东区废水排放口</w:t>
            </w: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pH</w:t>
            </w:r>
            <w:r>
              <w:rPr>
                <w:rFonts w:ascii="Times New Roman" w:eastAsia="仿宋" w:hAnsi="Times New Roman" w:cs="Times New Roman"/>
                <w:color w:val="000000" w:themeColor="text1"/>
                <w:spacing w:val="12"/>
                <w:sz w:val="21"/>
                <w:szCs w:val="21"/>
              </w:rPr>
              <w:t xml:space="preserve"> </w:t>
            </w:r>
            <w:r>
              <w:rPr>
                <w:rFonts w:ascii="Times New Roman" w:eastAsia="仿宋" w:hAnsi="Times New Roman" w:cs="Times New Roman"/>
                <w:color w:val="000000" w:themeColor="text1"/>
                <w:spacing w:val="12"/>
                <w:sz w:val="21"/>
                <w:szCs w:val="21"/>
              </w:rPr>
              <w:t>值</w:t>
            </w:r>
          </w:p>
        </w:tc>
        <w:tc>
          <w:tcPr>
            <w:tcW w:w="1137" w:type="dxa"/>
            <w:vMerge w:val="restart"/>
            <w:vAlign w:val="center"/>
          </w:tcPr>
          <w:p w:rsidR="002A0B6E" w:rsidRDefault="009A4249">
            <w:pPr>
              <w:adjustRightInd w:val="0"/>
              <w:snapToGrid w:val="0"/>
              <w:ind w:firstLine="99"/>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7"/>
                <w:sz w:val="21"/>
                <w:szCs w:val="21"/>
              </w:rPr>
              <w:t>2</w:t>
            </w:r>
            <w:r>
              <w:rPr>
                <w:rFonts w:ascii="Times New Roman" w:eastAsia="仿宋" w:hAnsi="Times New Roman" w:cs="Times New Roman"/>
                <w:color w:val="000000" w:themeColor="text1"/>
                <w:spacing w:val="4"/>
                <w:sz w:val="21"/>
                <w:szCs w:val="21"/>
              </w:rPr>
              <w:t xml:space="preserve">023 </w:t>
            </w:r>
            <w:r>
              <w:rPr>
                <w:rFonts w:ascii="Times New Roman" w:eastAsia="仿宋" w:hAnsi="Times New Roman" w:cs="Times New Roman"/>
                <w:color w:val="000000" w:themeColor="text1"/>
                <w:spacing w:val="4"/>
                <w:sz w:val="21"/>
                <w:szCs w:val="21"/>
              </w:rPr>
              <w:t>年</w:t>
            </w:r>
            <w:r>
              <w:rPr>
                <w:rFonts w:ascii="Times New Roman" w:eastAsia="仿宋" w:hAnsi="Times New Roman" w:cs="Times New Roman"/>
                <w:color w:val="000000" w:themeColor="text1"/>
                <w:sz w:val="21"/>
                <w:szCs w:val="21"/>
              </w:rPr>
              <w:t xml:space="preserve"> </w:t>
            </w:r>
            <w:r>
              <w:rPr>
                <w:rFonts w:ascii="Times New Roman" w:eastAsia="仿宋" w:hAnsi="Times New Roman" w:cs="Times New Roman"/>
                <w:color w:val="000000" w:themeColor="text1"/>
                <w:spacing w:val="-13"/>
                <w:sz w:val="21"/>
                <w:szCs w:val="21"/>
              </w:rPr>
              <w:t>1</w:t>
            </w:r>
            <w:r>
              <w:rPr>
                <w:rFonts w:ascii="Times New Roman" w:eastAsia="仿宋" w:hAnsi="Times New Roman" w:cs="Times New Roman"/>
                <w:color w:val="000000" w:themeColor="text1"/>
                <w:spacing w:val="-11"/>
                <w:sz w:val="21"/>
                <w:szCs w:val="21"/>
              </w:rPr>
              <w:t>2</w:t>
            </w:r>
            <w:r>
              <w:rPr>
                <w:rFonts w:ascii="Times New Roman" w:eastAsia="仿宋" w:hAnsi="Times New Roman" w:cs="Times New Roman"/>
                <w:color w:val="000000" w:themeColor="text1"/>
                <w:spacing w:val="-11"/>
                <w:sz w:val="21"/>
                <w:szCs w:val="21"/>
              </w:rPr>
              <w:t>月</w:t>
            </w:r>
            <w:r>
              <w:rPr>
                <w:rFonts w:ascii="Times New Roman" w:eastAsia="仿宋" w:hAnsi="Times New Roman" w:cs="Times New Roman"/>
                <w:color w:val="000000" w:themeColor="text1"/>
                <w:spacing w:val="-11"/>
                <w:sz w:val="21"/>
                <w:szCs w:val="21"/>
              </w:rPr>
              <w:t>13</w:t>
            </w:r>
            <w:r>
              <w:rPr>
                <w:rFonts w:ascii="Times New Roman" w:eastAsia="仿宋" w:hAnsi="Times New Roman" w:cs="Times New Roman"/>
                <w:color w:val="000000" w:themeColor="text1"/>
                <w:spacing w:val="-11"/>
                <w:sz w:val="21"/>
                <w:szCs w:val="21"/>
              </w:rPr>
              <w:t>日</w:t>
            </w: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7"/>
                <w:sz w:val="21"/>
                <w:szCs w:val="21"/>
              </w:rPr>
              <w:t>无</w:t>
            </w:r>
            <w:r>
              <w:rPr>
                <w:rFonts w:ascii="Times New Roman" w:eastAsia="仿宋" w:hAnsi="Times New Roman" w:cs="Times New Roman"/>
                <w:color w:val="000000" w:themeColor="text1"/>
                <w:spacing w:val="6"/>
                <w:sz w:val="21"/>
                <w:szCs w:val="21"/>
              </w:rPr>
              <w:t>量纲</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7.</w:t>
            </w:r>
            <w:r>
              <w:rPr>
                <w:rFonts w:ascii="Times New Roman" w:eastAsia="仿宋" w:hAnsi="Times New Roman" w:cs="Times New Roman"/>
                <w:color w:val="000000" w:themeColor="text1"/>
                <w:spacing w:val="1"/>
                <w:sz w:val="21"/>
                <w:szCs w:val="21"/>
              </w:rPr>
              <w:t>8</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7.</w:t>
            </w:r>
            <w:r>
              <w:rPr>
                <w:rFonts w:ascii="Times New Roman" w:eastAsia="仿宋" w:hAnsi="Times New Roman" w:cs="Times New Roman"/>
                <w:color w:val="000000" w:themeColor="text1"/>
                <w:spacing w:val="1"/>
                <w:sz w:val="21"/>
                <w:szCs w:val="21"/>
              </w:rPr>
              <w:t>8</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7.</w:t>
            </w:r>
            <w:r>
              <w:rPr>
                <w:rFonts w:ascii="Times New Roman" w:eastAsia="仿宋" w:hAnsi="Times New Roman" w:cs="Times New Roman"/>
                <w:color w:val="000000" w:themeColor="text1"/>
                <w:spacing w:val="1"/>
                <w:sz w:val="21"/>
                <w:szCs w:val="21"/>
              </w:rPr>
              <w:t>9</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7.</w:t>
            </w:r>
            <w:r>
              <w:rPr>
                <w:rFonts w:ascii="Times New Roman" w:eastAsia="仿宋" w:hAnsi="Times New Roman" w:cs="Times New Roman"/>
                <w:color w:val="000000" w:themeColor="text1"/>
                <w:spacing w:val="1"/>
                <w:sz w:val="21"/>
                <w:szCs w:val="21"/>
              </w:rPr>
              <w:t>8</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6.5~8.5</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highlight w:val="yellow"/>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6"/>
                <w:sz w:val="21"/>
                <w:szCs w:val="21"/>
              </w:rPr>
              <w:t>悬浮物</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position w:val="4"/>
                <w:sz w:val="21"/>
                <w:szCs w:val="21"/>
              </w:rPr>
              <w:t>mg</w:t>
            </w:r>
            <w:r>
              <w:rPr>
                <w:rFonts w:ascii="Times New Roman" w:eastAsia="仿宋" w:hAnsi="Times New Roman" w:cs="Times New Roman"/>
                <w:color w:val="000000" w:themeColor="text1"/>
                <w:spacing w:val="18"/>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9</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1</w:t>
            </w:r>
            <w:r>
              <w:rPr>
                <w:rFonts w:ascii="Times New Roman" w:eastAsia="仿宋" w:hAnsi="Times New Roman" w:cs="Times New Roman"/>
                <w:color w:val="000000" w:themeColor="text1"/>
                <w:spacing w:val="-7"/>
                <w:sz w:val="21"/>
                <w:szCs w:val="21"/>
              </w:rPr>
              <w:t>2</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1</w:t>
            </w:r>
            <w:r>
              <w:rPr>
                <w:rFonts w:ascii="Times New Roman" w:eastAsia="仿宋" w:hAnsi="Times New Roman" w:cs="Times New Roman"/>
                <w:color w:val="000000" w:themeColor="text1"/>
                <w:spacing w:val="-7"/>
                <w:sz w:val="21"/>
                <w:szCs w:val="21"/>
              </w:rPr>
              <w:t>5</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1"/>
                <w:sz w:val="21"/>
                <w:szCs w:val="21"/>
              </w:rPr>
              <w:t>1</w:t>
            </w:r>
            <w:r>
              <w:rPr>
                <w:rFonts w:ascii="Times New Roman" w:eastAsia="仿宋" w:hAnsi="Times New Roman" w:cs="Times New Roman"/>
                <w:color w:val="000000" w:themeColor="text1"/>
                <w:spacing w:val="-9"/>
                <w:sz w:val="21"/>
                <w:szCs w:val="21"/>
              </w:rPr>
              <w:t>1</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1"/>
                <w:szCs w:val="21"/>
              </w:rPr>
              <w:t>/</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highlight w:val="yellow"/>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化学需氧</w:t>
            </w:r>
            <w:r>
              <w:rPr>
                <w:rFonts w:ascii="Times New Roman" w:eastAsia="仿宋" w:hAnsi="Times New Roman" w:cs="Times New Roman"/>
                <w:color w:val="000000" w:themeColor="text1"/>
                <w:spacing w:val="7"/>
                <w:sz w:val="21"/>
                <w:szCs w:val="21"/>
              </w:rPr>
              <w:t>量</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position w:val="4"/>
                <w:sz w:val="21"/>
                <w:szCs w:val="21"/>
              </w:rPr>
              <w:t>mg</w:t>
            </w:r>
            <w:r>
              <w:rPr>
                <w:rFonts w:ascii="Times New Roman" w:eastAsia="仿宋" w:hAnsi="Times New Roman" w:cs="Times New Roman"/>
                <w:color w:val="000000" w:themeColor="text1"/>
                <w:spacing w:val="18"/>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3</w:t>
            </w:r>
            <w:r>
              <w:rPr>
                <w:rFonts w:ascii="Times New Roman" w:eastAsia="仿宋" w:hAnsi="Times New Roman" w:cs="Times New Roman"/>
                <w:color w:val="000000" w:themeColor="text1"/>
                <w:sz w:val="21"/>
                <w:szCs w:val="21"/>
              </w:rPr>
              <w:t>4</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3</w:t>
            </w:r>
            <w:r>
              <w:rPr>
                <w:rFonts w:ascii="Times New Roman" w:eastAsia="仿宋" w:hAnsi="Times New Roman" w:cs="Times New Roman"/>
                <w:color w:val="000000" w:themeColor="text1"/>
                <w:sz w:val="21"/>
                <w:szCs w:val="21"/>
              </w:rPr>
              <w:t>1</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3</w:t>
            </w:r>
            <w:r>
              <w:rPr>
                <w:rFonts w:ascii="Times New Roman" w:eastAsia="仿宋" w:hAnsi="Times New Roman" w:cs="Times New Roman"/>
                <w:color w:val="000000" w:themeColor="text1"/>
                <w:sz w:val="21"/>
                <w:szCs w:val="21"/>
              </w:rPr>
              <w:t>2</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3</w:t>
            </w:r>
            <w:r>
              <w:rPr>
                <w:rFonts w:ascii="Times New Roman" w:eastAsia="仿宋" w:hAnsi="Times New Roman" w:cs="Times New Roman"/>
                <w:color w:val="000000" w:themeColor="text1"/>
                <w:sz w:val="21"/>
                <w:szCs w:val="21"/>
              </w:rPr>
              <w:t>4</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6</w:t>
            </w:r>
            <w:r>
              <w:rPr>
                <w:rFonts w:ascii="Times New Roman" w:eastAsia="仿宋" w:hAnsi="Times New Roman" w:cs="Times New Roman"/>
                <w:color w:val="000000" w:themeColor="text1"/>
                <w:sz w:val="21"/>
                <w:szCs w:val="21"/>
              </w:rPr>
              <w:t>0</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highlight w:val="yellow"/>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氨</w:t>
            </w:r>
            <w:r>
              <w:rPr>
                <w:rFonts w:ascii="Times New Roman" w:eastAsia="仿宋" w:hAnsi="Times New Roman" w:cs="Times New Roman"/>
                <w:color w:val="000000" w:themeColor="text1"/>
                <w:spacing w:val="4"/>
                <w:sz w:val="21"/>
                <w:szCs w:val="21"/>
              </w:rPr>
              <w:t>氮</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position w:val="4"/>
                <w:sz w:val="21"/>
                <w:szCs w:val="21"/>
              </w:rPr>
              <w:t>mg</w:t>
            </w:r>
            <w:r>
              <w:rPr>
                <w:rFonts w:ascii="Times New Roman" w:eastAsia="仿宋" w:hAnsi="Times New Roman" w:cs="Times New Roman"/>
                <w:color w:val="000000" w:themeColor="text1"/>
                <w:spacing w:val="18"/>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1"/>
                <w:szCs w:val="21"/>
              </w:rPr>
              <w:t>0.08</w:t>
            </w:r>
            <w:r>
              <w:rPr>
                <w:rFonts w:ascii="Times New Roman" w:eastAsia="仿宋" w:hAnsi="Times New Roman" w:cs="Times New Roman"/>
                <w:color w:val="000000" w:themeColor="text1"/>
                <w:spacing w:val="2"/>
                <w:sz w:val="21"/>
                <w:szCs w:val="21"/>
              </w:rPr>
              <w:t>2</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0.11</w:t>
            </w:r>
            <w:r>
              <w:rPr>
                <w:rFonts w:ascii="Times New Roman" w:eastAsia="仿宋" w:hAnsi="Times New Roman" w:cs="Times New Roman"/>
                <w:color w:val="000000" w:themeColor="text1"/>
                <w:spacing w:val="1"/>
                <w:sz w:val="21"/>
                <w:szCs w:val="21"/>
              </w:rPr>
              <w:t>8</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1"/>
                <w:szCs w:val="21"/>
              </w:rPr>
              <w:t>0.09</w:t>
            </w:r>
            <w:r>
              <w:rPr>
                <w:rFonts w:ascii="Times New Roman" w:eastAsia="仿宋" w:hAnsi="Times New Roman" w:cs="Times New Roman"/>
                <w:color w:val="000000" w:themeColor="text1"/>
                <w:spacing w:val="2"/>
                <w:sz w:val="21"/>
                <w:szCs w:val="21"/>
              </w:rPr>
              <w:t>5</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3"/>
                <w:sz w:val="21"/>
                <w:szCs w:val="21"/>
              </w:rPr>
              <w:t>.106</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1</w:t>
            </w:r>
            <w:r>
              <w:rPr>
                <w:rFonts w:ascii="Times New Roman" w:eastAsia="仿宋" w:hAnsi="Times New Roman" w:cs="Times New Roman"/>
                <w:color w:val="000000" w:themeColor="text1"/>
                <w:spacing w:val="-7"/>
                <w:sz w:val="21"/>
                <w:szCs w:val="21"/>
              </w:rPr>
              <w:t>0</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highlight w:val="yellow"/>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总磷</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position w:val="4"/>
                <w:sz w:val="21"/>
                <w:szCs w:val="21"/>
              </w:rPr>
              <w:t>mg</w:t>
            </w:r>
            <w:r>
              <w:rPr>
                <w:rFonts w:ascii="Times New Roman" w:eastAsia="仿宋" w:hAnsi="Times New Roman" w:cs="Times New Roman"/>
                <w:color w:val="000000" w:themeColor="text1"/>
                <w:spacing w:val="18"/>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2"/>
                <w:sz w:val="21"/>
                <w:szCs w:val="21"/>
              </w:rPr>
              <w:t>.12</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2"/>
                <w:sz w:val="21"/>
                <w:szCs w:val="21"/>
              </w:rPr>
              <w:t>.15</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2"/>
                <w:sz w:val="21"/>
                <w:szCs w:val="21"/>
              </w:rPr>
              <w:t>.16</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2"/>
                <w:sz w:val="21"/>
                <w:szCs w:val="21"/>
              </w:rPr>
              <w:t>.14</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highlight w:val="yellow"/>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锑</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4"/>
                <w:sz w:val="21"/>
                <w:szCs w:val="21"/>
              </w:rPr>
              <w:t>μ</w:t>
            </w:r>
            <w:r>
              <w:rPr>
                <w:rFonts w:ascii="Times New Roman" w:eastAsia="仿宋" w:hAnsi="Times New Roman" w:cs="Times New Roman"/>
                <w:color w:val="000000" w:themeColor="text1"/>
                <w:position w:val="4"/>
                <w:sz w:val="21"/>
                <w:szCs w:val="21"/>
              </w:rPr>
              <w:t>g</w:t>
            </w:r>
            <w:r>
              <w:rPr>
                <w:rFonts w:ascii="Times New Roman" w:eastAsia="仿宋" w:hAnsi="Times New Roman" w:cs="Times New Roman"/>
                <w:color w:val="000000" w:themeColor="text1"/>
                <w:spacing w:val="2"/>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2</w:t>
            </w:r>
            <w:r>
              <w:rPr>
                <w:rFonts w:ascii="Times New Roman" w:eastAsia="仿宋" w:hAnsi="Times New Roman" w:cs="Times New Roman"/>
                <w:color w:val="000000" w:themeColor="text1"/>
                <w:spacing w:val="3"/>
                <w:sz w:val="21"/>
                <w:szCs w:val="21"/>
              </w:rPr>
              <w:t>8.6</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2</w:t>
            </w:r>
            <w:r>
              <w:rPr>
                <w:rFonts w:ascii="Times New Roman" w:eastAsia="仿宋" w:hAnsi="Times New Roman" w:cs="Times New Roman"/>
                <w:color w:val="000000" w:themeColor="text1"/>
                <w:spacing w:val="3"/>
                <w:sz w:val="21"/>
                <w:szCs w:val="21"/>
              </w:rPr>
              <w:t>5.5</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2</w:t>
            </w:r>
            <w:r>
              <w:rPr>
                <w:rFonts w:ascii="Times New Roman" w:eastAsia="仿宋" w:hAnsi="Times New Roman" w:cs="Times New Roman"/>
                <w:color w:val="000000" w:themeColor="text1"/>
                <w:spacing w:val="3"/>
                <w:sz w:val="21"/>
                <w:szCs w:val="21"/>
              </w:rPr>
              <w:t>5.9</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2</w:t>
            </w:r>
            <w:r>
              <w:rPr>
                <w:rFonts w:ascii="Times New Roman" w:eastAsia="仿宋" w:hAnsi="Times New Roman" w:cs="Times New Roman"/>
                <w:color w:val="000000" w:themeColor="text1"/>
                <w:spacing w:val="3"/>
                <w:sz w:val="21"/>
                <w:szCs w:val="21"/>
              </w:rPr>
              <w:t>8.3</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1"/>
                <w:szCs w:val="21"/>
              </w:rPr>
              <w:t>/</w:t>
            </w:r>
          </w:p>
        </w:tc>
      </w:tr>
      <w:tr w:rsidR="002A0B6E">
        <w:trPr>
          <w:jc w:val="center"/>
        </w:trPr>
        <w:tc>
          <w:tcPr>
            <w:tcW w:w="910" w:type="dxa"/>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lang w:eastAsia="zh-CN"/>
              </w:rPr>
            </w:pPr>
            <w:r>
              <w:rPr>
                <w:rFonts w:ascii="Times New Roman" w:eastAsia="仿宋" w:hAnsi="Times New Roman" w:cs="Times New Roman" w:hint="eastAsia"/>
                <w:color w:val="000000" w:themeColor="text1"/>
                <w:sz w:val="21"/>
                <w:szCs w:val="21"/>
                <w:lang w:eastAsia="zh-CN"/>
              </w:rPr>
              <w:t>生化装置东区废水排放口</w:t>
            </w: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pH</w:t>
            </w:r>
            <w:r>
              <w:rPr>
                <w:rFonts w:ascii="Times New Roman" w:eastAsia="仿宋" w:hAnsi="Times New Roman" w:cs="Times New Roman"/>
                <w:color w:val="000000" w:themeColor="text1"/>
                <w:spacing w:val="12"/>
                <w:sz w:val="21"/>
                <w:szCs w:val="21"/>
              </w:rPr>
              <w:t xml:space="preserve"> </w:t>
            </w:r>
            <w:r>
              <w:rPr>
                <w:rFonts w:ascii="Times New Roman" w:eastAsia="仿宋" w:hAnsi="Times New Roman" w:cs="Times New Roman"/>
                <w:color w:val="000000" w:themeColor="text1"/>
                <w:spacing w:val="12"/>
                <w:sz w:val="21"/>
                <w:szCs w:val="21"/>
              </w:rPr>
              <w:t>值</w:t>
            </w:r>
          </w:p>
        </w:tc>
        <w:tc>
          <w:tcPr>
            <w:tcW w:w="1137" w:type="dxa"/>
            <w:vMerge w:val="restart"/>
            <w:vAlign w:val="center"/>
          </w:tcPr>
          <w:p w:rsidR="002A0B6E" w:rsidRDefault="009A4249">
            <w:pPr>
              <w:adjustRightInd w:val="0"/>
              <w:snapToGrid w:val="0"/>
              <w:ind w:firstLine="99"/>
              <w:jc w:val="center"/>
              <w:rPr>
                <w:rFonts w:ascii="Times New Roman" w:eastAsia="仿宋" w:hAnsi="Times New Roman" w:cs="Times New Roman"/>
                <w:color w:val="000000" w:themeColor="text1"/>
                <w:spacing w:val="4"/>
                <w:sz w:val="21"/>
                <w:szCs w:val="21"/>
              </w:rPr>
            </w:pPr>
            <w:r>
              <w:rPr>
                <w:rFonts w:ascii="Times New Roman" w:eastAsia="仿宋" w:hAnsi="Times New Roman" w:cs="Times New Roman"/>
                <w:color w:val="000000" w:themeColor="text1"/>
                <w:spacing w:val="7"/>
                <w:sz w:val="21"/>
                <w:szCs w:val="21"/>
              </w:rPr>
              <w:t>2</w:t>
            </w:r>
            <w:r>
              <w:rPr>
                <w:rFonts w:ascii="Times New Roman" w:eastAsia="仿宋" w:hAnsi="Times New Roman" w:cs="Times New Roman"/>
                <w:color w:val="000000" w:themeColor="text1"/>
                <w:spacing w:val="4"/>
                <w:sz w:val="21"/>
                <w:szCs w:val="21"/>
              </w:rPr>
              <w:t>023</w:t>
            </w:r>
            <w:r>
              <w:rPr>
                <w:rFonts w:ascii="Times New Roman" w:eastAsia="仿宋" w:hAnsi="Times New Roman" w:cs="Times New Roman"/>
                <w:color w:val="000000" w:themeColor="text1"/>
                <w:spacing w:val="4"/>
                <w:sz w:val="21"/>
                <w:szCs w:val="21"/>
              </w:rPr>
              <w:t>年</w:t>
            </w:r>
          </w:p>
          <w:p w:rsidR="002A0B6E" w:rsidRDefault="009A4249">
            <w:pPr>
              <w:adjustRightInd w:val="0"/>
              <w:snapToGrid w:val="0"/>
              <w:ind w:firstLine="99"/>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3"/>
                <w:sz w:val="21"/>
                <w:szCs w:val="21"/>
              </w:rPr>
              <w:t>1</w:t>
            </w:r>
            <w:r>
              <w:rPr>
                <w:rFonts w:ascii="Times New Roman" w:eastAsia="仿宋" w:hAnsi="Times New Roman" w:cs="Times New Roman"/>
                <w:color w:val="000000" w:themeColor="text1"/>
                <w:spacing w:val="-11"/>
                <w:sz w:val="21"/>
                <w:szCs w:val="21"/>
              </w:rPr>
              <w:t xml:space="preserve">2 </w:t>
            </w:r>
            <w:r>
              <w:rPr>
                <w:rFonts w:ascii="Times New Roman" w:eastAsia="仿宋" w:hAnsi="Times New Roman" w:cs="Times New Roman"/>
                <w:color w:val="000000" w:themeColor="text1"/>
                <w:spacing w:val="-11"/>
                <w:sz w:val="21"/>
                <w:szCs w:val="21"/>
              </w:rPr>
              <w:t>月</w:t>
            </w:r>
            <w:r>
              <w:rPr>
                <w:rFonts w:ascii="Times New Roman" w:eastAsia="仿宋" w:hAnsi="Times New Roman" w:cs="Times New Roman"/>
                <w:color w:val="000000" w:themeColor="text1"/>
                <w:spacing w:val="-11"/>
                <w:sz w:val="21"/>
                <w:szCs w:val="21"/>
              </w:rPr>
              <w:t xml:space="preserve"> 14 </w:t>
            </w:r>
            <w:r>
              <w:rPr>
                <w:rFonts w:ascii="Times New Roman" w:eastAsia="仿宋" w:hAnsi="Times New Roman" w:cs="Times New Roman"/>
                <w:color w:val="000000" w:themeColor="text1"/>
                <w:spacing w:val="-11"/>
                <w:sz w:val="21"/>
                <w:szCs w:val="21"/>
              </w:rPr>
              <w:t>日</w:t>
            </w: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7"/>
                <w:sz w:val="21"/>
                <w:szCs w:val="21"/>
              </w:rPr>
              <w:t>无</w:t>
            </w:r>
            <w:r>
              <w:rPr>
                <w:rFonts w:ascii="Times New Roman" w:eastAsia="仿宋" w:hAnsi="Times New Roman" w:cs="Times New Roman"/>
                <w:color w:val="000000" w:themeColor="text1"/>
                <w:spacing w:val="6"/>
                <w:sz w:val="21"/>
                <w:szCs w:val="21"/>
              </w:rPr>
              <w:t>量纲</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7.</w:t>
            </w:r>
            <w:r>
              <w:rPr>
                <w:rFonts w:ascii="Times New Roman" w:eastAsia="仿宋" w:hAnsi="Times New Roman" w:cs="Times New Roman"/>
                <w:color w:val="000000" w:themeColor="text1"/>
                <w:spacing w:val="1"/>
                <w:sz w:val="21"/>
                <w:szCs w:val="21"/>
              </w:rPr>
              <w:t>8</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7.</w:t>
            </w:r>
            <w:r>
              <w:rPr>
                <w:rFonts w:ascii="Times New Roman" w:eastAsia="仿宋" w:hAnsi="Times New Roman" w:cs="Times New Roman"/>
                <w:color w:val="000000" w:themeColor="text1"/>
                <w:spacing w:val="1"/>
                <w:sz w:val="21"/>
                <w:szCs w:val="21"/>
              </w:rPr>
              <w:t>7</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7.</w:t>
            </w:r>
            <w:r>
              <w:rPr>
                <w:rFonts w:ascii="Times New Roman" w:eastAsia="仿宋" w:hAnsi="Times New Roman" w:cs="Times New Roman"/>
                <w:color w:val="000000" w:themeColor="text1"/>
                <w:spacing w:val="1"/>
                <w:sz w:val="21"/>
                <w:szCs w:val="21"/>
              </w:rPr>
              <w:t>8</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7.</w:t>
            </w:r>
            <w:r>
              <w:rPr>
                <w:rFonts w:ascii="Times New Roman" w:eastAsia="仿宋" w:hAnsi="Times New Roman" w:cs="Times New Roman"/>
                <w:color w:val="000000" w:themeColor="text1"/>
                <w:spacing w:val="1"/>
                <w:sz w:val="21"/>
                <w:szCs w:val="21"/>
              </w:rPr>
              <w:t>9</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6.5~8.5</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6"/>
                <w:sz w:val="21"/>
                <w:szCs w:val="21"/>
              </w:rPr>
              <w:t>悬浮物</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position w:val="4"/>
                <w:sz w:val="21"/>
                <w:szCs w:val="21"/>
              </w:rPr>
              <w:t>mg</w:t>
            </w:r>
            <w:r>
              <w:rPr>
                <w:rFonts w:ascii="Times New Roman" w:eastAsia="仿宋" w:hAnsi="Times New Roman" w:cs="Times New Roman"/>
                <w:color w:val="000000" w:themeColor="text1"/>
                <w:spacing w:val="18"/>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1</w:t>
            </w:r>
            <w:r>
              <w:rPr>
                <w:rFonts w:ascii="Times New Roman" w:eastAsia="仿宋" w:hAnsi="Times New Roman" w:cs="Times New Roman"/>
                <w:color w:val="000000" w:themeColor="text1"/>
                <w:spacing w:val="-7"/>
                <w:sz w:val="21"/>
                <w:szCs w:val="21"/>
              </w:rPr>
              <w:t>2</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1</w:t>
            </w:r>
            <w:r>
              <w:rPr>
                <w:rFonts w:ascii="Times New Roman" w:eastAsia="仿宋" w:hAnsi="Times New Roman" w:cs="Times New Roman"/>
                <w:color w:val="000000" w:themeColor="text1"/>
                <w:spacing w:val="-7"/>
                <w:sz w:val="21"/>
                <w:szCs w:val="21"/>
              </w:rPr>
              <w:t>3</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1</w:t>
            </w:r>
            <w:r>
              <w:rPr>
                <w:rFonts w:ascii="Times New Roman" w:eastAsia="仿宋" w:hAnsi="Times New Roman" w:cs="Times New Roman"/>
                <w:color w:val="000000" w:themeColor="text1"/>
                <w:spacing w:val="-7"/>
                <w:sz w:val="21"/>
                <w:szCs w:val="21"/>
              </w:rPr>
              <w:t>3</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1</w:t>
            </w:r>
            <w:r>
              <w:rPr>
                <w:rFonts w:ascii="Times New Roman" w:eastAsia="仿宋" w:hAnsi="Times New Roman" w:cs="Times New Roman"/>
                <w:color w:val="000000" w:themeColor="text1"/>
                <w:spacing w:val="-7"/>
                <w:sz w:val="21"/>
                <w:szCs w:val="21"/>
              </w:rPr>
              <w:t>0</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1"/>
                <w:szCs w:val="21"/>
              </w:rPr>
              <w:t>/</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化学需氧</w:t>
            </w:r>
            <w:r>
              <w:rPr>
                <w:rFonts w:ascii="Times New Roman" w:eastAsia="仿宋" w:hAnsi="Times New Roman" w:cs="Times New Roman"/>
                <w:color w:val="000000" w:themeColor="text1"/>
                <w:spacing w:val="7"/>
                <w:sz w:val="21"/>
                <w:szCs w:val="21"/>
              </w:rPr>
              <w:t>量</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position w:val="4"/>
                <w:sz w:val="21"/>
                <w:szCs w:val="21"/>
              </w:rPr>
              <w:t>mg</w:t>
            </w:r>
            <w:r>
              <w:rPr>
                <w:rFonts w:ascii="Times New Roman" w:eastAsia="仿宋" w:hAnsi="Times New Roman" w:cs="Times New Roman"/>
                <w:color w:val="000000" w:themeColor="text1"/>
                <w:spacing w:val="18"/>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3</w:t>
            </w:r>
            <w:r>
              <w:rPr>
                <w:rFonts w:ascii="Times New Roman" w:eastAsia="仿宋" w:hAnsi="Times New Roman" w:cs="Times New Roman"/>
                <w:color w:val="000000" w:themeColor="text1"/>
                <w:sz w:val="21"/>
                <w:szCs w:val="21"/>
              </w:rPr>
              <w:t>6</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3</w:t>
            </w:r>
            <w:r>
              <w:rPr>
                <w:rFonts w:ascii="Times New Roman" w:eastAsia="仿宋" w:hAnsi="Times New Roman" w:cs="Times New Roman"/>
                <w:color w:val="000000" w:themeColor="text1"/>
                <w:sz w:val="21"/>
                <w:szCs w:val="21"/>
              </w:rPr>
              <w:t>4</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3</w:t>
            </w:r>
            <w:r>
              <w:rPr>
                <w:rFonts w:ascii="Times New Roman" w:eastAsia="仿宋" w:hAnsi="Times New Roman" w:cs="Times New Roman"/>
                <w:color w:val="000000" w:themeColor="text1"/>
                <w:sz w:val="21"/>
                <w:szCs w:val="21"/>
              </w:rPr>
              <w:t>5</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3</w:t>
            </w:r>
            <w:r>
              <w:rPr>
                <w:rFonts w:ascii="Times New Roman" w:eastAsia="仿宋" w:hAnsi="Times New Roman" w:cs="Times New Roman"/>
                <w:color w:val="000000" w:themeColor="text1"/>
                <w:sz w:val="21"/>
                <w:szCs w:val="21"/>
              </w:rPr>
              <w:t>6</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6</w:t>
            </w:r>
            <w:r>
              <w:rPr>
                <w:rFonts w:ascii="Times New Roman" w:eastAsia="仿宋" w:hAnsi="Times New Roman" w:cs="Times New Roman"/>
                <w:color w:val="000000" w:themeColor="text1"/>
                <w:sz w:val="21"/>
                <w:szCs w:val="21"/>
              </w:rPr>
              <w:t>0</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氨</w:t>
            </w:r>
            <w:r>
              <w:rPr>
                <w:rFonts w:ascii="Times New Roman" w:eastAsia="仿宋" w:hAnsi="Times New Roman" w:cs="Times New Roman"/>
                <w:color w:val="000000" w:themeColor="text1"/>
                <w:spacing w:val="4"/>
                <w:sz w:val="21"/>
                <w:szCs w:val="21"/>
              </w:rPr>
              <w:t>氮</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position w:val="4"/>
                <w:sz w:val="21"/>
                <w:szCs w:val="21"/>
              </w:rPr>
              <w:t>mg</w:t>
            </w:r>
            <w:r>
              <w:rPr>
                <w:rFonts w:ascii="Times New Roman" w:eastAsia="仿宋" w:hAnsi="Times New Roman" w:cs="Times New Roman"/>
                <w:color w:val="000000" w:themeColor="text1"/>
                <w:spacing w:val="18"/>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1"/>
                <w:szCs w:val="21"/>
              </w:rPr>
              <w:t>0.13</w:t>
            </w:r>
            <w:r>
              <w:rPr>
                <w:rFonts w:ascii="Times New Roman" w:eastAsia="仿宋" w:hAnsi="Times New Roman" w:cs="Times New Roman"/>
                <w:color w:val="000000" w:themeColor="text1"/>
                <w:spacing w:val="2"/>
                <w:sz w:val="21"/>
                <w:szCs w:val="21"/>
              </w:rPr>
              <w:t>0</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1"/>
                <w:szCs w:val="21"/>
              </w:rPr>
              <w:t>0.08</w:t>
            </w:r>
            <w:r>
              <w:rPr>
                <w:rFonts w:ascii="Times New Roman" w:eastAsia="仿宋" w:hAnsi="Times New Roman" w:cs="Times New Roman"/>
                <w:color w:val="000000" w:themeColor="text1"/>
                <w:spacing w:val="2"/>
                <w:sz w:val="21"/>
                <w:szCs w:val="21"/>
              </w:rPr>
              <w:t>7</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1"/>
                <w:szCs w:val="21"/>
              </w:rPr>
              <w:t>0.09</w:t>
            </w:r>
            <w:r>
              <w:rPr>
                <w:rFonts w:ascii="Times New Roman" w:eastAsia="仿宋" w:hAnsi="Times New Roman" w:cs="Times New Roman"/>
                <w:color w:val="000000" w:themeColor="text1"/>
                <w:spacing w:val="2"/>
                <w:sz w:val="21"/>
                <w:szCs w:val="21"/>
              </w:rPr>
              <w:t>8</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3"/>
                <w:sz w:val="21"/>
                <w:szCs w:val="21"/>
              </w:rPr>
              <w:t>.072</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1"/>
                <w:szCs w:val="21"/>
              </w:rPr>
              <w:t>1</w:t>
            </w:r>
            <w:r>
              <w:rPr>
                <w:rFonts w:ascii="Times New Roman" w:eastAsia="仿宋" w:hAnsi="Times New Roman" w:cs="Times New Roman"/>
                <w:color w:val="000000" w:themeColor="text1"/>
                <w:spacing w:val="-7"/>
                <w:sz w:val="21"/>
                <w:szCs w:val="21"/>
              </w:rPr>
              <w:t>0</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sz w:val="21"/>
                <w:szCs w:val="21"/>
              </w:rPr>
              <w:t>总磷</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position w:val="4"/>
                <w:sz w:val="21"/>
                <w:szCs w:val="21"/>
              </w:rPr>
              <w:t>mg</w:t>
            </w:r>
            <w:r>
              <w:rPr>
                <w:rFonts w:ascii="Times New Roman" w:eastAsia="仿宋" w:hAnsi="Times New Roman" w:cs="Times New Roman"/>
                <w:color w:val="000000" w:themeColor="text1"/>
                <w:spacing w:val="18"/>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2"/>
                <w:sz w:val="21"/>
                <w:szCs w:val="21"/>
              </w:rPr>
              <w:t>.20</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2"/>
                <w:sz w:val="21"/>
                <w:szCs w:val="21"/>
              </w:rPr>
              <w:t>.25</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2"/>
                <w:sz w:val="21"/>
                <w:szCs w:val="21"/>
              </w:rPr>
              <w:t>.18</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1"/>
                <w:szCs w:val="21"/>
              </w:rPr>
              <w:t>0</w:t>
            </w:r>
            <w:r>
              <w:rPr>
                <w:rFonts w:ascii="Times New Roman" w:eastAsia="仿宋" w:hAnsi="Times New Roman" w:cs="Times New Roman"/>
                <w:color w:val="000000" w:themeColor="text1"/>
                <w:spacing w:val="2"/>
                <w:sz w:val="21"/>
                <w:szCs w:val="21"/>
              </w:rPr>
              <w:t>.24</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w:t>
            </w:r>
          </w:p>
        </w:tc>
      </w:tr>
      <w:tr w:rsidR="002A0B6E">
        <w:trPr>
          <w:jc w:val="center"/>
        </w:trPr>
        <w:tc>
          <w:tcPr>
            <w:tcW w:w="910"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1272"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1"/>
                <w:szCs w:val="21"/>
              </w:rPr>
              <w:t>锑</w:t>
            </w:r>
          </w:p>
        </w:tc>
        <w:tc>
          <w:tcPr>
            <w:tcW w:w="1137" w:type="dxa"/>
            <w:vMerge/>
            <w:vAlign w:val="center"/>
          </w:tcPr>
          <w:p w:rsidR="002A0B6E" w:rsidRDefault="002A0B6E">
            <w:pPr>
              <w:adjustRightInd w:val="0"/>
              <w:snapToGrid w:val="0"/>
              <w:jc w:val="center"/>
              <w:rPr>
                <w:rFonts w:ascii="Times New Roman" w:eastAsia="仿宋" w:hAnsi="Times New Roman" w:cs="Times New Roman"/>
                <w:color w:val="000000" w:themeColor="text1"/>
                <w:sz w:val="21"/>
                <w:szCs w:val="21"/>
              </w:rPr>
            </w:pPr>
          </w:p>
        </w:tc>
        <w:tc>
          <w:tcPr>
            <w:tcW w:w="915"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4"/>
                <w:sz w:val="21"/>
                <w:szCs w:val="21"/>
              </w:rPr>
              <w:t>μ</w:t>
            </w:r>
            <w:r>
              <w:rPr>
                <w:rFonts w:ascii="Times New Roman" w:eastAsia="仿宋" w:hAnsi="Times New Roman" w:cs="Times New Roman"/>
                <w:color w:val="000000" w:themeColor="text1"/>
                <w:position w:val="4"/>
                <w:sz w:val="21"/>
                <w:szCs w:val="21"/>
              </w:rPr>
              <w:t>g</w:t>
            </w:r>
            <w:r>
              <w:rPr>
                <w:rFonts w:ascii="Times New Roman" w:eastAsia="仿宋" w:hAnsi="Times New Roman" w:cs="Times New Roman"/>
                <w:color w:val="000000" w:themeColor="text1"/>
                <w:spacing w:val="2"/>
                <w:position w:val="4"/>
                <w:sz w:val="21"/>
                <w:szCs w:val="21"/>
              </w:rPr>
              <w:t>/</w:t>
            </w:r>
            <w:r>
              <w:rPr>
                <w:rFonts w:ascii="Times New Roman" w:eastAsia="仿宋" w:hAnsi="Times New Roman" w:cs="Times New Roman"/>
                <w:color w:val="000000" w:themeColor="text1"/>
                <w:position w:val="4"/>
                <w:sz w:val="21"/>
                <w:szCs w:val="21"/>
              </w:rPr>
              <w:t>L</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1"/>
                <w:szCs w:val="21"/>
              </w:rPr>
              <w:t>3</w:t>
            </w:r>
            <w:r>
              <w:rPr>
                <w:rFonts w:ascii="Times New Roman" w:eastAsia="仿宋" w:hAnsi="Times New Roman" w:cs="Times New Roman"/>
                <w:color w:val="000000" w:themeColor="text1"/>
                <w:spacing w:val="2"/>
                <w:sz w:val="21"/>
                <w:szCs w:val="21"/>
              </w:rPr>
              <w:t>2.8</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2</w:t>
            </w:r>
            <w:r>
              <w:rPr>
                <w:rFonts w:ascii="Times New Roman" w:eastAsia="仿宋" w:hAnsi="Times New Roman" w:cs="Times New Roman"/>
                <w:color w:val="000000" w:themeColor="text1"/>
                <w:spacing w:val="3"/>
                <w:sz w:val="21"/>
                <w:szCs w:val="21"/>
              </w:rPr>
              <w:t>2.6</w:t>
            </w:r>
          </w:p>
        </w:tc>
        <w:tc>
          <w:tcPr>
            <w:tcW w:w="1046"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2</w:t>
            </w:r>
            <w:r>
              <w:rPr>
                <w:rFonts w:ascii="Times New Roman" w:eastAsia="仿宋" w:hAnsi="Times New Roman" w:cs="Times New Roman"/>
                <w:color w:val="000000" w:themeColor="text1"/>
                <w:spacing w:val="3"/>
                <w:sz w:val="21"/>
                <w:szCs w:val="21"/>
              </w:rPr>
              <w:t>5.2</w:t>
            </w:r>
          </w:p>
        </w:tc>
        <w:tc>
          <w:tcPr>
            <w:tcW w:w="1048"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5"/>
                <w:sz w:val="21"/>
                <w:szCs w:val="21"/>
              </w:rPr>
              <w:t>2</w:t>
            </w:r>
            <w:r>
              <w:rPr>
                <w:rFonts w:ascii="Times New Roman" w:eastAsia="仿宋" w:hAnsi="Times New Roman" w:cs="Times New Roman"/>
                <w:color w:val="000000" w:themeColor="text1"/>
                <w:spacing w:val="3"/>
                <w:sz w:val="21"/>
                <w:szCs w:val="21"/>
              </w:rPr>
              <w:t>8.7</w:t>
            </w:r>
          </w:p>
        </w:tc>
        <w:tc>
          <w:tcPr>
            <w:tcW w:w="903" w:type="dxa"/>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1"/>
                <w:szCs w:val="21"/>
              </w:rPr>
              <w:t>/</w:t>
            </w:r>
          </w:p>
        </w:tc>
      </w:tr>
    </w:tbl>
    <w:p w:rsidR="002A0B6E" w:rsidRDefault="009A4249">
      <w:pPr>
        <w:tabs>
          <w:tab w:val="left" w:pos="1805"/>
        </w:tabs>
        <w:spacing w:line="360" w:lineRule="auto"/>
        <w:ind w:firstLineChars="200" w:firstLine="482"/>
        <w:jc w:val="both"/>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根据检测数据，本项目</w:t>
      </w:r>
      <w:r>
        <w:rPr>
          <w:rFonts w:ascii="Times New Roman" w:eastAsia="仿宋" w:hAnsi="Times New Roman" w:cs="Times New Roman" w:hint="eastAsia"/>
          <w:b/>
          <w:bCs/>
          <w:color w:val="000000" w:themeColor="text1"/>
          <w:sz w:val="24"/>
          <w:szCs w:val="24"/>
          <w:lang w:eastAsia="zh-CN"/>
        </w:rPr>
        <w:t>产生</w:t>
      </w:r>
      <w:r>
        <w:rPr>
          <w:rFonts w:ascii="Times New Roman" w:eastAsia="仿宋" w:hAnsi="Times New Roman" w:cs="Times New Roman"/>
          <w:b/>
          <w:bCs/>
          <w:color w:val="000000" w:themeColor="text1"/>
          <w:sz w:val="24"/>
          <w:szCs w:val="24"/>
          <w:lang w:eastAsia="zh-CN"/>
        </w:rPr>
        <w:t>的各废水污染因子浓度均</w:t>
      </w:r>
      <w:r>
        <w:rPr>
          <w:rFonts w:ascii="Times New Roman" w:eastAsia="仿宋" w:hAnsi="Times New Roman" w:cs="Times New Roman" w:hint="eastAsia"/>
          <w:b/>
          <w:bCs/>
          <w:color w:val="000000" w:themeColor="text1"/>
          <w:sz w:val="24"/>
          <w:szCs w:val="24"/>
          <w:lang w:eastAsia="zh-CN"/>
        </w:rPr>
        <w:t>符合</w:t>
      </w:r>
      <w:r>
        <w:rPr>
          <w:rFonts w:ascii="Times New Roman" w:eastAsia="仿宋" w:hAnsi="Times New Roman" w:cs="Times New Roman"/>
          <w:b/>
          <w:bCs/>
          <w:color w:val="000000" w:themeColor="text1"/>
          <w:sz w:val="24"/>
          <w:szCs w:val="24"/>
          <w:lang w:eastAsia="zh-CN"/>
        </w:rPr>
        <w:t>《城市污水再生利用</w:t>
      </w:r>
      <w:r>
        <w:rPr>
          <w:rFonts w:ascii="Times New Roman" w:eastAsia="仿宋" w:hAnsi="Times New Roman" w:cs="Times New Roman"/>
          <w:b/>
          <w:bCs/>
          <w:color w:val="000000" w:themeColor="text1"/>
          <w:sz w:val="24"/>
          <w:szCs w:val="24"/>
          <w:lang w:eastAsia="zh-CN"/>
        </w:rPr>
        <w:t xml:space="preserve">  </w:t>
      </w:r>
      <w:r>
        <w:rPr>
          <w:rFonts w:ascii="Times New Roman" w:eastAsia="仿宋" w:hAnsi="Times New Roman" w:cs="Times New Roman"/>
          <w:b/>
          <w:bCs/>
          <w:color w:val="000000" w:themeColor="text1"/>
          <w:sz w:val="24"/>
          <w:szCs w:val="24"/>
          <w:lang w:eastAsia="zh-CN"/>
        </w:rPr>
        <w:t>工业用水水质》（</w:t>
      </w:r>
      <w:r>
        <w:rPr>
          <w:rFonts w:ascii="Times New Roman" w:eastAsia="仿宋" w:hAnsi="Times New Roman" w:cs="Times New Roman"/>
          <w:b/>
          <w:bCs/>
          <w:color w:val="000000" w:themeColor="text1"/>
          <w:sz w:val="24"/>
          <w:szCs w:val="24"/>
          <w:lang w:eastAsia="zh-CN"/>
        </w:rPr>
        <w:t>GB/T19923-2005</w:t>
      </w:r>
      <w:r>
        <w:rPr>
          <w:rFonts w:ascii="Times New Roman" w:eastAsia="仿宋" w:hAnsi="Times New Roman" w:cs="Times New Roman"/>
          <w:b/>
          <w:bCs/>
          <w:color w:val="000000" w:themeColor="text1"/>
          <w:sz w:val="24"/>
          <w:szCs w:val="24"/>
          <w:lang w:eastAsia="zh-CN"/>
        </w:rPr>
        <w:t>）表</w:t>
      </w:r>
      <w:r>
        <w:rPr>
          <w:rFonts w:ascii="Times New Roman" w:eastAsia="仿宋" w:hAnsi="Times New Roman" w:cs="Times New Roman"/>
          <w:b/>
          <w:bCs/>
          <w:color w:val="000000" w:themeColor="text1"/>
          <w:sz w:val="24"/>
          <w:szCs w:val="24"/>
          <w:lang w:eastAsia="zh-CN"/>
        </w:rPr>
        <w:t>1</w:t>
      </w:r>
      <w:r>
        <w:rPr>
          <w:rFonts w:ascii="Times New Roman" w:eastAsia="仿宋" w:hAnsi="Times New Roman" w:cs="Times New Roman"/>
          <w:b/>
          <w:bCs/>
          <w:color w:val="000000" w:themeColor="text1"/>
          <w:sz w:val="24"/>
          <w:szCs w:val="24"/>
          <w:lang w:eastAsia="zh-CN"/>
        </w:rPr>
        <w:t>中敞开式循环冷却水系统补充水标准。</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66" w:name="_Toc156566572"/>
      <w:r>
        <w:rPr>
          <w:rFonts w:ascii="Times New Roman" w:eastAsia="仿宋" w:hAnsi="Times New Roman"/>
          <w:b/>
          <w:bCs w:val="0"/>
          <w:color w:val="000000" w:themeColor="text1"/>
          <w:sz w:val="28"/>
          <w:szCs w:val="36"/>
        </w:rPr>
        <w:t xml:space="preserve">9.3 </w:t>
      </w:r>
      <w:r>
        <w:rPr>
          <w:rFonts w:ascii="Times New Roman" w:eastAsia="仿宋" w:hAnsi="Times New Roman"/>
          <w:b/>
          <w:bCs w:val="0"/>
          <w:color w:val="000000" w:themeColor="text1"/>
          <w:sz w:val="28"/>
          <w:szCs w:val="36"/>
        </w:rPr>
        <w:t>废气监测结果及评价</w:t>
      </w:r>
      <w:bookmarkEnd w:id="66"/>
    </w:p>
    <w:p w:rsidR="002A0B6E" w:rsidRDefault="009A4249">
      <w:pPr>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1</w:t>
      </w:r>
      <w:r>
        <w:rPr>
          <w:rFonts w:ascii="Times New Roman" w:eastAsia="仿宋" w:hAnsi="Times New Roman" w:cs="Times New Roman"/>
          <w:color w:val="000000" w:themeColor="text1"/>
          <w:sz w:val="24"/>
          <w:szCs w:val="24"/>
          <w:lang w:eastAsia="zh-CN"/>
        </w:rPr>
        <w:t>）有组织排放</w:t>
      </w:r>
      <w:r>
        <w:rPr>
          <w:rFonts w:ascii="Times New Roman" w:eastAsia="仿宋" w:hAnsi="Times New Roman" w:cs="Times New Roman"/>
          <w:color w:val="000000" w:themeColor="text1"/>
          <w:sz w:val="24"/>
          <w:szCs w:val="24"/>
          <w:lang w:eastAsia="zh-CN"/>
        </w:rPr>
        <w:t xml:space="preserve"> </w:t>
      </w:r>
    </w:p>
    <w:p w:rsidR="002A0B6E" w:rsidRDefault="009A4249">
      <w:pPr>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根据江苏宣溢环境科技有限公司</w:t>
      </w:r>
      <w:r>
        <w:rPr>
          <w:rFonts w:ascii="Times New Roman" w:eastAsia="仿宋" w:hAnsi="Times New Roman" w:cs="Times New Roman"/>
          <w:color w:val="000000" w:themeColor="text1"/>
          <w:sz w:val="24"/>
          <w:szCs w:val="24"/>
          <w:lang w:eastAsia="zh-CN"/>
        </w:rPr>
        <w:t>2024</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12</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11</w:t>
      </w:r>
      <w:r>
        <w:rPr>
          <w:rFonts w:ascii="Times New Roman" w:eastAsia="仿宋" w:hAnsi="Times New Roman" w:cs="Times New Roman"/>
          <w:color w:val="000000" w:themeColor="text1"/>
          <w:sz w:val="24"/>
          <w:szCs w:val="24"/>
          <w:lang w:eastAsia="zh-CN"/>
        </w:rPr>
        <w:t>日</w:t>
      </w:r>
      <w:r>
        <w:rPr>
          <w:rFonts w:ascii="Times New Roman" w:eastAsia="仿宋" w:hAnsi="Times New Roman" w:cs="Times New Roman"/>
          <w:color w:val="000000" w:themeColor="text1"/>
          <w:sz w:val="24"/>
          <w:szCs w:val="24"/>
          <w:lang w:eastAsia="zh-CN"/>
        </w:rPr>
        <w:t>~2024</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12</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14</w:t>
      </w:r>
      <w:r>
        <w:rPr>
          <w:rFonts w:ascii="Times New Roman" w:eastAsia="仿宋" w:hAnsi="Times New Roman" w:cs="Times New Roman"/>
          <w:color w:val="000000" w:themeColor="text1"/>
          <w:sz w:val="24"/>
          <w:szCs w:val="24"/>
          <w:lang w:eastAsia="zh-CN"/>
        </w:rPr>
        <w:t>日对企业废气排放监测出具的监测报告（</w:t>
      </w:r>
      <w:r>
        <w:rPr>
          <w:rFonts w:ascii="Times New Roman" w:eastAsia="仿宋" w:hAnsi="Times New Roman" w:cs="Times New Roman"/>
          <w:color w:val="000000" w:themeColor="text1"/>
          <w:sz w:val="24"/>
          <w:szCs w:val="24"/>
          <w:lang w:eastAsia="zh-CN"/>
        </w:rPr>
        <w:t>(2023)</w:t>
      </w:r>
      <w:r>
        <w:rPr>
          <w:rFonts w:ascii="Times New Roman" w:eastAsia="仿宋" w:hAnsi="Times New Roman" w:cs="Times New Roman"/>
          <w:color w:val="000000" w:themeColor="text1"/>
          <w:sz w:val="24"/>
          <w:szCs w:val="24"/>
          <w:lang w:eastAsia="zh-CN"/>
        </w:rPr>
        <w:t>宣溢</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综</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字第</w:t>
      </w:r>
      <w:r>
        <w:rPr>
          <w:rFonts w:ascii="Times New Roman" w:eastAsia="仿宋" w:hAnsi="Times New Roman" w:cs="Times New Roman"/>
          <w:color w:val="000000" w:themeColor="text1"/>
          <w:sz w:val="24"/>
          <w:szCs w:val="24"/>
          <w:lang w:eastAsia="zh-CN"/>
        </w:rPr>
        <w:t xml:space="preserve"> (03M075)</w:t>
      </w:r>
      <w:r>
        <w:rPr>
          <w:rFonts w:ascii="Times New Roman" w:eastAsia="仿宋" w:hAnsi="Times New Roman" w:cs="Times New Roman"/>
          <w:color w:val="000000" w:themeColor="text1"/>
          <w:sz w:val="24"/>
          <w:szCs w:val="24"/>
          <w:lang w:eastAsia="zh-CN"/>
        </w:rPr>
        <w:t>号），企业废气排放情况如下：</w:t>
      </w:r>
    </w:p>
    <w:p w:rsidR="002A0B6E" w:rsidRDefault="009A4249">
      <w:pPr>
        <w:pStyle w:val="zw"/>
        <w:spacing w:line="480" w:lineRule="exact"/>
        <w:ind w:firstLineChars="200" w:firstLine="482"/>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表</w:t>
      </w:r>
      <w:r>
        <w:rPr>
          <w:rFonts w:ascii="Times New Roman" w:eastAsia="仿宋" w:hAnsi="Times New Roman" w:cs="Times New Roman"/>
          <w:b/>
          <w:bCs/>
          <w:color w:val="000000" w:themeColor="text1"/>
          <w:sz w:val="24"/>
          <w:szCs w:val="24"/>
          <w:lang w:eastAsia="zh-CN"/>
        </w:rPr>
        <w:t xml:space="preserve">9-3 </w:t>
      </w:r>
      <w:r>
        <w:rPr>
          <w:rFonts w:ascii="Times New Roman" w:eastAsia="仿宋" w:hAnsi="Times New Roman" w:cs="Times New Roman"/>
          <w:b/>
          <w:bCs/>
          <w:color w:val="000000" w:themeColor="text1"/>
          <w:sz w:val="24"/>
          <w:szCs w:val="24"/>
          <w:lang w:eastAsia="zh-CN"/>
        </w:rPr>
        <w:t>有组织废气监测结果</w:t>
      </w:r>
    </w:p>
    <w:tbl>
      <w:tblPr>
        <w:tblStyle w:val="af"/>
        <w:tblW w:w="5000" w:type="pct"/>
        <w:jc w:val="center"/>
        <w:tblBorders>
          <w:top w:val="single" w:sz="12" w:space="0" w:color="auto"/>
          <w:left w:val="none" w:sz="0" w:space="0" w:color="auto"/>
          <w:bottom w:val="single" w:sz="12" w:space="0" w:color="auto"/>
          <w:right w:val="none" w:sz="0" w:space="0" w:color="auto"/>
        </w:tblBorders>
        <w:tblLook w:val="04A0"/>
      </w:tblPr>
      <w:tblGrid>
        <w:gridCol w:w="868"/>
        <w:gridCol w:w="1014"/>
        <w:gridCol w:w="869"/>
        <w:gridCol w:w="1116"/>
        <w:gridCol w:w="1103"/>
        <w:gridCol w:w="1087"/>
        <w:gridCol w:w="1087"/>
        <w:gridCol w:w="1422"/>
        <w:gridCol w:w="720"/>
      </w:tblGrid>
      <w:tr w:rsidR="002A0B6E">
        <w:trPr>
          <w:jc w:val="center"/>
        </w:trPr>
        <w:tc>
          <w:tcPr>
            <w:tcW w:w="46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z w:val="21"/>
                <w:szCs w:val="21"/>
              </w:rPr>
              <w:t>监测</w:t>
            </w:r>
          </w:p>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日期</w:t>
            </w:r>
          </w:p>
        </w:tc>
        <w:tc>
          <w:tcPr>
            <w:tcW w:w="547"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监测点位</w:t>
            </w:r>
          </w:p>
        </w:tc>
        <w:tc>
          <w:tcPr>
            <w:tcW w:w="1071" w:type="pct"/>
            <w:gridSpan w:val="2"/>
            <w:vMerge w:val="restart"/>
            <w:vAlign w:val="center"/>
          </w:tcPr>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监测项目</w:t>
            </w:r>
          </w:p>
        </w:tc>
        <w:tc>
          <w:tcPr>
            <w:tcW w:w="1757" w:type="pct"/>
            <w:gridSpan w:val="3"/>
            <w:vAlign w:val="center"/>
          </w:tcPr>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z w:val="21"/>
                <w:szCs w:val="21"/>
                <w:lang w:eastAsia="zh-CN"/>
              </w:rPr>
              <w:t>监测结果</w:t>
            </w:r>
          </w:p>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z w:val="21"/>
                <w:szCs w:val="21"/>
                <w:lang w:eastAsia="zh-CN"/>
              </w:rPr>
              <w:t>（浓度：</w:t>
            </w:r>
            <w:r>
              <w:rPr>
                <w:rFonts w:ascii="Times New Roman" w:eastAsia="仿宋" w:hAnsi="Times New Roman" w:cs="Times New Roman"/>
                <w:b/>
                <w:bCs/>
                <w:color w:val="000000" w:themeColor="text1"/>
                <w:sz w:val="21"/>
                <w:szCs w:val="21"/>
                <w:lang w:eastAsia="zh-CN"/>
              </w:rPr>
              <w:t>mg/m</w:t>
            </w:r>
            <w:r>
              <w:rPr>
                <w:rFonts w:ascii="Times New Roman" w:eastAsia="仿宋" w:hAnsi="Times New Roman" w:cs="Times New Roman"/>
                <w:b/>
                <w:bCs/>
                <w:color w:val="000000" w:themeColor="text1"/>
                <w:sz w:val="21"/>
                <w:szCs w:val="21"/>
                <w:vertAlign w:val="superscript"/>
                <w:lang w:eastAsia="zh-CN"/>
              </w:rPr>
              <w:t>3</w:t>
            </w:r>
            <w:r>
              <w:rPr>
                <w:rFonts w:ascii="Times New Roman" w:eastAsia="仿宋" w:hAnsi="Times New Roman" w:cs="Times New Roman"/>
                <w:b/>
                <w:bCs/>
                <w:color w:val="000000" w:themeColor="text1"/>
                <w:sz w:val="21"/>
                <w:szCs w:val="21"/>
                <w:lang w:eastAsia="zh-CN"/>
              </w:rPr>
              <w:t>；速率：</w:t>
            </w:r>
            <w:r>
              <w:rPr>
                <w:rFonts w:ascii="Times New Roman" w:eastAsia="仿宋" w:hAnsi="Times New Roman" w:cs="Times New Roman"/>
                <w:b/>
                <w:bCs/>
                <w:color w:val="000000" w:themeColor="text1"/>
                <w:sz w:val="21"/>
                <w:szCs w:val="21"/>
                <w:lang w:eastAsia="zh-CN"/>
              </w:rPr>
              <w:t>kg/h</w:t>
            </w:r>
            <w:r>
              <w:rPr>
                <w:rFonts w:ascii="Times New Roman" w:eastAsia="仿宋" w:hAnsi="Times New Roman" w:cs="Times New Roman"/>
                <w:b/>
                <w:bCs/>
                <w:color w:val="000000" w:themeColor="text1"/>
                <w:sz w:val="21"/>
                <w:szCs w:val="21"/>
                <w:lang w:eastAsia="zh-CN"/>
              </w:rPr>
              <w:t>）</w:t>
            </w:r>
          </w:p>
        </w:tc>
        <w:tc>
          <w:tcPr>
            <w:tcW w:w="767"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z w:val="21"/>
                <w:szCs w:val="21"/>
                <w:lang w:eastAsia="zh-CN"/>
              </w:rPr>
              <w:t>排放执行标准（浓度：</w:t>
            </w:r>
            <w:r>
              <w:rPr>
                <w:rFonts w:ascii="Times New Roman" w:eastAsia="仿宋" w:hAnsi="Times New Roman" w:cs="Times New Roman"/>
                <w:b/>
                <w:bCs/>
                <w:color w:val="000000" w:themeColor="text1"/>
                <w:sz w:val="21"/>
                <w:szCs w:val="21"/>
                <w:lang w:eastAsia="zh-CN"/>
              </w:rPr>
              <w:t>mg/m</w:t>
            </w:r>
            <w:r>
              <w:rPr>
                <w:rFonts w:ascii="Times New Roman" w:eastAsia="仿宋" w:hAnsi="Times New Roman" w:cs="Times New Roman"/>
                <w:b/>
                <w:bCs/>
                <w:color w:val="000000" w:themeColor="text1"/>
                <w:sz w:val="21"/>
                <w:szCs w:val="21"/>
                <w:vertAlign w:val="superscript"/>
                <w:lang w:eastAsia="zh-CN"/>
              </w:rPr>
              <w:t>3</w:t>
            </w:r>
            <w:r>
              <w:rPr>
                <w:rFonts w:ascii="Times New Roman" w:eastAsia="仿宋" w:hAnsi="Times New Roman" w:cs="Times New Roman"/>
                <w:b/>
                <w:bCs/>
                <w:color w:val="000000" w:themeColor="text1"/>
                <w:sz w:val="21"/>
                <w:szCs w:val="21"/>
                <w:lang w:eastAsia="zh-CN"/>
              </w:rPr>
              <w:t>；速率：</w:t>
            </w:r>
            <w:r>
              <w:rPr>
                <w:rFonts w:ascii="Times New Roman" w:eastAsia="仿宋" w:hAnsi="Times New Roman" w:cs="Times New Roman"/>
                <w:b/>
                <w:bCs/>
                <w:color w:val="000000" w:themeColor="text1"/>
                <w:sz w:val="21"/>
                <w:szCs w:val="21"/>
                <w:lang w:eastAsia="zh-CN"/>
              </w:rPr>
              <w:t>kg/h</w:t>
            </w:r>
            <w:r>
              <w:rPr>
                <w:rFonts w:ascii="Times New Roman" w:eastAsia="仿宋" w:hAnsi="Times New Roman" w:cs="Times New Roman"/>
                <w:b/>
                <w:bCs/>
                <w:color w:val="000000" w:themeColor="text1"/>
                <w:sz w:val="21"/>
                <w:szCs w:val="21"/>
                <w:lang w:eastAsia="zh-CN"/>
              </w:rPr>
              <w:t>）</w:t>
            </w:r>
          </w:p>
        </w:tc>
        <w:tc>
          <w:tcPr>
            <w:tcW w:w="38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达标情况</w:t>
            </w:r>
          </w:p>
        </w:tc>
      </w:tr>
      <w:tr w:rsidR="002A0B6E">
        <w:trPr>
          <w:jc w:val="center"/>
        </w:trPr>
        <w:tc>
          <w:tcPr>
            <w:tcW w:w="469" w:type="pct"/>
            <w:vMerge/>
            <w:vAlign w:val="center"/>
          </w:tcPr>
          <w:p w:rsidR="002A0B6E" w:rsidRDefault="002A0B6E">
            <w:pPr>
              <w:widowControl/>
              <w:adjustRightInd w:val="0"/>
              <w:snapToGrid w:val="0"/>
              <w:jc w:val="left"/>
              <w:rPr>
                <w:rFonts w:ascii="Times New Roman" w:eastAsia="仿宋" w:hAnsi="Times New Roman" w:cs="Times New Roman"/>
                <w:b/>
                <w:bCs/>
                <w:color w:val="000000" w:themeColor="text1"/>
                <w:kern w:val="2"/>
                <w:sz w:val="21"/>
                <w:szCs w:val="21"/>
                <w:lang w:bidi="zh-CN"/>
              </w:rPr>
            </w:pPr>
          </w:p>
        </w:tc>
        <w:tc>
          <w:tcPr>
            <w:tcW w:w="547" w:type="pct"/>
            <w:vMerge/>
            <w:vAlign w:val="center"/>
          </w:tcPr>
          <w:p w:rsidR="002A0B6E" w:rsidRDefault="002A0B6E">
            <w:pPr>
              <w:widowControl/>
              <w:adjustRightInd w:val="0"/>
              <w:snapToGrid w:val="0"/>
              <w:jc w:val="left"/>
              <w:rPr>
                <w:rFonts w:ascii="Times New Roman" w:eastAsia="仿宋" w:hAnsi="Times New Roman" w:cs="Times New Roman"/>
                <w:b/>
                <w:bCs/>
                <w:color w:val="000000" w:themeColor="text1"/>
                <w:kern w:val="2"/>
                <w:sz w:val="21"/>
                <w:szCs w:val="21"/>
                <w:lang w:bidi="zh-CN"/>
              </w:rPr>
            </w:pPr>
          </w:p>
        </w:tc>
        <w:tc>
          <w:tcPr>
            <w:tcW w:w="1071" w:type="pct"/>
            <w:gridSpan w:val="2"/>
            <w:vMerge/>
            <w:vAlign w:val="center"/>
          </w:tcPr>
          <w:p w:rsidR="002A0B6E" w:rsidRDefault="002A0B6E">
            <w:pPr>
              <w:widowControl/>
              <w:adjustRightInd w:val="0"/>
              <w:snapToGrid w:val="0"/>
              <w:jc w:val="left"/>
              <w:rPr>
                <w:rFonts w:ascii="Times New Roman" w:eastAsia="仿宋" w:hAnsi="Times New Roman" w:cs="Times New Roman"/>
                <w:b/>
                <w:bCs/>
                <w:color w:val="000000" w:themeColor="text1"/>
                <w:kern w:val="2"/>
                <w:sz w:val="21"/>
                <w:szCs w:val="21"/>
                <w:lang w:bidi="zh-CN"/>
              </w:rPr>
            </w:pP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第一次</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第二次</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第三次</w:t>
            </w:r>
          </w:p>
        </w:tc>
        <w:tc>
          <w:tcPr>
            <w:tcW w:w="767" w:type="pct"/>
            <w:vMerge/>
            <w:vAlign w:val="center"/>
          </w:tcPr>
          <w:p w:rsidR="002A0B6E" w:rsidRDefault="002A0B6E">
            <w:pPr>
              <w:widowControl/>
              <w:adjustRightInd w:val="0"/>
              <w:snapToGrid w:val="0"/>
              <w:jc w:val="left"/>
              <w:rPr>
                <w:rFonts w:ascii="Times New Roman" w:eastAsia="仿宋" w:hAnsi="Times New Roman" w:cs="Times New Roman"/>
                <w:b/>
                <w:bCs/>
                <w:color w:val="000000" w:themeColor="text1"/>
                <w:kern w:val="2"/>
                <w:sz w:val="21"/>
                <w:szCs w:val="21"/>
                <w:lang w:bidi="zh-CN"/>
              </w:rPr>
            </w:pPr>
          </w:p>
        </w:tc>
        <w:tc>
          <w:tcPr>
            <w:tcW w:w="389" w:type="pct"/>
            <w:vMerge/>
            <w:vAlign w:val="center"/>
          </w:tcPr>
          <w:p w:rsidR="002A0B6E" w:rsidRDefault="002A0B6E">
            <w:pPr>
              <w:widowControl/>
              <w:adjustRightInd w:val="0"/>
              <w:snapToGrid w:val="0"/>
              <w:jc w:val="left"/>
              <w:rPr>
                <w:rFonts w:ascii="Times New Roman" w:eastAsia="仿宋" w:hAnsi="Times New Roman" w:cs="Times New Roman"/>
                <w:b/>
                <w:bCs/>
                <w:color w:val="000000" w:themeColor="text1"/>
                <w:kern w:val="2"/>
                <w:sz w:val="21"/>
                <w:szCs w:val="21"/>
                <w:lang w:bidi="zh-CN"/>
              </w:rPr>
            </w:pPr>
          </w:p>
        </w:tc>
      </w:tr>
      <w:tr w:rsidR="002A0B6E">
        <w:trPr>
          <w:trHeight w:val="473"/>
          <w:jc w:val="center"/>
        </w:trPr>
        <w:tc>
          <w:tcPr>
            <w:tcW w:w="46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2023 </w:t>
            </w:r>
            <w:r>
              <w:rPr>
                <w:rFonts w:ascii="Times New Roman" w:eastAsia="仿宋" w:hAnsi="Times New Roman" w:cs="Times New Roman"/>
                <w:color w:val="000000" w:themeColor="text1"/>
                <w:sz w:val="21"/>
                <w:szCs w:val="21"/>
              </w:rPr>
              <w:t>年</w:t>
            </w:r>
            <w:r>
              <w:rPr>
                <w:rFonts w:ascii="Times New Roman" w:eastAsia="仿宋" w:hAnsi="Times New Roman" w:cs="Times New Roman"/>
                <w:color w:val="000000" w:themeColor="text1"/>
                <w:sz w:val="21"/>
                <w:szCs w:val="21"/>
              </w:rPr>
              <w:t xml:space="preserve">12 </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 xml:space="preserve">11 </w:t>
            </w:r>
            <w:r>
              <w:rPr>
                <w:rFonts w:ascii="Times New Roman" w:eastAsia="仿宋" w:hAnsi="Times New Roman" w:cs="Times New Roman"/>
                <w:color w:val="000000" w:themeColor="text1"/>
                <w:sz w:val="21"/>
                <w:szCs w:val="21"/>
              </w:rPr>
              <w:t>日</w:t>
            </w:r>
          </w:p>
        </w:tc>
        <w:tc>
          <w:tcPr>
            <w:tcW w:w="547"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P1</w:t>
            </w:r>
            <w:r>
              <w:rPr>
                <w:rFonts w:ascii="Times New Roman" w:eastAsia="仿宋" w:hAnsi="Times New Roman" w:cs="Times New Roman"/>
                <w:color w:val="000000" w:themeColor="text1"/>
                <w:sz w:val="21"/>
                <w:szCs w:val="21"/>
              </w:rPr>
              <w:t>废气排气筒</w:t>
            </w:r>
          </w:p>
        </w:tc>
        <w:tc>
          <w:tcPr>
            <w:tcW w:w="46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二氧化硫</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0"/>
                <w:szCs w:val="20"/>
              </w:rPr>
              <w:t>N</w:t>
            </w:r>
            <w:r>
              <w:rPr>
                <w:rFonts w:ascii="Times New Roman" w:eastAsia="仿宋" w:hAnsi="Times New Roman" w:cs="Times New Roman"/>
                <w:color w:val="000000" w:themeColor="text1"/>
                <w:spacing w:val="7"/>
                <w:sz w:val="20"/>
                <w:szCs w:val="20"/>
              </w:rPr>
              <w:t>D</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0"/>
                <w:szCs w:val="20"/>
              </w:rPr>
              <w:t>N</w:t>
            </w:r>
            <w:r>
              <w:rPr>
                <w:rFonts w:ascii="Times New Roman" w:eastAsia="仿宋" w:hAnsi="Times New Roman" w:cs="Times New Roman"/>
                <w:color w:val="000000" w:themeColor="text1"/>
                <w:spacing w:val="7"/>
                <w:sz w:val="20"/>
                <w:szCs w:val="20"/>
              </w:rPr>
              <w:t>D</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8"/>
                <w:sz w:val="20"/>
                <w:szCs w:val="20"/>
              </w:rPr>
              <w:t>N</w:t>
            </w:r>
            <w:r>
              <w:rPr>
                <w:rFonts w:ascii="Times New Roman" w:eastAsia="仿宋" w:hAnsi="Times New Roman" w:cs="Times New Roman"/>
                <w:color w:val="000000" w:themeColor="text1"/>
                <w:spacing w:val="7"/>
                <w:sz w:val="20"/>
                <w:szCs w:val="20"/>
              </w:rPr>
              <w:t>D</w:t>
            </w:r>
          </w:p>
        </w:tc>
        <w:tc>
          <w:tcPr>
            <w:tcW w:w="767"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35</w:t>
            </w:r>
          </w:p>
        </w:tc>
        <w:tc>
          <w:tcPr>
            <w:tcW w:w="389"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达标</w:t>
            </w:r>
          </w:p>
        </w:tc>
      </w:tr>
      <w:tr w:rsidR="002A0B6E">
        <w:trPr>
          <w:trHeight w:val="481"/>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r>
      <w:tr w:rsidR="002A0B6E">
        <w:trPr>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氮氧化物</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0"/>
                <w:szCs w:val="20"/>
              </w:rPr>
              <w:t>3</w:t>
            </w:r>
            <w:r>
              <w:rPr>
                <w:rFonts w:ascii="Times New Roman" w:eastAsia="仿宋" w:hAnsi="Times New Roman" w:cs="Times New Roman"/>
                <w:color w:val="000000" w:themeColor="text1"/>
                <w:sz w:val="20"/>
                <w:szCs w:val="20"/>
              </w:rPr>
              <w:t>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1"/>
                <w:sz w:val="20"/>
                <w:szCs w:val="20"/>
              </w:rPr>
              <w:t>3</w:t>
            </w:r>
            <w:r>
              <w:rPr>
                <w:rFonts w:ascii="Times New Roman" w:eastAsia="仿宋" w:hAnsi="Times New Roman" w:cs="Times New Roman"/>
                <w:color w:val="000000" w:themeColor="text1"/>
                <w:sz w:val="20"/>
                <w:szCs w:val="20"/>
              </w:rPr>
              <w:t>4</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2</w:t>
            </w:r>
            <w:r>
              <w:rPr>
                <w:rFonts w:ascii="Times New Roman" w:eastAsia="仿宋" w:hAnsi="Times New Roman" w:cs="Times New Roman"/>
                <w:color w:val="000000" w:themeColor="text1"/>
                <w:spacing w:val="2"/>
                <w:sz w:val="20"/>
                <w:szCs w:val="20"/>
              </w:rPr>
              <w:t>9</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50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达标</w:t>
            </w:r>
          </w:p>
        </w:tc>
      </w:tr>
      <w:tr w:rsidR="002A0B6E">
        <w:trPr>
          <w:trHeight w:val="42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pStyle w:val="a5"/>
              <w:adjustRightInd w:val="0"/>
              <w:snapToGrid w:val="0"/>
              <w:spacing w:line="240" w:lineRule="auto"/>
              <w:rPr>
                <w:rFonts w:ascii="Times New Roman" w:eastAsia="仿宋" w:hAnsi="Times New Roman" w:cs="Times New Roman"/>
                <w:color w:val="000000" w:themeColor="text1"/>
                <w:sz w:val="21"/>
                <w:szCs w:val="21"/>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0.18</w:t>
            </w:r>
            <w:r>
              <w:rPr>
                <w:rFonts w:ascii="Times New Roman" w:eastAsia="仿宋" w:hAnsi="Times New Roman" w:cs="Times New Roman"/>
                <w:color w:val="000000" w:themeColor="text1"/>
                <w:spacing w:val="2"/>
                <w:sz w:val="20"/>
                <w:szCs w:val="20"/>
              </w:rPr>
              <w:t>0</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0"/>
                <w:szCs w:val="20"/>
              </w:rPr>
              <w:t>0</w:t>
            </w:r>
            <w:r>
              <w:rPr>
                <w:rFonts w:ascii="Times New Roman" w:eastAsia="仿宋" w:hAnsi="Times New Roman" w:cs="Times New Roman"/>
                <w:color w:val="000000" w:themeColor="text1"/>
                <w:spacing w:val="3"/>
                <w:sz w:val="20"/>
                <w:szCs w:val="20"/>
              </w:rPr>
              <w:t>.249</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0.15</w:t>
            </w:r>
            <w:r>
              <w:rPr>
                <w:rFonts w:ascii="Times New Roman" w:eastAsia="仿宋" w:hAnsi="Times New Roman" w:cs="Times New Roman"/>
                <w:color w:val="000000" w:themeColor="text1"/>
                <w:spacing w:val="2"/>
                <w:sz w:val="20"/>
                <w:szCs w:val="20"/>
              </w:rPr>
              <w:t>0</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r>
      <w:tr w:rsidR="002A0B6E">
        <w:trPr>
          <w:jc w:val="center"/>
        </w:trPr>
        <w:tc>
          <w:tcPr>
            <w:tcW w:w="469" w:type="pct"/>
            <w:vMerge/>
            <w:vAlign w:val="center"/>
          </w:tcPr>
          <w:p w:rsidR="002A0B6E" w:rsidRDefault="002A0B6E">
            <w:pPr>
              <w:pStyle w:val="a5"/>
              <w:adjustRightInd w:val="0"/>
              <w:snapToGrid w:val="0"/>
              <w:spacing w:line="240" w:lineRule="auto"/>
              <w:rPr>
                <w:rFonts w:ascii="Times New Roman" w:eastAsia="仿宋" w:hAnsi="Times New Roman" w:cs="Times New Roman"/>
                <w:color w:val="000000" w:themeColor="text1"/>
                <w:sz w:val="21"/>
                <w:szCs w:val="21"/>
              </w:rPr>
            </w:pPr>
          </w:p>
        </w:tc>
        <w:tc>
          <w:tcPr>
            <w:tcW w:w="547" w:type="pct"/>
            <w:vMerge/>
            <w:vAlign w:val="center"/>
          </w:tcPr>
          <w:p w:rsidR="002A0B6E" w:rsidRDefault="002A0B6E">
            <w:pPr>
              <w:pStyle w:val="a5"/>
              <w:adjustRightInd w:val="0"/>
              <w:snapToGrid w:val="0"/>
              <w:spacing w:line="240" w:lineRule="auto"/>
              <w:rPr>
                <w:rFonts w:ascii="Times New Roman" w:eastAsia="仿宋" w:hAnsi="Times New Roman" w:cs="Times New Roman"/>
                <w:color w:val="000000" w:themeColor="text1"/>
                <w:sz w:val="21"/>
                <w:szCs w:val="21"/>
              </w:rPr>
            </w:pPr>
          </w:p>
        </w:tc>
        <w:tc>
          <w:tcPr>
            <w:tcW w:w="46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颗粒物</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2.</w:t>
            </w:r>
            <w:r>
              <w:rPr>
                <w:rFonts w:ascii="Times New Roman" w:eastAsia="仿宋" w:hAnsi="Times New Roman" w:cs="Times New Roman"/>
                <w:color w:val="000000" w:themeColor="text1"/>
                <w:spacing w:val="2"/>
                <w:sz w:val="20"/>
                <w:szCs w:val="20"/>
              </w:rPr>
              <w:t>4</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2.</w:t>
            </w:r>
            <w:r>
              <w:rPr>
                <w:rFonts w:ascii="Times New Roman" w:eastAsia="仿宋" w:hAnsi="Times New Roman" w:cs="Times New Roman"/>
                <w:color w:val="000000" w:themeColor="text1"/>
                <w:spacing w:val="2"/>
                <w:sz w:val="20"/>
                <w:szCs w:val="20"/>
              </w:rPr>
              <w:t>1</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2.</w:t>
            </w:r>
            <w:r>
              <w:rPr>
                <w:rFonts w:ascii="Times New Roman" w:eastAsia="仿宋" w:hAnsi="Times New Roman" w:cs="Times New Roman"/>
                <w:color w:val="000000" w:themeColor="text1"/>
                <w:spacing w:val="2"/>
                <w:sz w:val="20"/>
                <w:szCs w:val="20"/>
              </w:rPr>
              <w:t>0</w:t>
            </w:r>
          </w:p>
        </w:tc>
        <w:tc>
          <w:tcPr>
            <w:tcW w:w="767"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1</w:t>
            </w:r>
            <w:r>
              <w:rPr>
                <w:rFonts w:ascii="Times New Roman" w:eastAsia="仿宋" w:hAnsi="Times New Roman" w:cs="Times New Roman"/>
                <w:color w:val="000000" w:themeColor="text1"/>
                <w:spacing w:val="2"/>
                <w:sz w:val="20"/>
                <w:szCs w:val="20"/>
              </w:rPr>
              <w:t>0</w:t>
            </w:r>
          </w:p>
        </w:tc>
        <w:tc>
          <w:tcPr>
            <w:tcW w:w="389"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0.01</w:t>
            </w:r>
            <w:r>
              <w:rPr>
                <w:rFonts w:ascii="Times New Roman" w:eastAsia="仿宋" w:hAnsi="Times New Roman" w:cs="Times New Roman"/>
                <w:color w:val="000000" w:themeColor="text1"/>
                <w:spacing w:val="2"/>
                <w:sz w:val="20"/>
                <w:szCs w:val="20"/>
              </w:rPr>
              <w:t>2</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4"/>
                <w:sz w:val="20"/>
                <w:szCs w:val="20"/>
              </w:rPr>
              <w:t>0</w:t>
            </w:r>
            <w:r>
              <w:rPr>
                <w:rFonts w:ascii="Times New Roman" w:eastAsia="仿宋" w:hAnsi="Times New Roman" w:cs="Times New Roman"/>
                <w:color w:val="000000" w:themeColor="text1"/>
                <w:spacing w:val="3"/>
                <w:sz w:val="20"/>
                <w:szCs w:val="20"/>
              </w:rPr>
              <w:t>.015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3"/>
                <w:sz w:val="20"/>
                <w:szCs w:val="20"/>
              </w:rPr>
              <w:t>0.01</w:t>
            </w:r>
            <w:r>
              <w:rPr>
                <w:rFonts w:ascii="Times New Roman" w:eastAsia="仿宋" w:hAnsi="Times New Roman" w:cs="Times New Roman"/>
                <w:color w:val="000000" w:themeColor="text1"/>
                <w:spacing w:val="2"/>
                <w:sz w:val="20"/>
                <w:szCs w:val="20"/>
              </w:rPr>
              <w:t>0</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kern w:val="2"/>
                <w:sz w:val="21"/>
                <w:szCs w:val="21"/>
                <w:lang w:val="zh-CN" w:bidi="zh-CN"/>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4.36</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4.40</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4.30</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pacing w:val="3"/>
                <w:sz w:val="20"/>
                <w:szCs w:val="20"/>
                <w:u w:color="000000"/>
              </w:rPr>
            </w:pPr>
            <w:r>
              <w:rPr>
                <w:rFonts w:ascii="Times New Roman" w:eastAsia="仿宋" w:hAnsi="Times New Roman" w:cs="Times New Roman"/>
                <w:color w:val="000000" w:themeColor="text1"/>
                <w:spacing w:val="3"/>
                <w:sz w:val="20"/>
                <w:szCs w:val="20"/>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z w:val="21"/>
                <w:szCs w:val="21"/>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 xml:space="preserve">0.022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 xml:space="preserve">0.031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 xml:space="preserve">0.021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pacing w:val="3"/>
                <w:sz w:val="20"/>
                <w:szCs w:val="20"/>
                <w:u w:color="000000"/>
              </w:rPr>
            </w:pPr>
            <w:r>
              <w:rPr>
                <w:rFonts w:ascii="Times New Roman" w:eastAsia="仿宋" w:hAnsi="Times New Roman" w:cs="Times New Roman"/>
                <w:color w:val="000000" w:themeColor="text1"/>
                <w:spacing w:val="3"/>
                <w:sz w:val="20"/>
                <w:szCs w:val="20"/>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pacing w:val="2"/>
                <w:position w:val="2"/>
                <w:sz w:val="20"/>
                <w:szCs w:val="2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kern w:val="2"/>
                <w:sz w:val="21"/>
                <w:szCs w:val="21"/>
                <w:lang w:val="zh-CN" w:bidi="zh-CN"/>
              </w:rPr>
              <w:t>乙醛</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8.73</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11.3</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13.7</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pacing w:val="3"/>
                <w:sz w:val="20"/>
                <w:szCs w:val="20"/>
                <w:u w:color="000000"/>
              </w:rPr>
            </w:pPr>
            <w:r>
              <w:rPr>
                <w:rFonts w:ascii="Times New Roman" w:eastAsia="仿宋" w:hAnsi="Times New Roman" w:cs="Times New Roman"/>
                <w:color w:val="000000" w:themeColor="text1"/>
                <w:spacing w:val="3"/>
                <w:sz w:val="20"/>
                <w:szCs w:val="20"/>
                <w:u w:color="000000"/>
              </w:rPr>
              <w:t>20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z w:val="21"/>
                <w:szCs w:val="21"/>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 xml:space="preserve">0.043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 xml:space="preserve">0.080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0"/>
                <w:szCs w:val="20"/>
              </w:rPr>
            </w:pPr>
            <w:r>
              <w:rPr>
                <w:rFonts w:ascii="Times New Roman" w:eastAsia="仿宋" w:hAnsi="Times New Roman" w:cs="Times New Roman"/>
                <w:color w:val="000000" w:themeColor="text1"/>
                <w:spacing w:val="3"/>
                <w:sz w:val="20"/>
                <w:szCs w:val="20"/>
              </w:rPr>
              <w:t xml:space="preserve">0.068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pacing w:val="3"/>
                <w:sz w:val="20"/>
                <w:szCs w:val="20"/>
                <w:u w:color="000000"/>
              </w:rPr>
            </w:pPr>
            <w:r>
              <w:rPr>
                <w:rFonts w:ascii="Times New Roman" w:eastAsia="仿宋" w:hAnsi="Times New Roman" w:cs="Times New Roman"/>
                <w:color w:val="000000" w:themeColor="text1"/>
                <w:spacing w:val="3"/>
                <w:sz w:val="20"/>
                <w:szCs w:val="20"/>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pacing w:val="2"/>
                <w:position w:val="2"/>
                <w:sz w:val="20"/>
                <w:szCs w:val="20"/>
              </w:rPr>
              <w:t>/</w:t>
            </w:r>
          </w:p>
        </w:tc>
      </w:tr>
      <w:tr w:rsidR="002A0B6E">
        <w:trPr>
          <w:trHeight w:val="405"/>
          <w:jc w:val="center"/>
        </w:trPr>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 w:val="21"/>
                <w:szCs w:val="21"/>
              </w:rPr>
              <w:t xml:space="preserve">2023 </w:t>
            </w:r>
            <w:r>
              <w:rPr>
                <w:rFonts w:ascii="Times New Roman" w:eastAsia="仿宋" w:hAnsi="Times New Roman" w:cs="Times New Roman"/>
                <w:color w:val="000000" w:themeColor="text1"/>
                <w:sz w:val="21"/>
                <w:szCs w:val="21"/>
              </w:rPr>
              <w:t>年</w:t>
            </w:r>
            <w:r>
              <w:rPr>
                <w:rFonts w:ascii="Times New Roman" w:eastAsia="仿宋" w:hAnsi="Times New Roman" w:cs="Times New Roman"/>
                <w:color w:val="000000" w:themeColor="text1"/>
                <w:sz w:val="21"/>
                <w:szCs w:val="21"/>
              </w:rPr>
              <w:t xml:space="preserve">12 </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 xml:space="preserve">13 </w:t>
            </w:r>
            <w:r>
              <w:rPr>
                <w:rFonts w:ascii="Times New Roman" w:eastAsia="仿宋" w:hAnsi="Times New Roman" w:cs="Times New Roman"/>
                <w:color w:val="000000" w:themeColor="text1"/>
                <w:sz w:val="21"/>
                <w:szCs w:val="21"/>
              </w:rPr>
              <w:t>日</w:t>
            </w: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kern w:val="2"/>
                <w:sz w:val="21"/>
                <w:szCs w:val="21"/>
                <w:lang w:bidi="zh-CN"/>
              </w:rPr>
              <w:t>P2</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kern w:val="2"/>
                <w:sz w:val="21"/>
                <w:szCs w:val="21"/>
                <w:lang w:val="zh-CN" w:bidi="zh-CN"/>
              </w:rPr>
              <w:t>颗粒物</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1"/>
                <w:szCs w:val="21"/>
              </w:rPr>
            </w:pPr>
            <w:r>
              <w:rPr>
                <w:rFonts w:ascii="Times New Roman" w:eastAsia="仿宋" w:hAnsi="Times New Roman" w:cs="Times New Roman"/>
                <w:color w:val="000000" w:themeColor="text1"/>
                <w:sz w:val="21"/>
                <w:szCs w:val="21"/>
              </w:rPr>
              <w:t>1.8</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4"/>
                <w:sz w:val="21"/>
                <w:szCs w:val="21"/>
              </w:rPr>
            </w:pPr>
            <w:r>
              <w:rPr>
                <w:rFonts w:ascii="Times New Roman" w:eastAsia="仿宋" w:hAnsi="Times New Roman" w:cs="Times New Roman"/>
                <w:color w:val="000000" w:themeColor="text1"/>
                <w:sz w:val="21"/>
                <w:szCs w:val="21"/>
              </w:rPr>
              <w:t>2.9</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1"/>
                <w:szCs w:val="21"/>
              </w:rPr>
            </w:pPr>
            <w:r>
              <w:rPr>
                <w:rFonts w:ascii="Times New Roman" w:eastAsia="仿宋" w:hAnsi="Times New Roman" w:cs="Times New Roman"/>
                <w:color w:val="000000" w:themeColor="text1"/>
                <w:sz w:val="21"/>
                <w:szCs w:val="21"/>
              </w:rPr>
              <w:t>2.6</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1"/>
                <w:szCs w:val="21"/>
              </w:rPr>
            </w:pPr>
            <w:r>
              <w:rPr>
                <w:rFonts w:ascii="Times New Roman" w:eastAsia="仿宋" w:hAnsi="Times New Roman" w:cs="Times New Roman"/>
                <w:color w:val="000000" w:themeColor="text1"/>
                <w:sz w:val="21"/>
                <w:szCs w:val="21"/>
              </w:rPr>
              <w:t>20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z w:val="21"/>
                <w:szCs w:val="21"/>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1"/>
                <w:szCs w:val="21"/>
              </w:rPr>
            </w:pPr>
            <w:r>
              <w:rPr>
                <w:rFonts w:ascii="Times New Roman" w:eastAsia="仿宋" w:hAnsi="Times New Roman" w:cs="Times New Roman"/>
                <w:color w:val="000000" w:themeColor="text1"/>
                <w:sz w:val="21"/>
                <w:szCs w:val="21"/>
              </w:rPr>
              <w:t>/</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4"/>
                <w:sz w:val="21"/>
                <w:szCs w:val="21"/>
              </w:rPr>
            </w:pPr>
            <w:r>
              <w:rPr>
                <w:rFonts w:ascii="Times New Roman" w:eastAsia="仿宋" w:hAnsi="Times New Roman" w:cs="Times New Roman"/>
                <w:color w:val="000000" w:themeColor="text1"/>
                <w:sz w:val="21"/>
                <w:szCs w:val="21"/>
              </w:rPr>
              <w:t>8.15×10</w:t>
            </w:r>
            <w:r>
              <w:rPr>
                <w:rFonts w:ascii="Times New Roman" w:eastAsia="仿宋" w:hAnsi="Times New Roman" w:cs="Times New Roman"/>
                <w:color w:val="000000" w:themeColor="text1"/>
                <w:sz w:val="21"/>
                <w:szCs w:val="21"/>
                <w:vertAlign w:val="superscript"/>
              </w:rPr>
              <w:t>-4</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pacing w:val="3"/>
                <w:sz w:val="21"/>
                <w:szCs w:val="21"/>
              </w:rPr>
            </w:pPr>
            <w:r>
              <w:rPr>
                <w:rFonts w:ascii="Times New Roman" w:eastAsia="仿宋" w:hAnsi="Times New Roman" w:cs="Times New Roman"/>
                <w:color w:val="000000" w:themeColor="text1"/>
                <w:sz w:val="21"/>
                <w:szCs w:val="21"/>
              </w:rPr>
              <w:t>3.64×10</w:t>
            </w:r>
            <w:r>
              <w:rPr>
                <w:rFonts w:ascii="Times New Roman" w:eastAsia="仿宋" w:hAnsi="Times New Roman" w:cs="Times New Roman"/>
                <w:color w:val="000000" w:themeColor="text1"/>
                <w:sz w:val="21"/>
                <w:szCs w:val="21"/>
                <w:vertAlign w:val="superscript"/>
              </w:rPr>
              <w:t>-4</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1"/>
                <w:szCs w:val="21"/>
              </w:rPr>
            </w:pPr>
            <w:r>
              <w:rPr>
                <w:rFonts w:ascii="Times New Roman" w:eastAsia="仿宋" w:hAnsi="Times New Roman" w:cs="Times New Roman"/>
                <w:color w:val="000000" w:themeColor="text1"/>
                <w:sz w:val="21"/>
                <w:szCs w:val="21"/>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pacing w:val="2"/>
                <w:position w:val="2"/>
                <w:sz w:val="20"/>
                <w:szCs w:val="20"/>
              </w:rPr>
              <w:t>/</w:t>
            </w:r>
          </w:p>
        </w:tc>
      </w:tr>
      <w:tr w:rsidR="002A0B6E">
        <w:trPr>
          <w:trHeight w:val="405"/>
          <w:jc w:val="center"/>
        </w:trPr>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 w:val="21"/>
                <w:szCs w:val="21"/>
              </w:rPr>
              <w:t xml:space="preserve">2023 </w:t>
            </w:r>
            <w:r>
              <w:rPr>
                <w:rFonts w:ascii="Times New Roman" w:eastAsia="仿宋" w:hAnsi="Times New Roman" w:cs="Times New Roman"/>
                <w:color w:val="000000" w:themeColor="text1"/>
                <w:sz w:val="21"/>
                <w:szCs w:val="21"/>
              </w:rPr>
              <w:t>年</w:t>
            </w:r>
            <w:r>
              <w:rPr>
                <w:rFonts w:ascii="Times New Roman" w:eastAsia="仿宋" w:hAnsi="Times New Roman" w:cs="Times New Roman"/>
                <w:color w:val="000000" w:themeColor="text1"/>
                <w:sz w:val="21"/>
                <w:szCs w:val="21"/>
              </w:rPr>
              <w:t xml:space="preserve">12 </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 xml:space="preserve">11 </w:t>
            </w:r>
            <w:r>
              <w:rPr>
                <w:rFonts w:ascii="Times New Roman" w:eastAsia="仿宋" w:hAnsi="Times New Roman" w:cs="Times New Roman"/>
                <w:color w:val="000000" w:themeColor="text1"/>
                <w:sz w:val="21"/>
                <w:szCs w:val="21"/>
              </w:rPr>
              <w:t>日</w:t>
            </w: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P3</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2.21</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2.16</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2.24</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0.033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0.033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0.034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P4</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7.21</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7.37</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7.45</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0.356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0.315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0.316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P5</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0.36</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0.48</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0.65</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0.013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0.018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0.023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P6</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2.59</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2.52</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2.21</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0.051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0.050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0.044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 w:val="21"/>
                <w:szCs w:val="21"/>
              </w:rPr>
              <w:t xml:space="preserve">2023 </w:t>
            </w:r>
            <w:r>
              <w:rPr>
                <w:rFonts w:ascii="Times New Roman" w:eastAsia="仿宋" w:hAnsi="Times New Roman" w:cs="Times New Roman"/>
                <w:color w:val="000000" w:themeColor="text1"/>
                <w:sz w:val="21"/>
                <w:szCs w:val="21"/>
              </w:rPr>
              <w:t>年</w:t>
            </w:r>
            <w:r>
              <w:rPr>
                <w:rFonts w:ascii="Times New Roman" w:eastAsia="仿宋" w:hAnsi="Times New Roman" w:cs="Times New Roman"/>
                <w:color w:val="000000" w:themeColor="text1"/>
                <w:sz w:val="21"/>
                <w:szCs w:val="21"/>
              </w:rPr>
              <w:t xml:space="preserve">12 </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 xml:space="preserve">13 </w:t>
            </w:r>
            <w:r>
              <w:rPr>
                <w:rFonts w:ascii="Times New Roman" w:eastAsia="仿宋" w:hAnsi="Times New Roman" w:cs="Times New Roman"/>
                <w:color w:val="000000" w:themeColor="text1"/>
                <w:sz w:val="21"/>
                <w:szCs w:val="21"/>
              </w:rPr>
              <w:t>日</w:t>
            </w: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P7</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4.60</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4.43</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5.05</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lang w:eastAsia="zh-CN"/>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0.119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0.115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0.129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P8</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4.05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4.25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4.31</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lang w:eastAsia="zh-CN"/>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0.099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0.108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0.112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P9</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5.41</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5.35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5.51</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lang w:eastAsia="zh-CN"/>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0.128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0.129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0.140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P10</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3.95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3.56</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3.94</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lang w:eastAsia="zh-CN"/>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0.103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0.092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0.102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73"/>
          <w:jc w:val="center"/>
        </w:trPr>
        <w:tc>
          <w:tcPr>
            <w:tcW w:w="46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2023 </w:t>
            </w:r>
            <w:r>
              <w:rPr>
                <w:rFonts w:ascii="Times New Roman" w:eastAsia="仿宋" w:hAnsi="Times New Roman" w:cs="Times New Roman"/>
                <w:color w:val="000000" w:themeColor="text1"/>
                <w:sz w:val="21"/>
                <w:szCs w:val="21"/>
              </w:rPr>
              <w:t>年</w:t>
            </w:r>
            <w:r>
              <w:rPr>
                <w:rFonts w:ascii="Times New Roman" w:eastAsia="仿宋" w:hAnsi="Times New Roman" w:cs="Times New Roman"/>
                <w:color w:val="000000" w:themeColor="text1"/>
                <w:sz w:val="21"/>
                <w:szCs w:val="21"/>
              </w:rPr>
              <w:t xml:space="preserve">12 </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 xml:space="preserve">12 </w:t>
            </w:r>
            <w:r>
              <w:rPr>
                <w:rFonts w:ascii="Times New Roman" w:eastAsia="仿宋" w:hAnsi="Times New Roman" w:cs="Times New Roman"/>
                <w:color w:val="000000" w:themeColor="text1"/>
                <w:sz w:val="21"/>
                <w:szCs w:val="21"/>
              </w:rPr>
              <w:t>日</w:t>
            </w:r>
          </w:p>
        </w:tc>
        <w:tc>
          <w:tcPr>
            <w:tcW w:w="547"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P1</w:t>
            </w:r>
            <w:r>
              <w:rPr>
                <w:rFonts w:ascii="Times New Roman" w:eastAsia="仿宋" w:hAnsi="Times New Roman" w:cs="Times New Roman"/>
                <w:color w:val="000000" w:themeColor="text1"/>
                <w:sz w:val="21"/>
                <w:szCs w:val="21"/>
              </w:rPr>
              <w:t>废气排气筒</w:t>
            </w:r>
          </w:p>
        </w:tc>
        <w:tc>
          <w:tcPr>
            <w:tcW w:w="46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二氧化硫</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35</w:t>
            </w:r>
          </w:p>
        </w:tc>
        <w:tc>
          <w:tcPr>
            <w:tcW w:w="389"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达标</w:t>
            </w:r>
          </w:p>
        </w:tc>
      </w:tr>
      <w:tr w:rsidR="002A0B6E">
        <w:trPr>
          <w:trHeight w:val="481"/>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0.023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r>
      <w:tr w:rsidR="002A0B6E">
        <w:trPr>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氮氧化物</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41</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34</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28</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50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达标</w:t>
            </w:r>
          </w:p>
        </w:tc>
      </w:tr>
      <w:tr w:rsidR="002A0B6E">
        <w:trPr>
          <w:trHeight w:val="42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pStyle w:val="a5"/>
              <w:adjustRightInd w:val="0"/>
              <w:snapToGrid w:val="0"/>
              <w:spacing w:line="240" w:lineRule="auto"/>
              <w:rPr>
                <w:rFonts w:ascii="Times New Roman" w:eastAsia="仿宋" w:hAnsi="Times New Roman" w:cs="Times New Roman"/>
                <w:color w:val="000000" w:themeColor="text1"/>
                <w:sz w:val="21"/>
                <w:szCs w:val="21"/>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0.187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0.175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0.128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r>
      <w:tr w:rsidR="002A0B6E">
        <w:trPr>
          <w:jc w:val="center"/>
        </w:trPr>
        <w:tc>
          <w:tcPr>
            <w:tcW w:w="469" w:type="pct"/>
            <w:vMerge/>
            <w:vAlign w:val="center"/>
          </w:tcPr>
          <w:p w:rsidR="002A0B6E" w:rsidRDefault="002A0B6E">
            <w:pPr>
              <w:pStyle w:val="a5"/>
              <w:adjustRightInd w:val="0"/>
              <w:snapToGrid w:val="0"/>
              <w:spacing w:line="240" w:lineRule="auto"/>
              <w:rPr>
                <w:rFonts w:ascii="Times New Roman" w:eastAsia="仿宋" w:hAnsi="Times New Roman" w:cs="Times New Roman"/>
                <w:color w:val="000000" w:themeColor="text1"/>
                <w:sz w:val="21"/>
                <w:szCs w:val="21"/>
              </w:rPr>
            </w:pPr>
          </w:p>
        </w:tc>
        <w:tc>
          <w:tcPr>
            <w:tcW w:w="547" w:type="pct"/>
            <w:vMerge/>
            <w:vAlign w:val="center"/>
          </w:tcPr>
          <w:p w:rsidR="002A0B6E" w:rsidRDefault="002A0B6E">
            <w:pPr>
              <w:pStyle w:val="a5"/>
              <w:adjustRightInd w:val="0"/>
              <w:snapToGrid w:val="0"/>
              <w:spacing w:line="240" w:lineRule="auto"/>
              <w:rPr>
                <w:rFonts w:ascii="Times New Roman" w:eastAsia="仿宋" w:hAnsi="Times New Roman" w:cs="Times New Roman"/>
                <w:color w:val="000000" w:themeColor="text1"/>
                <w:sz w:val="21"/>
                <w:szCs w:val="21"/>
              </w:rPr>
            </w:pPr>
          </w:p>
        </w:tc>
        <w:tc>
          <w:tcPr>
            <w:tcW w:w="469" w:type="pct"/>
            <w:vMerge w:val="restar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颗粒物</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2.8</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2.6</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2.3</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10</w:t>
            </w:r>
          </w:p>
        </w:tc>
        <w:tc>
          <w:tcPr>
            <w:tcW w:w="389"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0.013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0.013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0.011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pacing w:val="2"/>
                <w:position w:val="2"/>
                <w:sz w:val="20"/>
                <w:szCs w:val="2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kern w:val="2"/>
                <w:sz w:val="21"/>
                <w:szCs w:val="21"/>
                <w:lang w:val="zh-CN" w:bidi="zh-CN"/>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18.9</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17.7</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18.2</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z w:val="21"/>
                <w:szCs w:val="21"/>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0.085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0.088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0.082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pacing w:val="2"/>
                <w:position w:val="2"/>
                <w:sz w:val="20"/>
                <w:szCs w:val="2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kern w:val="2"/>
                <w:sz w:val="21"/>
                <w:szCs w:val="21"/>
                <w:lang w:val="zh-CN" w:bidi="zh-CN"/>
              </w:rPr>
              <w:t>乙醛</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9.60</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10.9</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9.89</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20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z w:val="21"/>
                <w:szCs w:val="21"/>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0.043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0.054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0.045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pacing w:val="2"/>
                <w:position w:val="2"/>
                <w:sz w:val="20"/>
                <w:szCs w:val="20"/>
              </w:rPr>
              <w:t>/</w:t>
            </w:r>
          </w:p>
        </w:tc>
      </w:tr>
      <w:tr w:rsidR="002A0B6E">
        <w:trPr>
          <w:trHeight w:val="405"/>
          <w:jc w:val="center"/>
        </w:trPr>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 w:val="21"/>
                <w:szCs w:val="21"/>
              </w:rPr>
              <w:t xml:space="preserve">2023 </w:t>
            </w:r>
            <w:r>
              <w:rPr>
                <w:rFonts w:ascii="Times New Roman" w:eastAsia="仿宋" w:hAnsi="Times New Roman" w:cs="Times New Roman"/>
                <w:color w:val="000000" w:themeColor="text1"/>
                <w:sz w:val="21"/>
                <w:szCs w:val="21"/>
              </w:rPr>
              <w:t>年</w:t>
            </w:r>
            <w:r>
              <w:rPr>
                <w:rFonts w:ascii="Times New Roman" w:eastAsia="仿宋" w:hAnsi="Times New Roman" w:cs="Times New Roman"/>
                <w:color w:val="000000" w:themeColor="text1"/>
                <w:sz w:val="21"/>
                <w:szCs w:val="21"/>
              </w:rPr>
              <w:t xml:space="preserve">12 </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 xml:space="preserve">13 </w:t>
            </w:r>
            <w:r>
              <w:rPr>
                <w:rFonts w:ascii="Times New Roman" w:eastAsia="仿宋" w:hAnsi="Times New Roman" w:cs="Times New Roman"/>
                <w:color w:val="000000" w:themeColor="text1"/>
                <w:sz w:val="21"/>
                <w:szCs w:val="21"/>
              </w:rPr>
              <w:t>日</w:t>
            </w: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kern w:val="2"/>
                <w:sz w:val="21"/>
                <w:szCs w:val="21"/>
                <w:lang w:bidi="zh-CN"/>
              </w:rPr>
              <w:t>P2</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kern w:val="2"/>
                <w:sz w:val="21"/>
                <w:szCs w:val="21"/>
                <w:lang w:val="zh-CN" w:bidi="zh-CN"/>
              </w:rPr>
              <w:t>颗粒物</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2.3</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1.8</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2.1</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20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z w:val="21"/>
                <w:szCs w:val="21"/>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5.64×10-4</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7.56×10-4</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4.14×10-4</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pacing w:val="2"/>
                <w:position w:val="2"/>
                <w:sz w:val="20"/>
                <w:szCs w:val="20"/>
              </w:rPr>
              <w:t>/</w:t>
            </w:r>
          </w:p>
        </w:tc>
      </w:tr>
      <w:tr w:rsidR="002A0B6E">
        <w:trPr>
          <w:trHeight w:val="405"/>
          <w:jc w:val="center"/>
        </w:trPr>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 w:val="21"/>
                <w:szCs w:val="21"/>
              </w:rPr>
              <w:t xml:space="preserve">2023 </w:t>
            </w:r>
            <w:r>
              <w:rPr>
                <w:rFonts w:ascii="Times New Roman" w:eastAsia="仿宋" w:hAnsi="Times New Roman" w:cs="Times New Roman"/>
                <w:color w:val="000000" w:themeColor="text1"/>
                <w:sz w:val="21"/>
                <w:szCs w:val="21"/>
              </w:rPr>
              <w:t>年</w:t>
            </w:r>
            <w:r>
              <w:rPr>
                <w:rFonts w:ascii="Times New Roman" w:eastAsia="仿宋" w:hAnsi="Times New Roman" w:cs="Times New Roman"/>
                <w:color w:val="000000" w:themeColor="text1"/>
                <w:sz w:val="21"/>
                <w:szCs w:val="21"/>
              </w:rPr>
              <w:t xml:space="preserve">12 </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 xml:space="preserve">11 </w:t>
            </w:r>
            <w:r>
              <w:rPr>
                <w:rFonts w:ascii="Times New Roman" w:eastAsia="仿宋" w:hAnsi="Times New Roman" w:cs="Times New Roman"/>
                <w:color w:val="000000" w:themeColor="text1"/>
                <w:sz w:val="21"/>
                <w:szCs w:val="21"/>
              </w:rPr>
              <w:t>日</w:t>
            </w: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P3</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1.82</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1.63</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1.61</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0.030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0.029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0.026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P4</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1.55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1.95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1.77</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0.069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0.101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0.086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P5</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3.66</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3.26</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4.05</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0.132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0.126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0.149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P6</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2.90</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2.79</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2.85</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0.055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0.053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0.060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 w:val="21"/>
                <w:szCs w:val="21"/>
              </w:rPr>
              <w:t xml:space="preserve">2023 </w:t>
            </w:r>
            <w:r>
              <w:rPr>
                <w:rFonts w:ascii="Times New Roman" w:eastAsia="仿宋" w:hAnsi="Times New Roman" w:cs="Times New Roman"/>
                <w:color w:val="000000" w:themeColor="text1"/>
                <w:sz w:val="21"/>
                <w:szCs w:val="21"/>
              </w:rPr>
              <w:t>年</w:t>
            </w:r>
            <w:r>
              <w:rPr>
                <w:rFonts w:ascii="Times New Roman" w:eastAsia="仿宋" w:hAnsi="Times New Roman" w:cs="Times New Roman"/>
                <w:color w:val="000000" w:themeColor="text1"/>
                <w:sz w:val="21"/>
                <w:szCs w:val="21"/>
              </w:rPr>
              <w:t xml:space="preserve">12 </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 xml:space="preserve">13 </w:t>
            </w:r>
            <w:r>
              <w:rPr>
                <w:rFonts w:ascii="Times New Roman" w:eastAsia="仿宋" w:hAnsi="Times New Roman" w:cs="Times New Roman"/>
                <w:color w:val="000000" w:themeColor="text1"/>
                <w:sz w:val="21"/>
                <w:szCs w:val="21"/>
              </w:rPr>
              <w:t>日</w:t>
            </w: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P7</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3.12</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3.25</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3.29</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lang w:eastAsia="zh-CN"/>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0.075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0.080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0.078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P8</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2.40</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2.51</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2.32</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lang w:eastAsia="zh-CN"/>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0.060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0.052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0.054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pacing w:val="2"/>
                <w:position w:val="2"/>
                <w:sz w:val="20"/>
                <w:szCs w:val="2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P9</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1.93</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2.33</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1.74</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lang w:eastAsia="zh-CN"/>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0.050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0.058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0.043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r w:rsidR="002A0B6E">
        <w:trPr>
          <w:trHeight w:val="405"/>
          <w:jc w:val="center"/>
        </w:trPr>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bidi="zh-CN"/>
              </w:rPr>
            </w:pPr>
          </w:p>
        </w:tc>
        <w:tc>
          <w:tcPr>
            <w:tcW w:w="547"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bidi="zh-CN"/>
              </w:rPr>
            </w:pPr>
            <w:r>
              <w:rPr>
                <w:rFonts w:ascii="Times New Roman" w:eastAsia="仿宋" w:hAnsi="Times New Roman" w:cs="Times New Roman"/>
                <w:color w:val="000000" w:themeColor="text1"/>
                <w:szCs w:val="21"/>
              </w:rPr>
              <w:t>P10</w:t>
            </w:r>
            <w:r>
              <w:rPr>
                <w:rFonts w:ascii="Times New Roman" w:eastAsia="仿宋" w:hAnsi="Times New Roman" w:cs="Times New Roman"/>
                <w:color w:val="000000" w:themeColor="text1"/>
                <w:kern w:val="2"/>
                <w:sz w:val="21"/>
                <w:szCs w:val="21"/>
                <w:lang w:bidi="zh-CN"/>
              </w:rPr>
              <w:t>废气排气筒</w:t>
            </w:r>
          </w:p>
        </w:tc>
        <w:tc>
          <w:tcPr>
            <w:tcW w:w="469"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lang w:val="zh-CN" w:bidi="zh-CN"/>
              </w:rPr>
            </w:pPr>
            <w:r>
              <w:rPr>
                <w:rFonts w:ascii="Times New Roman" w:eastAsia="仿宋" w:hAnsi="Times New Roman" w:cs="Times New Roman"/>
                <w:color w:val="000000" w:themeColor="text1"/>
              </w:rPr>
              <w:t>非甲烷总烃</w:t>
            </w: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排放浓度</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4.76</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3.59</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4.59</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highlight w:val="yellow"/>
                <w:u w:color="000000"/>
                <w:lang w:eastAsia="zh-CN"/>
              </w:rPr>
            </w:pPr>
            <w:r>
              <w:rPr>
                <w:rFonts w:ascii="Times New Roman" w:eastAsia="仿宋" w:hAnsi="Times New Roman" w:cs="Times New Roman"/>
                <w:color w:val="000000" w:themeColor="text1"/>
                <w:sz w:val="21"/>
                <w:szCs w:val="21"/>
                <w:u w:color="000000"/>
              </w:rPr>
              <w:t>60</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达标</w:t>
            </w:r>
          </w:p>
        </w:tc>
      </w:tr>
      <w:tr w:rsidR="002A0B6E">
        <w:trPr>
          <w:trHeight w:val="405"/>
          <w:jc w:val="center"/>
        </w:trPr>
        <w:tc>
          <w:tcPr>
            <w:tcW w:w="469"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lang w:bidi="zh-CN"/>
              </w:rPr>
            </w:pPr>
          </w:p>
        </w:tc>
        <w:tc>
          <w:tcPr>
            <w:tcW w:w="547"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lang w:bidi="zh-CN"/>
              </w:rPr>
            </w:pPr>
          </w:p>
        </w:tc>
        <w:tc>
          <w:tcPr>
            <w:tcW w:w="469" w:type="pct"/>
            <w:vMerge/>
            <w:vAlign w:val="center"/>
          </w:tcPr>
          <w:p w:rsidR="002A0B6E" w:rsidRDefault="002A0B6E">
            <w:pPr>
              <w:widowControl/>
              <w:adjustRightInd w:val="0"/>
              <w:snapToGrid w:val="0"/>
              <w:jc w:val="center"/>
              <w:rPr>
                <w:rFonts w:ascii="Times New Roman" w:eastAsia="仿宋" w:hAnsi="Times New Roman" w:cs="Times New Roman"/>
                <w:color w:val="000000" w:themeColor="text1"/>
                <w:kern w:val="2"/>
                <w:sz w:val="21"/>
                <w:szCs w:val="21"/>
                <w:lang w:val="zh-CN" w:bidi="zh-CN"/>
              </w:rPr>
            </w:pPr>
          </w:p>
        </w:tc>
        <w:tc>
          <w:tcPr>
            <w:tcW w:w="602"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排放速率</w:t>
            </w:r>
          </w:p>
        </w:tc>
        <w:tc>
          <w:tcPr>
            <w:tcW w:w="595"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0.119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0.093 </w:t>
            </w:r>
          </w:p>
        </w:tc>
        <w:tc>
          <w:tcPr>
            <w:tcW w:w="581" w:type="pct"/>
            <w:vAlign w:val="center"/>
          </w:tcPr>
          <w:p w:rsidR="002A0B6E" w:rsidRDefault="009A4249">
            <w:pPr>
              <w:pStyle w:val="a5"/>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0.115 </w:t>
            </w:r>
          </w:p>
        </w:tc>
        <w:tc>
          <w:tcPr>
            <w:tcW w:w="767"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c>
          <w:tcPr>
            <w:tcW w:w="389"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u w:color="000000"/>
              </w:rPr>
            </w:pPr>
            <w:r>
              <w:rPr>
                <w:rFonts w:ascii="Times New Roman" w:eastAsia="仿宋" w:hAnsi="Times New Roman" w:cs="Times New Roman"/>
                <w:color w:val="000000" w:themeColor="text1"/>
                <w:sz w:val="21"/>
                <w:szCs w:val="21"/>
                <w:u w:color="000000"/>
              </w:rPr>
              <w:t>/</w:t>
            </w:r>
          </w:p>
        </w:tc>
      </w:tr>
    </w:tbl>
    <w:p w:rsidR="002A0B6E" w:rsidRDefault="009A4249" w:rsidP="00904B65">
      <w:pPr>
        <w:pStyle w:val="Default1"/>
        <w:snapToGrid w:val="0"/>
        <w:spacing w:beforeLines="50"/>
        <w:rPr>
          <w:rFonts w:ascii="Times New Roman" w:eastAsia="仿宋" w:cs="Times New Roman"/>
          <w:color w:val="000000" w:themeColor="text1"/>
        </w:rPr>
      </w:pPr>
      <w:r>
        <w:rPr>
          <w:rFonts w:ascii="Times New Roman" w:eastAsia="仿宋" w:cs="Times New Roman"/>
          <w:color w:val="000000" w:themeColor="text1"/>
        </w:rPr>
        <w:t>（</w:t>
      </w:r>
      <w:r>
        <w:rPr>
          <w:rFonts w:ascii="Times New Roman" w:eastAsia="仿宋" w:cs="Times New Roman"/>
          <w:color w:val="000000" w:themeColor="text1"/>
        </w:rPr>
        <w:t>2</w:t>
      </w:r>
      <w:r>
        <w:rPr>
          <w:rFonts w:ascii="Times New Roman" w:eastAsia="仿宋" w:cs="Times New Roman"/>
          <w:color w:val="000000" w:themeColor="text1"/>
        </w:rPr>
        <w:t>）无组织废气</w:t>
      </w:r>
    </w:p>
    <w:p w:rsidR="002A0B6E" w:rsidRDefault="009A4249">
      <w:pPr>
        <w:pStyle w:val="14"/>
        <w:adjustRightInd w:val="0"/>
        <w:snapToGrid w:val="0"/>
        <w:spacing w:line="240" w:lineRule="auto"/>
        <w:jc w:val="center"/>
        <w:rPr>
          <w:rFonts w:eastAsia="仿宋"/>
          <w:b/>
          <w:bCs/>
          <w:color w:val="000000" w:themeColor="text1"/>
        </w:rPr>
      </w:pPr>
      <w:r>
        <w:rPr>
          <w:rFonts w:eastAsia="仿宋"/>
          <w:b/>
          <w:bCs/>
          <w:color w:val="000000" w:themeColor="text1"/>
        </w:rPr>
        <w:t>表</w:t>
      </w:r>
      <w:r>
        <w:rPr>
          <w:rFonts w:eastAsia="仿宋"/>
          <w:b/>
          <w:bCs/>
          <w:color w:val="000000" w:themeColor="text1"/>
        </w:rPr>
        <w:t xml:space="preserve">9-4  </w:t>
      </w:r>
      <w:r>
        <w:rPr>
          <w:rFonts w:eastAsia="仿宋"/>
          <w:b/>
          <w:bCs/>
          <w:color w:val="000000" w:themeColor="text1"/>
        </w:rPr>
        <w:t>厂界无组织废气监测结果表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902"/>
        <w:gridCol w:w="1272"/>
        <w:gridCol w:w="1226"/>
        <w:gridCol w:w="1001"/>
        <w:gridCol w:w="988"/>
        <w:gridCol w:w="7"/>
        <w:gridCol w:w="990"/>
        <w:gridCol w:w="1012"/>
        <w:gridCol w:w="888"/>
      </w:tblGrid>
      <w:tr w:rsidR="002A0B6E">
        <w:trPr>
          <w:jc w:val="center"/>
        </w:trPr>
        <w:tc>
          <w:tcPr>
            <w:tcW w:w="1024" w:type="pct"/>
            <w:vMerge w:val="restar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采样点位</w:t>
            </w:r>
          </w:p>
        </w:tc>
        <w:tc>
          <w:tcPr>
            <w:tcW w:w="685" w:type="pct"/>
            <w:vMerge w:val="restar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采样</w:t>
            </w:r>
          </w:p>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日期</w:t>
            </w:r>
          </w:p>
        </w:tc>
        <w:tc>
          <w:tcPr>
            <w:tcW w:w="660" w:type="pct"/>
            <w:vMerge w:val="restar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检测项目</w:t>
            </w:r>
          </w:p>
        </w:tc>
        <w:tc>
          <w:tcPr>
            <w:tcW w:w="2153" w:type="pct"/>
            <w:gridSpan w:val="5"/>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z w:val="21"/>
                <w:szCs w:val="21"/>
                <w:lang w:eastAsia="zh-CN"/>
              </w:rPr>
              <w:t>检测结果（</w:t>
            </w:r>
            <w:r>
              <w:rPr>
                <w:rFonts w:ascii="Times New Roman" w:eastAsia="仿宋" w:hAnsi="Times New Roman" w:cs="Times New Roman"/>
                <w:b/>
                <w:bCs/>
                <w:color w:val="000000" w:themeColor="text1"/>
                <w:sz w:val="21"/>
                <w:szCs w:val="21"/>
                <w:lang w:eastAsia="zh-CN"/>
              </w:rPr>
              <w:t>“ND”</w:t>
            </w:r>
            <w:r>
              <w:rPr>
                <w:rFonts w:ascii="Times New Roman" w:eastAsia="仿宋" w:hAnsi="Times New Roman" w:cs="Times New Roman"/>
                <w:b/>
                <w:bCs/>
                <w:color w:val="000000" w:themeColor="text1"/>
                <w:sz w:val="21"/>
                <w:szCs w:val="21"/>
                <w:lang w:eastAsia="zh-CN"/>
              </w:rPr>
              <w:t>表示未检出）</w:t>
            </w:r>
          </w:p>
        </w:tc>
        <w:tc>
          <w:tcPr>
            <w:tcW w:w="478" w:type="pct"/>
            <w:vMerge w:val="restar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标准</w:t>
            </w:r>
          </w:p>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限值</w:t>
            </w:r>
          </w:p>
        </w:tc>
      </w:tr>
      <w:tr w:rsidR="002A0B6E">
        <w:trPr>
          <w:jc w:val="center"/>
        </w:trPr>
        <w:tc>
          <w:tcPr>
            <w:tcW w:w="1024"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第一次</w:t>
            </w:r>
          </w:p>
        </w:tc>
        <w:tc>
          <w:tcPr>
            <w:tcW w:w="532" w:type="pc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第二次</w:t>
            </w:r>
          </w:p>
        </w:tc>
        <w:tc>
          <w:tcPr>
            <w:tcW w:w="537" w:type="pct"/>
            <w:gridSpan w:val="2"/>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第三次</w:t>
            </w:r>
          </w:p>
        </w:tc>
        <w:tc>
          <w:tcPr>
            <w:tcW w:w="545" w:type="pct"/>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最大值</w:t>
            </w: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rPr>
            </w:pPr>
            <w:r>
              <w:rPr>
                <w:rFonts w:ascii="Times New Roman" w:eastAsia="仿宋" w:hAnsi="Times New Roman" w:cs="Times New Roman"/>
                <w:color w:val="000000" w:themeColor="text1"/>
                <w:sz w:val="21"/>
                <w:szCs w:val="21"/>
              </w:rPr>
              <w:t>上风向对照点</w:t>
            </w:r>
            <w:r>
              <w:rPr>
                <w:rFonts w:ascii="Times New Roman" w:eastAsia="仿宋" w:hAnsi="Times New Roman" w:cs="Times New Roman"/>
                <w:color w:val="000000" w:themeColor="text1"/>
                <w:sz w:val="21"/>
                <w:szCs w:val="21"/>
              </w:rPr>
              <w:t>G1</w:t>
            </w:r>
          </w:p>
        </w:tc>
        <w:tc>
          <w:tcPr>
            <w:tcW w:w="685"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2023</w:t>
            </w:r>
            <w:r>
              <w:rPr>
                <w:rFonts w:ascii="Times New Roman" w:eastAsia="仿宋" w:hAnsi="Times New Roman" w:cs="Times New Roman"/>
                <w:color w:val="000000" w:themeColor="text1"/>
                <w:sz w:val="21"/>
                <w:szCs w:val="21"/>
              </w:rPr>
              <w:t>年</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13</w:t>
            </w:r>
            <w:r>
              <w:rPr>
                <w:rFonts w:ascii="Times New Roman" w:eastAsia="仿宋" w:hAnsi="Times New Roman" w:cs="Times New Roman"/>
                <w:color w:val="000000" w:themeColor="text1"/>
                <w:sz w:val="21"/>
                <w:szCs w:val="21"/>
              </w:rPr>
              <w:t>日</w:t>
            </w:r>
          </w:p>
        </w:tc>
        <w:tc>
          <w:tcPr>
            <w:tcW w:w="660"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总悬浮</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颗粒物（</w:t>
            </w:r>
            <w:r>
              <w:rPr>
                <w:rFonts w:ascii="Times New Roman" w:eastAsia="仿宋" w:hAnsi="Times New Roman" w:cs="Times New Roman"/>
                <w:color w:val="000000" w:themeColor="text1"/>
                <w:sz w:val="21"/>
                <w:szCs w:val="21"/>
              </w:rPr>
              <w:t>μ</w:t>
            </w:r>
            <w:r>
              <w:rPr>
                <w:rFonts w:ascii="Times New Roman" w:eastAsia="仿宋" w:hAnsi="Times New Roman" w:cs="Times New Roman"/>
                <w:color w:val="000000" w:themeColor="text1"/>
                <w:sz w:val="21"/>
                <w:szCs w:val="21"/>
                <w:lang w:eastAsia="zh-CN"/>
              </w:rPr>
              <w:t>g/m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w:t>
            </w: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206</w:t>
            </w:r>
          </w:p>
        </w:tc>
        <w:tc>
          <w:tcPr>
            <w:tcW w:w="532"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195</w:t>
            </w:r>
          </w:p>
        </w:tc>
        <w:tc>
          <w:tcPr>
            <w:tcW w:w="537"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183</w:t>
            </w:r>
          </w:p>
        </w:tc>
        <w:tc>
          <w:tcPr>
            <w:tcW w:w="545"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355</w:t>
            </w:r>
          </w:p>
        </w:tc>
        <w:tc>
          <w:tcPr>
            <w:tcW w:w="478"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1000</w:t>
            </w: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G2</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228</w:t>
            </w:r>
          </w:p>
        </w:tc>
        <w:tc>
          <w:tcPr>
            <w:tcW w:w="532"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252</w:t>
            </w:r>
          </w:p>
        </w:tc>
        <w:tc>
          <w:tcPr>
            <w:tcW w:w="537"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248</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G3</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326</w:t>
            </w:r>
          </w:p>
        </w:tc>
        <w:tc>
          <w:tcPr>
            <w:tcW w:w="532"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348</w:t>
            </w:r>
          </w:p>
        </w:tc>
        <w:tc>
          <w:tcPr>
            <w:tcW w:w="537"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355</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G4</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269</w:t>
            </w:r>
          </w:p>
        </w:tc>
        <w:tc>
          <w:tcPr>
            <w:tcW w:w="532"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286</w:t>
            </w:r>
          </w:p>
        </w:tc>
        <w:tc>
          <w:tcPr>
            <w:tcW w:w="537"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234</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上风向对照点</w:t>
            </w:r>
            <w:r>
              <w:rPr>
                <w:rFonts w:ascii="Times New Roman" w:eastAsia="仿宋" w:hAnsi="Times New Roman" w:cs="Times New Roman"/>
                <w:color w:val="000000" w:themeColor="text1"/>
                <w:sz w:val="21"/>
                <w:szCs w:val="21"/>
              </w:rPr>
              <w:t>G1</w:t>
            </w:r>
          </w:p>
        </w:tc>
        <w:tc>
          <w:tcPr>
            <w:tcW w:w="685"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2023</w:t>
            </w:r>
            <w:r>
              <w:rPr>
                <w:rFonts w:ascii="Times New Roman" w:eastAsia="仿宋" w:hAnsi="Times New Roman" w:cs="Times New Roman"/>
                <w:color w:val="000000" w:themeColor="text1"/>
                <w:sz w:val="21"/>
                <w:szCs w:val="21"/>
              </w:rPr>
              <w:t>年</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13</w:t>
            </w:r>
            <w:r>
              <w:rPr>
                <w:rFonts w:ascii="Times New Roman" w:eastAsia="仿宋" w:hAnsi="Times New Roman" w:cs="Times New Roman"/>
                <w:color w:val="000000" w:themeColor="text1"/>
                <w:sz w:val="21"/>
                <w:szCs w:val="21"/>
              </w:rPr>
              <w:t>日</w:t>
            </w:r>
          </w:p>
        </w:tc>
        <w:tc>
          <w:tcPr>
            <w:tcW w:w="660"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非甲烷</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总烃（</w:t>
            </w:r>
            <w:r>
              <w:rPr>
                <w:rFonts w:ascii="Times New Roman" w:eastAsia="仿宋" w:hAnsi="Times New Roman" w:cs="Times New Roman"/>
                <w:color w:val="000000" w:themeColor="text1"/>
                <w:sz w:val="21"/>
                <w:szCs w:val="21"/>
                <w:lang w:eastAsia="zh-CN"/>
              </w:rPr>
              <w:t>mg/m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w:t>
            </w: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0.49 </w:t>
            </w:r>
          </w:p>
        </w:tc>
        <w:tc>
          <w:tcPr>
            <w:tcW w:w="532"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0.50 </w:t>
            </w:r>
          </w:p>
        </w:tc>
        <w:tc>
          <w:tcPr>
            <w:tcW w:w="537"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0.49 </w:t>
            </w:r>
          </w:p>
        </w:tc>
        <w:tc>
          <w:tcPr>
            <w:tcW w:w="545"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0.94</w:t>
            </w:r>
          </w:p>
        </w:tc>
        <w:tc>
          <w:tcPr>
            <w:tcW w:w="478"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4.0</w:t>
            </w: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G2</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0.72 </w:t>
            </w:r>
          </w:p>
        </w:tc>
        <w:tc>
          <w:tcPr>
            <w:tcW w:w="532"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0.64 </w:t>
            </w:r>
          </w:p>
        </w:tc>
        <w:tc>
          <w:tcPr>
            <w:tcW w:w="537"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0.62 </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G3</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0.86 </w:t>
            </w:r>
          </w:p>
        </w:tc>
        <w:tc>
          <w:tcPr>
            <w:tcW w:w="532"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0.85 </w:t>
            </w:r>
          </w:p>
        </w:tc>
        <w:tc>
          <w:tcPr>
            <w:tcW w:w="537"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0.85 </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G4</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0.94 </w:t>
            </w:r>
          </w:p>
        </w:tc>
        <w:tc>
          <w:tcPr>
            <w:tcW w:w="532"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0.92 </w:t>
            </w:r>
          </w:p>
        </w:tc>
        <w:tc>
          <w:tcPr>
            <w:tcW w:w="537"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0.93 </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rPr>
            </w:pPr>
            <w:r>
              <w:rPr>
                <w:rFonts w:ascii="Times New Roman" w:eastAsia="仿宋" w:hAnsi="Times New Roman" w:cs="Times New Roman"/>
                <w:color w:val="000000" w:themeColor="text1"/>
                <w:sz w:val="21"/>
                <w:szCs w:val="21"/>
              </w:rPr>
              <w:t>上风向对照点</w:t>
            </w:r>
            <w:r>
              <w:rPr>
                <w:rFonts w:ascii="Times New Roman" w:eastAsia="仿宋" w:hAnsi="Times New Roman" w:cs="Times New Roman"/>
                <w:color w:val="000000" w:themeColor="text1"/>
                <w:sz w:val="21"/>
                <w:szCs w:val="21"/>
              </w:rPr>
              <w:t>G1</w:t>
            </w:r>
          </w:p>
        </w:tc>
        <w:tc>
          <w:tcPr>
            <w:tcW w:w="685"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2023</w:t>
            </w:r>
            <w:r>
              <w:rPr>
                <w:rFonts w:ascii="Times New Roman" w:eastAsia="仿宋" w:hAnsi="Times New Roman" w:cs="Times New Roman"/>
                <w:color w:val="000000" w:themeColor="text1"/>
                <w:sz w:val="21"/>
                <w:szCs w:val="21"/>
              </w:rPr>
              <w:t>年</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14</w:t>
            </w:r>
            <w:r>
              <w:rPr>
                <w:rFonts w:ascii="Times New Roman" w:eastAsia="仿宋" w:hAnsi="Times New Roman" w:cs="Times New Roman"/>
                <w:color w:val="000000" w:themeColor="text1"/>
                <w:sz w:val="21"/>
                <w:szCs w:val="21"/>
              </w:rPr>
              <w:t>日</w:t>
            </w:r>
          </w:p>
        </w:tc>
        <w:tc>
          <w:tcPr>
            <w:tcW w:w="660"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总悬浮</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颗粒物（</w:t>
            </w:r>
            <w:r>
              <w:rPr>
                <w:rFonts w:ascii="Times New Roman" w:eastAsia="仿宋" w:hAnsi="Times New Roman" w:cs="Times New Roman"/>
                <w:color w:val="000000" w:themeColor="text1"/>
                <w:sz w:val="21"/>
                <w:szCs w:val="21"/>
              </w:rPr>
              <w:t>μ</w:t>
            </w:r>
            <w:r>
              <w:rPr>
                <w:rFonts w:ascii="Times New Roman" w:eastAsia="仿宋" w:hAnsi="Times New Roman" w:cs="Times New Roman"/>
                <w:color w:val="000000" w:themeColor="text1"/>
                <w:sz w:val="21"/>
                <w:szCs w:val="21"/>
                <w:lang w:eastAsia="zh-CN"/>
              </w:rPr>
              <w:t>g/m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w:t>
            </w: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194</w:t>
            </w:r>
          </w:p>
        </w:tc>
        <w:tc>
          <w:tcPr>
            <w:tcW w:w="536"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213</w:t>
            </w:r>
          </w:p>
        </w:tc>
        <w:tc>
          <w:tcPr>
            <w:tcW w:w="533"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185</w:t>
            </w:r>
          </w:p>
        </w:tc>
        <w:tc>
          <w:tcPr>
            <w:tcW w:w="545"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359</w:t>
            </w:r>
          </w:p>
        </w:tc>
        <w:tc>
          <w:tcPr>
            <w:tcW w:w="478"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1000</w:t>
            </w: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G2</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243</w:t>
            </w:r>
          </w:p>
        </w:tc>
        <w:tc>
          <w:tcPr>
            <w:tcW w:w="536"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241</w:t>
            </w:r>
          </w:p>
        </w:tc>
        <w:tc>
          <w:tcPr>
            <w:tcW w:w="533"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274</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G3</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359</w:t>
            </w:r>
          </w:p>
        </w:tc>
        <w:tc>
          <w:tcPr>
            <w:tcW w:w="536"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345</w:t>
            </w:r>
          </w:p>
        </w:tc>
        <w:tc>
          <w:tcPr>
            <w:tcW w:w="533"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347</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G4</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284</w:t>
            </w:r>
          </w:p>
        </w:tc>
        <w:tc>
          <w:tcPr>
            <w:tcW w:w="536"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259</w:t>
            </w:r>
          </w:p>
        </w:tc>
        <w:tc>
          <w:tcPr>
            <w:tcW w:w="533"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293</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上风向对照点</w:t>
            </w:r>
            <w:r>
              <w:rPr>
                <w:rFonts w:ascii="Times New Roman" w:eastAsia="仿宋" w:hAnsi="Times New Roman" w:cs="Times New Roman"/>
                <w:color w:val="000000" w:themeColor="text1"/>
                <w:sz w:val="21"/>
                <w:szCs w:val="21"/>
              </w:rPr>
              <w:t>G1</w:t>
            </w:r>
          </w:p>
        </w:tc>
        <w:tc>
          <w:tcPr>
            <w:tcW w:w="685"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2023</w:t>
            </w:r>
            <w:r>
              <w:rPr>
                <w:rFonts w:ascii="Times New Roman" w:eastAsia="仿宋" w:hAnsi="Times New Roman" w:cs="Times New Roman"/>
                <w:color w:val="000000" w:themeColor="text1"/>
                <w:sz w:val="21"/>
                <w:szCs w:val="21"/>
              </w:rPr>
              <w:t>年</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14</w:t>
            </w:r>
            <w:r>
              <w:rPr>
                <w:rFonts w:ascii="Times New Roman" w:eastAsia="仿宋" w:hAnsi="Times New Roman" w:cs="Times New Roman"/>
                <w:color w:val="000000" w:themeColor="text1"/>
                <w:sz w:val="21"/>
                <w:szCs w:val="21"/>
              </w:rPr>
              <w:t>日</w:t>
            </w:r>
          </w:p>
        </w:tc>
        <w:tc>
          <w:tcPr>
            <w:tcW w:w="660"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非甲烷</w:t>
            </w:r>
          </w:p>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总烃（</w:t>
            </w:r>
            <w:r>
              <w:rPr>
                <w:rFonts w:ascii="Times New Roman" w:eastAsia="仿宋" w:hAnsi="Times New Roman" w:cs="Times New Roman"/>
                <w:color w:val="000000" w:themeColor="text1"/>
                <w:sz w:val="21"/>
                <w:szCs w:val="21"/>
                <w:lang w:eastAsia="zh-CN"/>
              </w:rPr>
              <w:t>mg/m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w:t>
            </w: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0.45 </w:t>
            </w:r>
          </w:p>
        </w:tc>
        <w:tc>
          <w:tcPr>
            <w:tcW w:w="536"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0.48 </w:t>
            </w:r>
          </w:p>
        </w:tc>
        <w:tc>
          <w:tcPr>
            <w:tcW w:w="533"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0.51 </w:t>
            </w:r>
          </w:p>
        </w:tc>
        <w:tc>
          <w:tcPr>
            <w:tcW w:w="545" w:type="pct"/>
            <w:vMerge w:val="restar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0.87</w:t>
            </w:r>
          </w:p>
        </w:tc>
        <w:tc>
          <w:tcPr>
            <w:tcW w:w="478"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4.0</w:t>
            </w: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G2</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0.56 </w:t>
            </w:r>
          </w:p>
        </w:tc>
        <w:tc>
          <w:tcPr>
            <w:tcW w:w="536"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0.57 </w:t>
            </w:r>
          </w:p>
        </w:tc>
        <w:tc>
          <w:tcPr>
            <w:tcW w:w="533"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0.61 </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G3</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0.71 </w:t>
            </w:r>
          </w:p>
        </w:tc>
        <w:tc>
          <w:tcPr>
            <w:tcW w:w="536"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0.71 </w:t>
            </w:r>
          </w:p>
        </w:tc>
        <w:tc>
          <w:tcPr>
            <w:tcW w:w="533"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0.66 </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r w:rsidR="002A0B6E">
        <w:trPr>
          <w:jc w:val="center"/>
        </w:trPr>
        <w:tc>
          <w:tcPr>
            <w:tcW w:w="1024" w:type="pct"/>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下风向监测点</w:t>
            </w:r>
            <w:r>
              <w:rPr>
                <w:rFonts w:ascii="Times New Roman" w:eastAsia="仿宋" w:hAnsi="Times New Roman" w:cs="Times New Roman"/>
                <w:color w:val="000000" w:themeColor="text1"/>
                <w:sz w:val="21"/>
                <w:szCs w:val="21"/>
              </w:rPr>
              <w:t>G4</w:t>
            </w:r>
          </w:p>
        </w:tc>
        <w:tc>
          <w:tcPr>
            <w:tcW w:w="68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660"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53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0.84 </w:t>
            </w:r>
          </w:p>
        </w:tc>
        <w:tc>
          <w:tcPr>
            <w:tcW w:w="536" w:type="pct"/>
            <w:gridSpan w:val="2"/>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0.87 </w:t>
            </w:r>
          </w:p>
        </w:tc>
        <w:tc>
          <w:tcPr>
            <w:tcW w:w="533"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0.85 </w:t>
            </w:r>
          </w:p>
        </w:tc>
        <w:tc>
          <w:tcPr>
            <w:tcW w:w="545"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c>
          <w:tcPr>
            <w:tcW w:w="478" w:type="pct"/>
            <w:vMerge/>
            <w:vAlign w:val="center"/>
          </w:tcPr>
          <w:p w:rsidR="002A0B6E" w:rsidRDefault="002A0B6E">
            <w:pPr>
              <w:widowControl/>
              <w:adjustRightInd w:val="0"/>
              <w:snapToGrid w:val="0"/>
              <w:rPr>
                <w:rFonts w:ascii="Times New Roman" w:eastAsia="仿宋" w:hAnsi="Times New Roman" w:cs="Times New Roman"/>
                <w:color w:val="000000" w:themeColor="text1"/>
                <w:kern w:val="2"/>
                <w:sz w:val="21"/>
                <w:szCs w:val="21"/>
              </w:rPr>
            </w:pPr>
          </w:p>
        </w:tc>
      </w:tr>
    </w:tbl>
    <w:p w:rsidR="002A0B6E" w:rsidRDefault="002A0B6E">
      <w:pPr>
        <w:pStyle w:val="14"/>
        <w:adjustRightInd w:val="0"/>
        <w:snapToGrid w:val="0"/>
        <w:spacing w:line="240" w:lineRule="auto"/>
        <w:jc w:val="center"/>
        <w:rPr>
          <w:rFonts w:eastAsia="仿宋"/>
          <w:b/>
          <w:bCs/>
          <w:color w:val="000000" w:themeColor="text1"/>
        </w:rPr>
      </w:pPr>
    </w:p>
    <w:p w:rsidR="002A0B6E" w:rsidRDefault="009A4249">
      <w:pPr>
        <w:pStyle w:val="14"/>
        <w:adjustRightInd w:val="0"/>
        <w:snapToGrid w:val="0"/>
        <w:spacing w:line="240" w:lineRule="auto"/>
        <w:jc w:val="center"/>
        <w:rPr>
          <w:rFonts w:eastAsia="仿宋"/>
          <w:b/>
          <w:bCs/>
          <w:color w:val="000000" w:themeColor="text1"/>
        </w:rPr>
      </w:pPr>
      <w:r>
        <w:rPr>
          <w:rFonts w:eastAsia="仿宋"/>
          <w:b/>
          <w:bCs/>
          <w:color w:val="000000" w:themeColor="text1"/>
        </w:rPr>
        <w:t>表</w:t>
      </w:r>
      <w:r>
        <w:rPr>
          <w:rFonts w:eastAsia="仿宋"/>
          <w:b/>
          <w:bCs/>
          <w:color w:val="000000" w:themeColor="text1"/>
        </w:rPr>
        <w:t xml:space="preserve">9-5  </w:t>
      </w:r>
      <w:r>
        <w:rPr>
          <w:rFonts w:eastAsia="仿宋"/>
          <w:b/>
          <w:bCs/>
          <w:color w:val="000000" w:themeColor="text1"/>
        </w:rPr>
        <w:t>厂区内无组织废气监测结果表</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1388"/>
        <w:gridCol w:w="1389"/>
        <w:gridCol w:w="1332"/>
        <w:gridCol w:w="1033"/>
        <w:gridCol w:w="1033"/>
        <w:gridCol w:w="1033"/>
        <w:gridCol w:w="1038"/>
        <w:gridCol w:w="1040"/>
      </w:tblGrid>
      <w:tr w:rsidR="002A0B6E">
        <w:trPr>
          <w:jc w:val="center"/>
        </w:trPr>
        <w:tc>
          <w:tcPr>
            <w:tcW w:w="748" w:type="pct"/>
            <w:vMerge w:val="restart"/>
            <w:tcBorders>
              <w:top w:val="single" w:sz="12" w:space="0" w:color="auto"/>
              <w:left w:val="nil"/>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lang w:eastAsia="zh-CN"/>
              </w:rPr>
            </w:pPr>
            <w:r>
              <w:rPr>
                <w:rFonts w:ascii="Times New Roman" w:eastAsia="仿宋" w:hAnsi="Times New Roman" w:cs="Times New Roman"/>
                <w:b/>
                <w:bCs/>
                <w:color w:val="000000" w:themeColor="text1"/>
                <w:sz w:val="21"/>
                <w:szCs w:val="21"/>
              </w:rPr>
              <w:t>采样点位</w:t>
            </w:r>
          </w:p>
        </w:tc>
        <w:tc>
          <w:tcPr>
            <w:tcW w:w="748" w:type="pct"/>
            <w:vMerge w:val="restart"/>
            <w:tcBorders>
              <w:top w:val="single" w:sz="12"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采样日期</w:t>
            </w:r>
          </w:p>
        </w:tc>
        <w:tc>
          <w:tcPr>
            <w:tcW w:w="717" w:type="pct"/>
            <w:vMerge w:val="restart"/>
            <w:tcBorders>
              <w:top w:val="single" w:sz="12"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检测项目</w:t>
            </w:r>
          </w:p>
        </w:tc>
        <w:tc>
          <w:tcPr>
            <w:tcW w:w="2227" w:type="pct"/>
            <w:gridSpan w:val="4"/>
            <w:tcBorders>
              <w:top w:val="single" w:sz="12"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检测结果</w:t>
            </w:r>
          </w:p>
        </w:tc>
        <w:tc>
          <w:tcPr>
            <w:tcW w:w="561" w:type="pct"/>
            <w:vMerge w:val="restart"/>
            <w:tcBorders>
              <w:top w:val="single" w:sz="12" w:space="0" w:color="auto"/>
              <w:left w:val="single" w:sz="4" w:space="0" w:color="auto"/>
              <w:bottom w:val="single" w:sz="4" w:space="0" w:color="auto"/>
              <w:right w:val="nil"/>
            </w:tcBorders>
            <w:vAlign w:val="center"/>
          </w:tcPr>
          <w:p w:rsidR="002A0B6E" w:rsidRDefault="009A4249">
            <w:pPr>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标准限值</w:t>
            </w:r>
          </w:p>
        </w:tc>
      </w:tr>
      <w:tr w:rsidR="002A0B6E">
        <w:trPr>
          <w:jc w:val="center"/>
        </w:trPr>
        <w:tc>
          <w:tcPr>
            <w:tcW w:w="748" w:type="pct"/>
            <w:vMerge/>
            <w:tcBorders>
              <w:top w:val="single" w:sz="12" w:space="0" w:color="auto"/>
              <w:left w:val="nil"/>
              <w:bottom w:val="single" w:sz="4" w:space="0" w:color="auto"/>
              <w:right w:val="single" w:sz="4" w:space="0" w:color="auto"/>
            </w:tcBorders>
            <w:vAlign w:val="center"/>
          </w:tcPr>
          <w:p w:rsidR="002A0B6E" w:rsidRDefault="002A0B6E">
            <w:pPr>
              <w:widowControl/>
              <w:adjustRightInd w:val="0"/>
              <w:snapToGrid w:val="0"/>
              <w:rPr>
                <w:rFonts w:ascii="Times New Roman" w:eastAsia="仿宋" w:hAnsi="Times New Roman" w:cs="Times New Roman"/>
                <w:b/>
                <w:bCs/>
                <w:color w:val="000000" w:themeColor="text1"/>
                <w:kern w:val="2"/>
                <w:sz w:val="21"/>
                <w:szCs w:val="21"/>
              </w:rPr>
            </w:pPr>
          </w:p>
        </w:tc>
        <w:tc>
          <w:tcPr>
            <w:tcW w:w="748" w:type="pct"/>
            <w:vMerge/>
            <w:tcBorders>
              <w:top w:val="single" w:sz="12"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rPr>
                <w:rFonts w:ascii="Times New Roman" w:eastAsia="仿宋" w:hAnsi="Times New Roman" w:cs="Times New Roman"/>
                <w:b/>
                <w:bCs/>
                <w:color w:val="000000" w:themeColor="text1"/>
                <w:kern w:val="2"/>
                <w:sz w:val="21"/>
                <w:szCs w:val="21"/>
              </w:rPr>
            </w:pPr>
          </w:p>
        </w:tc>
        <w:tc>
          <w:tcPr>
            <w:tcW w:w="717" w:type="pct"/>
            <w:vMerge/>
            <w:tcBorders>
              <w:top w:val="single" w:sz="12" w:space="0" w:color="auto"/>
              <w:left w:val="single" w:sz="4" w:space="0" w:color="auto"/>
              <w:bottom w:val="single" w:sz="4" w:space="0" w:color="auto"/>
              <w:right w:val="single" w:sz="4" w:space="0" w:color="auto"/>
            </w:tcBorders>
            <w:vAlign w:val="center"/>
          </w:tcPr>
          <w:p w:rsidR="002A0B6E" w:rsidRDefault="002A0B6E">
            <w:pPr>
              <w:widowControl/>
              <w:adjustRightInd w:val="0"/>
              <w:snapToGrid w:val="0"/>
              <w:rPr>
                <w:rFonts w:ascii="Times New Roman" w:eastAsia="仿宋" w:hAnsi="Times New Roman" w:cs="Times New Roman"/>
                <w:b/>
                <w:bCs/>
                <w:color w:val="000000" w:themeColor="text1"/>
                <w:kern w:val="2"/>
                <w:sz w:val="21"/>
                <w:szCs w:val="21"/>
              </w:rPr>
            </w:pPr>
          </w:p>
        </w:tc>
        <w:tc>
          <w:tcPr>
            <w:tcW w:w="556" w:type="pct"/>
            <w:tcBorders>
              <w:top w:val="single" w:sz="4" w:space="0" w:color="auto"/>
              <w:left w:val="single" w:sz="4" w:space="0" w:color="auto"/>
              <w:bottom w:val="single" w:sz="4" w:space="0" w:color="auto"/>
              <w:right w:val="single" w:sz="4" w:space="0" w:color="auto"/>
            </w:tcBorders>
            <w:vAlign w:val="center"/>
          </w:tcPr>
          <w:p w:rsidR="002A0B6E" w:rsidRDefault="009A4249">
            <w:pPr>
              <w:widowControl/>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第一次</w:t>
            </w:r>
          </w:p>
        </w:tc>
        <w:tc>
          <w:tcPr>
            <w:tcW w:w="556" w:type="pct"/>
            <w:tcBorders>
              <w:top w:val="single" w:sz="4" w:space="0" w:color="auto"/>
              <w:left w:val="single" w:sz="4" w:space="0" w:color="auto"/>
              <w:bottom w:val="single" w:sz="4" w:space="0" w:color="auto"/>
              <w:right w:val="single" w:sz="4" w:space="0" w:color="auto"/>
            </w:tcBorders>
            <w:vAlign w:val="center"/>
          </w:tcPr>
          <w:p w:rsidR="002A0B6E" w:rsidRDefault="009A4249">
            <w:pPr>
              <w:widowControl/>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第二次</w:t>
            </w:r>
          </w:p>
        </w:tc>
        <w:tc>
          <w:tcPr>
            <w:tcW w:w="556" w:type="pct"/>
            <w:tcBorders>
              <w:top w:val="single" w:sz="4" w:space="0" w:color="auto"/>
              <w:left w:val="single" w:sz="4" w:space="0" w:color="auto"/>
              <w:bottom w:val="single" w:sz="4" w:space="0" w:color="auto"/>
              <w:right w:val="single" w:sz="4" w:space="0" w:color="auto"/>
            </w:tcBorders>
            <w:vAlign w:val="center"/>
          </w:tcPr>
          <w:p w:rsidR="002A0B6E" w:rsidRDefault="009A4249">
            <w:pPr>
              <w:widowControl/>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第三次</w:t>
            </w:r>
          </w:p>
        </w:tc>
        <w:tc>
          <w:tcPr>
            <w:tcW w:w="559" w:type="pct"/>
            <w:tcBorders>
              <w:top w:val="single" w:sz="4" w:space="0" w:color="auto"/>
              <w:left w:val="single" w:sz="4" w:space="0" w:color="auto"/>
              <w:bottom w:val="single" w:sz="4" w:space="0" w:color="auto"/>
              <w:right w:val="single" w:sz="4" w:space="0" w:color="auto"/>
            </w:tcBorders>
            <w:vAlign w:val="center"/>
          </w:tcPr>
          <w:p w:rsidR="002A0B6E" w:rsidRDefault="009A4249">
            <w:pPr>
              <w:widowControl/>
              <w:adjustRightInd w:val="0"/>
              <w:snapToGrid w:val="0"/>
              <w:jc w:val="center"/>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均值</w:t>
            </w:r>
          </w:p>
        </w:tc>
        <w:tc>
          <w:tcPr>
            <w:tcW w:w="561" w:type="pct"/>
            <w:vMerge/>
            <w:tcBorders>
              <w:top w:val="single" w:sz="12" w:space="0" w:color="auto"/>
              <w:left w:val="single" w:sz="4" w:space="0" w:color="auto"/>
              <w:bottom w:val="single" w:sz="4" w:space="0" w:color="auto"/>
              <w:right w:val="nil"/>
            </w:tcBorders>
            <w:vAlign w:val="center"/>
          </w:tcPr>
          <w:p w:rsidR="002A0B6E" w:rsidRDefault="002A0B6E">
            <w:pPr>
              <w:widowControl/>
              <w:adjustRightInd w:val="0"/>
              <w:snapToGrid w:val="0"/>
              <w:rPr>
                <w:rFonts w:ascii="Times New Roman" w:eastAsia="仿宋" w:hAnsi="Times New Roman" w:cs="Times New Roman"/>
                <w:color w:val="000000" w:themeColor="text1"/>
                <w:sz w:val="21"/>
                <w:szCs w:val="21"/>
              </w:rPr>
            </w:pPr>
          </w:p>
        </w:tc>
      </w:tr>
      <w:tr w:rsidR="002A0B6E">
        <w:trPr>
          <w:jc w:val="center"/>
        </w:trPr>
        <w:tc>
          <w:tcPr>
            <w:tcW w:w="748" w:type="pct"/>
            <w:tcBorders>
              <w:top w:val="single" w:sz="4" w:space="0" w:color="auto"/>
              <w:left w:val="nil"/>
              <w:bottom w:val="single" w:sz="4" w:space="0" w:color="auto"/>
              <w:right w:val="single" w:sz="4" w:space="0" w:color="auto"/>
            </w:tcBorders>
            <w:vAlign w:val="center"/>
          </w:tcPr>
          <w:p w:rsidR="002A0B6E" w:rsidRDefault="009A4249">
            <w:pPr>
              <w:widowControl/>
              <w:adjustRightInd w:val="0"/>
              <w:snapToGrid w:val="0"/>
              <w:jc w:val="center"/>
              <w:rPr>
                <w:rFonts w:ascii="Times New Roman" w:eastAsia="仿宋" w:hAnsi="Times New Roman" w:cs="Times New Roman"/>
                <w:color w:val="000000" w:themeColor="text1"/>
                <w:kern w:val="2"/>
                <w:sz w:val="21"/>
                <w:szCs w:val="21"/>
              </w:rPr>
            </w:pPr>
            <w:r>
              <w:rPr>
                <w:rFonts w:ascii="Times New Roman" w:eastAsia="仿宋" w:hAnsi="Times New Roman" w:cs="Times New Roman"/>
                <w:color w:val="000000" w:themeColor="text1"/>
                <w:sz w:val="21"/>
                <w:szCs w:val="21"/>
              </w:rPr>
              <w:t>厂区内</w:t>
            </w:r>
            <w:r>
              <w:rPr>
                <w:rFonts w:ascii="Times New Roman" w:eastAsia="仿宋" w:hAnsi="Times New Roman" w:cs="Times New Roman"/>
                <w:color w:val="000000" w:themeColor="text1"/>
                <w:sz w:val="21"/>
                <w:szCs w:val="21"/>
              </w:rPr>
              <w:t>G5</w:t>
            </w:r>
          </w:p>
        </w:tc>
        <w:tc>
          <w:tcPr>
            <w:tcW w:w="748"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2023</w:t>
            </w:r>
            <w:r>
              <w:rPr>
                <w:rFonts w:ascii="Times New Roman" w:eastAsia="仿宋" w:hAnsi="Times New Roman" w:cs="Times New Roman"/>
                <w:color w:val="000000" w:themeColor="text1"/>
                <w:sz w:val="21"/>
                <w:szCs w:val="21"/>
              </w:rPr>
              <w:t>年</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13</w:t>
            </w:r>
            <w:r>
              <w:rPr>
                <w:rFonts w:ascii="Times New Roman" w:eastAsia="仿宋" w:hAnsi="Times New Roman" w:cs="Times New Roman"/>
                <w:color w:val="000000" w:themeColor="text1"/>
                <w:sz w:val="21"/>
                <w:szCs w:val="21"/>
              </w:rPr>
              <w:t>日</w:t>
            </w:r>
          </w:p>
        </w:tc>
        <w:tc>
          <w:tcPr>
            <w:tcW w:w="717" w:type="pct"/>
            <w:tcBorders>
              <w:top w:val="single" w:sz="4" w:space="0" w:color="auto"/>
              <w:left w:val="single" w:sz="4" w:space="0" w:color="auto"/>
              <w:bottom w:val="single" w:sz="4"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非甲烷总烃（</w:t>
            </w:r>
            <w:r>
              <w:rPr>
                <w:rFonts w:ascii="Times New Roman" w:eastAsia="仿宋" w:hAnsi="Times New Roman" w:cs="Times New Roman"/>
                <w:color w:val="000000" w:themeColor="text1"/>
                <w:sz w:val="21"/>
                <w:szCs w:val="21"/>
                <w:lang w:eastAsia="zh-CN"/>
              </w:rPr>
              <w:t>mg/m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w:t>
            </w:r>
          </w:p>
        </w:tc>
        <w:tc>
          <w:tcPr>
            <w:tcW w:w="556" w:type="pct"/>
            <w:tcBorders>
              <w:top w:val="single" w:sz="4" w:space="0" w:color="auto"/>
              <w:left w:val="single" w:sz="4" w:space="0" w:color="auto"/>
              <w:bottom w:val="single" w:sz="4" w:space="0" w:color="auto"/>
              <w:right w:val="single" w:sz="4" w:space="0" w:color="auto"/>
            </w:tcBorders>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1.26</w:t>
            </w:r>
          </w:p>
        </w:tc>
        <w:tc>
          <w:tcPr>
            <w:tcW w:w="556" w:type="pct"/>
            <w:tcBorders>
              <w:top w:val="single" w:sz="4" w:space="0" w:color="auto"/>
              <w:left w:val="single" w:sz="4" w:space="0" w:color="auto"/>
              <w:bottom w:val="single" w:sz="4" w:space="0" w:color="auto"/>
              <w:right w:val="single" w:sz="4" w:space="0" w:color="auto"/>
            </w:tcBorders>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1.28</w:t>
            </w:r>
          </w:p>
        </w:tc>
        <w:tc>
          <w:tcPr>
            <w:tcW w:w="556" w:type="pct"/>
            <w:tcBorders>
              <w:top w:val="single" w:sz="4" w:space="0" w:color="auto"/>
              <w:left w:val="single" w:sz="4" w:space="0" w:color="auto"/>
              <w:bottom w:val="single" w:sz="4" w:space="0" w:color="auto"/>
              <w:right w:val="single" w:sz="4" w:space="0" w:color="auto"/>
            </w:tcBorders>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1.27</w:t>
            </w:r>
          </w:p>
        </w:tc>
        <w:tc>
          <w:tcPr>
            <w:tcW w:w="559" w:type="pct"/>
            <w:tcBorders>
              <w:top w:val="single" w:sz="4" w:space="0" w:color="auto"/>
              <w:left w:val="single" w:sz="4" w:space="0" w:color="auto"/>
              <w:bottom w:val="single" w:sz="4" w:space="0" w:color="auto"/>
              <w:right w:val="single" w:sz="4" w:space="0" w:color="auto"/>
            </w:tcBorders>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1.27 </w:t>
            </w:r>
          </w:p>
        </w:tc>
        <w:tc>
          <w:tcPr>
            <w:tcW w:w="561" w:type="pct"/>
            <w:tcBorders>
              <w:top w:val="single" w:sz="4" w:space="0" w:color="auto"/>
              <w:left w:val="single" w:sz="4" w:space="0" w:color="auto"/>
              <w:bottom w:val="single" w:sz="4" w:space="0" w:color="auto"/>
              <w:right w:val="nil"/>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r>
      <w:tr w:rsidR="002A0B6E">
        <w:trPr>
          <w:jc w:val="center"/>
        </w:trPr>
        <w:tc>
          <w:tcPr>
            <w:tcW w:w="748" w:type="pct"/>
            <w:tcBorders>
              <w:top w:val="single" w:sz="4" w:space="0" w:color="auto"/>
              <w:left w:val="nil"/>
              <w:bottom w:val="single" w:sz="12" w:space="0" w:color="auto"/>
              <w:right w:val="single" w:sz="4" w:space="0" w:color="auto"/>
            </w:tcBorders>
            <w:vAlign w:val="center"/>
          </w:tcPr>
          <w:p w:rsidR="002A0B6E" w:rsidRDefault="009A4249">
            <w:pPr>
              <w:widowControl/>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厂区内</w:t>
            </w:r>
            <w:r>
              <w:rPr>
                <w:rFonts w:ascii="Times New Roman" w:eastAsia="仿宋" w:hAnsi="Times New Roman" w:cs="Times New Roman"/>
                <w:color w:val="000000" w:themeColor="text1"/>
                <w:sz w:val="21"/>
                <w:szCs w:val="21"/>
              </w:rPr>
              <w:t>G5</w:t>
            </w:r>
          </w:p>
        </w:tc>
        <w:tc>
          <w:tcPr>
            <w:tcW w:w="748" w:type="pct"/>
            <w:tcBorders>
              <w:top w:val="single" w:sz="4" w:space="0" w:color="auto"/>
              <w:left w:val="single" w:sz="4" w:space="0" w:color="auto"/>
              <w:bottom w:val="single" w:sz="12"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2023</w:t>
            </w:r>
            <w:r>
              <w:rPr>
                <w:rFonts w:ascii="Times New Roman" w:eastAsia="仿宋" w:hAnsi="Times New Roman" w:cs="Times New Roman"/>
                <w:color w:val="000000" w:themeColor="text1"/>
                <w:sz w:val="21"/>
                <w:szCs w:val="21"/>
              </w:rPr>
              <w:t>年</w:t>
            </w:r>
          </w:p>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w:t>
            </w:r>
            <w:r>
              <w:rPr>
                <w:rFonts w:ascii="Times New Roman" w:eastAsia="仿宋" w:hAnsi="Times New Roman" w:cs="Times New Roman"/>
                <w:color w:val="000000" w:themeColor="text1"/>
                <w:sz w:val="21"/>
                <w:szCs w:val="21"/>
              </w:rPr>
              <w:t>月</w:t>
            </w:r>
            <w:r>
              <w:rPr>
                <w:rFonts w:ascii="Times New Roman" w:eastAsia="仿宋" w:hAnsi="Times New Roman" w:cs="Times New Roman"/>
                <w:color w:val="000000" w:themeColor="text1"/>
                <w:sz w:val="21"/>
                <w:szCs w:val="21"/>
              </w:rPr>
              <w:t>14</w:t>
            </w:r>
            <w:r>
              <w:rPr>
                <w:rFonts w:ascii="Times New Roman" w:eastAsia="仿宋" w:hAnsi="Times New Roman" w:cs="Times New Roman"/>
                <w:color w:val="000000" w:themeColor="text1"/>
                <w:sz w:val="21"/>
                <w:szCs w:val="21"/>
              </w:rPr>
              <w:t>日</w:t>
            </w:r>
          </w:p>
        </w:tc>
        <w:tc>
          <w:tcPr>
            <w:tcW w:w="717" w:type="pct"/>
            <w:tcBorders>
              <w:top w:val="single" w:sz="4" w:space="0" w:color="auto"/>
              <w:left w:val="single" w:sz="4" w:space="0" w:color="auto"/>
              <w:bottom w:val="single" w:sz="12" w:space="0" w:color="auto"/>
              <w:right w:val="single" w:sz="4" w:space="0" w:color="auto"/>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非甲烷总烃（</w:t>
            </w:r>
            <w:r>
              <w:rPr>
                <w:rFonts w:ascii="Times New Roman" w:eastAsia="仿宋" w:hAnsi="Times New Roman" w:cs="Times New Roman"/>
                <w:color w:val="000000" w:themeColor="text1"/>
                <w:sz w:val="21"/>
                <w:szCs w:val="21"/>
                <w:lang w:eastAsia="zh-CN"/>
              </w:rPr>
              <w:t>mg/m</w:t>
            </w:r>
            <w:r>
              <w:rPr>
                <w:rFonts w:ascii="Times New Roman" w:eastAsia="仿宋" w:hAnsi="Times New Roman" w:cs="Times New Roman"/>
                <w:color w:val="000000" w:themeColor="text1"/>
                <w:sz w:val="21"/>
                <w:szCs w:val="21"/>
                <w:vertAlign w:val="superscript"/>
                <w:lang w:eastAsia="zh-CN"/>
              </w:rPr>
              <w:t>3</w:t>
            </w:r>
            <w:r>
              <w:rPr>
                <w:rFonts w:ascii="Times New Roman" w:eastAsia="仿宋" w:hAnsi="Times New Roman" w:cs="Times New Roman"/>
                <w:color w:val="000000" w:themeColor="text1"/>
                <w:sz w:val="21"/>
                <w:szCs w:val="21"/>
                <w:lang w:eastAsia="zh-CN"/>
              </w:rPr>
              <w:t>）</w:t>
            </w:r>
          </w:p>
        </w:tc>
        <w:tc>
          <w:tcPr>
            <w:tcW w:w="556" w:type="pct"/>
            <w:tcBorders>
              <w:top w:val="single" w:sz="4" w:space="0" w:color="auto"/>
              <w:left w:val="single" w:sz="4" w:space="0" w:color="auto"/>
              <w:bottom w:val="single" w:sz="12" w:space="0" w:color="auto"/>
              <w:right w:val="single" w:sz="4" w:space="0" w:color="auto"/>
            </w:tcBorders>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1.45</w:t>
            </w:r>
          </w:p>
        </w:tc>
        <w:tc>
          <w:tcPr>
            <w:tcW w:w="556" w:type="pct"/>
            <w:tcBorders>
              <w:top w:val="single" w:sz="4" w:space="0" w:color="auto"/>
              <w:left w:val="single" w:sz="4" w:space="0" w:color="auto"/>
              <w:bottom w:val="single" w:sz="12" w:space="0" w:color="auto"/>
              <w:right w:val="single" w:sz="4" w:space="0" w:color="auto"/>
            </w:tcBorders>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1.37</w:t>
            </w:r>
          </w:p>
        </w:tc>
        <w:tc>
          <w:tcPr>
            <w:tcW w:w="556" w:type="pct"/>
            <w:tcBorders>
              <w:top w:val="single" w:sz="4" w:space="0" w:color="auto"/>
              <w:left w:val="single" w:sz="4" w:space="0" w:color="auto"/>
              <w:bottom w:val="single" w:sz="12" w:space="0" w:color="auto"/>
              <w:right w:val="single" w:sz="4" w:space="0" w:color="auto"/>
            </w:tcBorders>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1.45</w:t>
            </w:r>
          </w:p>
        </w:tc>
        <w:tc>
          <w:tcPr>
            <w:tcW w:w="559" w:type="pct"/>
            <w:tcBorders>
              <w:top w:val="single" w:sz="4" w:space="0" w:color="auto"/>
              <w:left w:val="single" w:sz="4" w:space="0" w:color="auto"/>
              <w:bottom w:val="single" w:sz="12" w:space="0" w:color="auto"/>
              <w:right w:val="single" w:sz="4" w:space="0" w:color="auto"/>
            </w:tcBorders>
            <w:vAlign w:val="center"/>
          </w:tcPr>
          <w:p w:rsidR="002A0B6E" w:rsidRDefault="009A4249">
            <w:pPr>
              <w:widowControl/>
              <w:adjustRightInd w:val="0"/>
              <w:snapToGrid w:val="0"/>
              <w:jc w:val="center"/>
              <w:textAlignment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 xml:space="preserve">1.42 </w:t>
            </w:r>
          </w:p>
        </w:tc>
        <w:tc>
          <w:tcPr>
            <w:tcW w:w="561" w:type="pct"/>
            <w:tcBorders>
              <w:top w:val="single" w:sz="4" w:space="0" w:color="auto"/>
              <w:left w:val="single" w:sz="4" w:space="0" w:color="auto"/>
              <w:bottom w:val="single" w:sz="12" w:space="0" w:color="auto"/>
              <w:right w:val="nil"/>
            </w:tcBorders>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6</w:t>
            </w:r>
          </w:p>
        </w:tc>
      </w:tr>
    </w:tbl>
    <w:p w:rsidR="002A0B6E" w:rsidRDefault="009A4249">
      <w:pPr>
        <w:pStyle w:val="Default1"/>
        <w:snapToGrid w:val="0"/>
        <w:spacing w:line="360" w:lineRule="auto"/>
        <w:ind w:firstLineChars="200" w:firstLine="482"/>
        <w:jc w:val="both"/>
        <w:rPr>
          <w:rFonts w:ascii="Times New Roman" w:eastAsia="仿宋" w:cs="Times New Roman"/>
          <w:b/>
          <w:bCs/>
          <w:color w:val="000000" w:themeColor="text1"/>
        </w:rPr>
      </w:pPr>
      <w:r>
        <w:rPr>
          <w:rFonts w:ascii="Times New Roman" w:eastAsia="仿宋" w:cs="Times New Roman"/>
          <w:b/>
          <w:bCs/>
          <w:color w:val="000000" w:themeColor="text1"/>
        </w:rPr>
        <w:t>根据检测结果，</w:t>
      </w:r>
      <w:r>
        <w:rPr>
          <w:rFonts w:ascii="Times New Roman" w:eastAsia="仿宋" w:cs="Times New Roman" w:hint="eastAsia"/>
          <w:b/>
          <w:bCs/>
          <w:color w:val="000000" w:themeColor="text1"/>
        </w:rPr>
        <w:t>热媒炉</w:t>
      </w:r>
      <w:r>
        <w:rPr>
          <w:rFonts w:ascii="Times New Roman" w:eastAsia="仿宋" w:cs="Times New Roman"/>
          <w:b/>
          <w:bCs/>
          <w:color w:val="000000" w:themeColor="text1"/>
        </w:rPr>
        <w:t>排气中乙醛和非甲烷总烃、纺丝车间油剂废气非甲烷总烃、</w:t>
      </w:r>
      <w:r>
        <w:rPr>
          <w:rFonts w:ascii="Times New Roman" w:eastAsia="仿宋" w:cs="Times New Roman"/>
          <w:b/>
          <w:bCs/>
          <w:color w:val="000000" w:themeColor="text1"/>
        </w:rPr>
        <w:t>PTA/IPA</w:t>
      </w:r>
      <w:r>
        <w:rPr>
          <w:rFonts w:ascii="Times New Roman" w:eastAsia="仿宋" w:cs="Times New Roman"/>
          <w:b/>
          <w:bCs/>
          <w:color w:val="000000" w:themeColor="text1"/>
        </w:rPr>
        <w:t>卸料及输送系统产生的粉尘排放浓度满足《合成树脂工业污染物排放标准》（</w:t>
      </w:r>
      <w:r>
        <w:rPr>
          <w:rFonts w:ascii="Times New Roman" w:eastAsia="仿宋" w:cs="Times New Roman"/>
          <w:b/>
          <w:bCs/>
          <w:color w:val="000000" w:themeColor="text1"/>
        </w:rPr>
        <w:t>GB31572-2015</w:t>
      </w:r>
      <w:r>
        <w:rPr>
          <w:rFonts w:ascii="Times New Roman" w:eastAsia="仿宋" w:cs="Times New Roman"/>
          <w:b/>
          <w:bCs/>
          <w:color w:val="000000" w:themeColor="text1"/>
        </w:rPr>
        <w:t>）表</w:t>
      </w:r>
      <w:r>
        <w:rPr>
          <w:rFonts w:ascii="Times New Roman" w:eastAsia="仿宋" w:cs="Times New Roman"/>
          <w:b/>
          <w:bCs/>
          <w:color w:val="000000" w:themeColor="text1"/>
        </w:rPr>
        <w:t>5</w:t>
      </w:r>
      <w:r>
        <w:rPr>
          <w:rFonts w:ascii="Times New Roman" w:eastAsia="仿宋" w:cs="Times New Roman"/>
          <w:b/>
          <w:bCs/>
          <w:color w:val="000000" w:themeColor="text1"/>
        </w:rPr>
        <w:t>标准；天然气热媒炉燃烧废气满足《锅炉大气污染物排放标准》（</w:t>
      </w:r>
      <w:r>
        <w:rPr>
          <w:rFonts w:ascii="Times New Roman" w:eastAsia="仿宋" w:cs="Times New Roman"/>
          <w:b/>
          <w:bCs/>
          <w:color w:val="000000" w:themeColor="text1"/>
        </w:rPr>
        <w:t>DB32/ 4385—2022</w:t>
      </w:r>
      <w:r>
        <w:rPr>
          <w:rFonts w:ascii="Times New Roman" w:eastAsia="仿宋" w:cs="Times New Roman"/>
          <w:b/>
          <w:bCs/>
          <w:color w:val="000000" w:themeColor="text1"/>
        </w:rPr>
        <w:t>）表</w:t>
      </w:r>
      <w:r>
        <w:rPr>
          <w:rFonts w:ascii="Times New Roman" w:eastAsia="仿宋" w:cs="Times New Roman"/>
          <w:b/>
          <w:bCs/>
          <w:color w:val="000000" w:themeColor="text1"/>
        </w:rPr>
        <w:t>1</w:t>
      </w:r>
      <w:r>
        <w:rPr>
          <w:rFonts w:ascii="Times New Roman" w:eastAsia="仿宋" w:cs="Times New Roman"/>
          <w:b/>
          <w:bCs/>
          <w:color w:val="000000" w:themeColor="text1"/>
        </w:rPr>
        <w:t>中燃气锅炉排放限值</w:t>
      </w:r>
      <w:r>
        <w:rPr>
          <w:rFonts w:ascii="Times New Roman" w:eastAsia="仿宋" w:cs="Times New Roman" w:hint="eastAsia"/>
          <w:b/>
          <w:bCs/>
          <w:color w:val="000000" w:themeColor="text1"/>
        </w:rPr>
        <w:t>。</w:t>
      </w:r>
      <w:r>
        <w:rPr>
          <w:rFonts w:ascii="Times New Roman" w:eastAsia="仿宋" w:cs="Times New Roman"/>
          <w:b/>
          <w:bCs/>
          <w:color w:val="000000" w:themeColor="text1"/>
        </w:rPr>
        <w:t>厂界颗粒物和非甲烷总烃无组织排放满足《合成树脂工业污染物排放标准》（</w:t>
      </w:r>
      <w:r>
        <w:rPr>
          <w:rFonts w:ascii="Times New Roman" w:eastAsia="仿宋" w:cs="Times New Roman"/>
          <w:b/>
          <w:bCs/>
          <w:color w:val="000000" w:themeColor="text1"/>
        </w:rPr>
        <w:t>GB31572-2015</w:t>
      </w:r>
      <w:r>
        <w:rPr>
          <w:rFonts w:ascii="Times New Roman" w:eastAsia="仿宋" w:cs="Times New Roman"/>
          <w:b/>
          <w:bCs/>
          <w:color w:val="000000" w:themeColor="text1"/>
        </w:rPr>
        <w:t>）表</w:t>
      </w:r>
      <w:r>
        <w:rPr>
          <w:rFonts w:ascii="Times New Roman" w:eastAsia="仿宋" w:cs="Times New Roman"/>
          <w:b/>
          <w:bCs/>
          <w:color w:val="000000" w:themeColor="text1"/>
        </w:rPr>
        <w:t>9</w:t>
      </w:r>
      <w:r>
        <w:rPr>
          <w:rFonts w:ascii="Times New Roman" w:eastAsia="仿宋" w:cs="Times New Roman"/>
          <w:b/>
          <w:bCs/>
          <w:color w:val="000000" w:themeColor="text1"/>
        </w:rPr>
        <w:t>标准，厂房外非甲烷总烃无组织排放满足《挥发性有机物无组织控制排放标准》（</w:t>
      </w:r>
      <w:r>
        <w:rPr>
          <w:rFonts w:ascii="Times New Roman" w:eastAsia="仿宋" w:cs="Times New Roman"/>
          <w:b/>
          <w:bCs/>
          <w:color w:val="000000" w:themeColor="text1"/>
        </w:rPr>
        <w:t>GB37822-2019</w:t>
      </w:r>
      <w:r>
        <w:rPr>
          <w:rFonts w:ascii="Times New Roman" w:eastAsia="仿宋" w:cs="Times New Roman"/>
          <w:b/>
          <w:bCs/>
          <w:color w:val="000000" w:themeColor="text1"/>
        </w:rPr>
        <w:t>）表</w:t>
      </w:r>
      <w:r>
        <w:rPr>
          <w:rFonts w:ascii="Times New Roman" w:eastAsia="仿宋" w:cs="Times New Roman"/>
          <w:b/>
          <w:bCs/>
          <w:color w:val="000000" w:themeColor="text1"/>
        </w:rPr>
        <w:t>A.1</w:t>
      </w:r>
      <w:r>
        <w:rPr>
          <w:rFonts w:ascii="Times New Roman" w:eastAsia="仿宋" w:cs="Times New Roman"/>
          <w:b/>
          <w:bCs/>
          <w:color w:val="000000" w:themeColor="text1"/>
        </w:rPr>
        <w:t>中特别排放限值。</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rPr>
      </w:pPr>
      <w:bookmarkStart w:id="67" w:name="_Toc156566573"/>
      <w:r>
        <w:rPr>
          <w:rFonts w:ascii="Times New Roman" w:eastAsia="仿宋" w:hAnsi="Times New Roman"/>
          <w:b/>
          <w:bCs w:val="0"/>
          <w:color w:val="000000" w:themeColor="text1"/>
        </w:rPr>
        <w:t xml:space="preserve">9.4 </w:t>
      </w:r>
      <w:r>
        <w:rPr>
          <w:rFonts w:ascii="Times New Roman" w:eastAsia="仿宋" w:hAnsi="Times New Roman"/>
          <w:b/>
          <w:bCs w:val="0"/>
          <w:color w:val="000000" w:themeColor="text1"/>
        </w:rPr>
        <w:t>厂界噪声监测结果及评价</w:t>
      </w:r>
      <w:bookmarkEnd w:id="67"/>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根据江苏宣溢环境科技有限公司</w:t>
      </w:r>
      <w:r>
        <w:rPr>
          <w:rFonts w:ascii="Times New Roman" w:eastAsia="仿宋" w:hAnsi="Times New Roman" w:cs="Times New Roman"/>
          <w:color w:val="000000" w:themeColor="text1"/>
          <w:sz w:val="24"/>
          <w:szCs w:val="24"/>
          <w:lang w:eastAsia="zh-CN"/>
        </w:rPr>
        <w:t>2024</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12</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13</w:t>
      </w:r>
      <w:r>
        <w:rPr>
          <w:rFonts w:ascii="Times New Roman" w:eastAsia="仿宋" w:hAnsi="Times New Roman" w:cs="Times New Roman"/>
          <w:color w:val="000000" w:themeColor="text1"/>
          <w:sz w:val="24"/>
          <w:szCs w:val="24"/>
          <w:lang w:eastAsia="zh-CN"/>
        </w:rPr>
        <w:t>日</w:t>
      </w:r>
      <w:r>
        <w:rPr>
          <w:rFonts w:ascii="Times New Roman" w:eastAsia="仿宋" w:hAnsi="Times New Roman" w:cs="Times New Roman"/>
          <w:color w:val="000000" w:themeColor="text1"/>
          <w:sz w:val="24"/>
          <w:szCs w:val="24"/>
          <w:lang w:eastAsia="zh-CN"/>
        </w:rPr>
        <w:t>~2024</w:t>
      </w:r>
      <w:r>
        <w:rPr>
          <w:rFonts w:ascii="Times New Roman" w:eastAsia="仿宋" w:hAnsi="Times New Roman" w:cs="Times New Roman"/>
          <w:color w:val="000000" w:themeColor="text1"/>
          <w:sz w:val="24"/>
          <w:szCs w:val="24"/>
          <w:lang w:eastAsia="zh-CN"/>
        </w:rPr>
        <w:t>年</w:t>
      </w:r>
      <w:r>
        <w:rPr>
          <w:rFonts w:ascii="Times New Roman" w:eastAsia="仿宋" w:hAnsi="Times New Roman" w:cs="Times New Roman"/>
          <w:color w:val="000000" w:themeColor="text1"/>
          <w:sz w:val="24"/>
          <w:szCs w:val="24"/>
          <w:lang w:eastAsia="zh-CN"/>
        </w:rPr>
        <w:t>12</w:t>
      </w:r>
      <w:r>
        <w:rPr>
          <w:rFonts w:ascii="Times New Roman" w:eastAsia="仿宋" w:hAnsi="Times New Roman" w:cs="Times New Roman"/>
          <w:color w:val="000000" w:themeColor="text1"/>
          <w:sz w:val="24"/>
          <w:szCs w:val="24"/>
          <w:lang w:eastAsia="zh-CN"/>
        </w:rPr>
        <w:t>月</w:t>
      </w:r>
      <w:r>
        <w:rPr>
          <w:rFonts w:ascii="Times New Roman" w:eastAsia="仿宋" w:hAnsi="Times New Roman" w:cs="Times New Roman"/>
          <w:color w:val="000000" w:themeColor="text1"/>
          <w:sz w:val="24"/>
          <w:szCs w:val="24"/>
          <w:lang w:eastAsia="zh-CN"/>
        </w:rPr>
        <w:t>14</w:t>
      </w:r>
      <w:r>
        <w:rPr>
          <w:rFonts w:ascii="Times New Roman" w:eastAsia="仿宋" w:hAnsi="Times New Roman" w:cs="Times New Roman"/>
          <w:color w:val="000000" w:themeColor="text1"/>
          <w:sz w:val="24"/>
          <w:szCs w:val="24"/>
          <w:lang w:eastAsia="zh-CN"/>
        </w:rPr>
        <w:t>日对企业噪声排放监测出具的监测报告（</w:t>
      </w:r>
      <w:r>
        <w:rPr>
          <w:rFonts w:ascii="Times New Roman" w:eastAsia="仿宋" w:hAnsi="Times New Roman" w:cs="Times New Roman"/>
          <w:color w:val="000000" w:themeColor="text1"/>
          <w:sz w:val="24"/>
          <w:szCs w:val="24"/>
          <w:lang w:eastAsia="zh-CN"/>
        </w:rPr>
        <w:t>(2023)</w:t>
      </w:r>
      <w:r>
        <w:rPr>
          <w:rFonts w:ascii="Times New Roman" w:eastAsia="仿宋" w:hAnsi="Times New Roman" w:cs="Times New Roman"/>
          <w:color w:val="000000" w:themeColor="text1"/>
          <w:sz w:val="24"/>
          <w:szCs w:val="24"/>
          <w:lang w:eastAsia="zh-CN"/>
        </w:rPr>
        <w:t>宣溢</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综</w:t>
      </w:r>
      <w:r>
        <w:rPr>
          <w:rFonts w:ascii="Times New Roman" w:eastAsia="仿宋" w:hAnsi="Times New Roman" w:cs="Times New Roman"/>
          <w:color w:val="000000" w:themeColor="text1"/>
          <w:sz w:val="24"/>
          <w:szCs w:val="24"/>
          <w:lang w:eastAsia="zh-CN"/>
        </w:rPr>
        <w:t>)</w:t>
      </w:r>
      <w:r>
        <w:rPr>
          <w:rFonts w:ascii="Times New Roman" w:eastAsia="仿宋" w:hAnsi="Times New Roman" w:cs="Times New Roman"/>
          <w:color w:val="000000" w:themeColor="text1"/>
          <w:sz w:val="24"/>
          <w:szCs w:val="24"/>
          <w:lang w:eastAsia="zh-CN"/>
        </w:rPr>
        <w:t>字第</w:t>
      </w:r>
      <w:r>
        <w:rPr>
          <w:rFonts w:ascii="Times New Roman" w:eastAsia="仿宋" w:hAnsi="Times New Roman" w:cs="Times New Roman"/>
          <w:color w:val="000000" w:themeColor="text1"/>
          <w:sz w:val="24"/>
          <w:szCs w:val="24"/>
          <w:lang w:eastAsia="zh-CN"/>
        </w:rPr>
        <w:t xml:space="preserve"> (03M075)</w:t>
      </w:r>
      <w:r>
        <w:rPr>
          <w:rFonts w:ascii="Times New Roman" w:eastAsia="仿宋" w:hAnsi="Times New Roman" w:cs="Times New Roman"/>
          <w:color w:val="000000" w:themeColor="text1"/>
          <w:sz w:val="24"/>
          <w:szCs w:val="24"/>
          <w:lang w:eastAsia="zh-CN"/>
        </w:rPr>
        <w:t>号），企业噪声排放情况如下，企业噪声排放情况如下：</w:t>
      </w:r>
    </w:p>
    <w:p w:rsidR="002A0B6E" w:rsidRDefault="009A4249">
      <w:pPr>
        <w:pStyle w:val="zw"/>
        <w:adjustRightInd w:val="0"/>
        <w:snapToGrid w:val="0"/>
        <w:spacing w:before="0"/>
        <w:ind w:left="0" w:right="0" w:firstLineChars="200" w:firstLine="482"/>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表</w:t>
      </w:r>
      <w:r>
        <w:rPr>
          <w:rFonts w:ascii="Times New Roman" w:eastAsia="仿宋" w:hAnsi="Times New Roman" w:cs="Times New Roman"/>
          <w:b/>
          <w:bCs/>
          <w:color w:val="000000" w:themeColor="text1"/>
          <w:sz w:val="24"/>
          <w:szCs w:val="24"/>
          <w:lang w:eastAsia="zh-CN"/>
        </w:rPr>
        <w:t xml:space="preserve">9-6 </w:t>
      </w:r>
      <w:r>
        <w:rPr>
          <w:rFonts w:ascii="Times New Roman" w:eastAsia="仿宋" w:hAnsi="Times New Roman" w:cs="Times New Roman"/>
          <w:b/>
          <w:bCs/>
          <w:color w:val="000000" w:themeColor="text1"/>
          <w:sz w:val="24"/>
          <w:szCs w:val="24"/>
          <w:lang w:eastAsia="zh-CN"/>
        </w:rPr>
        <w:t>噪声监测结果表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297"/>
        <w:gridCol w:w="770"/>
        <w:gridCol w:w="1620"/>
        <w:gridCol w:w="1022"/>
        <w:gridCol w:w="1010"/>
        <w:gridCol w:w="767"/>
        <w:gridCol w:w="1021"/>
        <w:gridCol w:w="1010"/>
        <w:gridCol w:w="769"/>
      </w:tblGrid>
      <w:tr w:rsidR="002A0B6E">
        <w:trPr>
          <w:trHeight w:val="340"/>
          <w:jc w:val="center"/>
        </w:trPr>
        <w:tc>
          <w:tcPr>
            <w:tcW w:w="698"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日期</w:t>
            </w:r>
          </w:p>
        </w:tc>
        <w:tc>
          <w:tcPr>
            <w:tcW w:w="414"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测点</w:t>
            </w:r>
          </w:p>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编号</w:t>
            </w:r>
          </w:p>
        </w:tc>
        <w:tc>
          <w:tcPr>
            <w:tcW w:w="872"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测点位置</w:t>
            </w:r>
          </w:p>
        </w:tc>
        <w:tc>
          <w:tcPr>
            <w:tcW w:w="1507" w:type="pct"/>
            <w:gridSpan w:val="3"/>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昼间噪声</w:t>
            </w:r>
            <w:r>
              <w:rPr>
                <w:rFonts w:ascii="Times New Roman" w:eastAsia="仿宋" w:hAnsi="Times New Roman" w:cs="Times New Roman"/>
                <w:b/>
                <w:bCs/>
                <w:color w:val="000000" w:themeColor="text1"/>
                <w:sz w:val="21"/>
                <w:szCs w:val="21"/>
              </w:rPr>
              <w:t>dB</w:t>
            </w:r>
            <w:r>
              <w:rPr>
                <w:rFonts w:ascii="Times New Roman" w:eastAsia="仿宋" w:hAnsi="Times New Roman" w:cs="Times New Roman"/>
                <w:b/>
                <w:bCs/>
                <w:color w:val="000000" w:themeColor="text1"/>
                <w:sz w:val="21"/>
                <w:szCs w:val="21"/>
              </w:rPr>
              <w:t>（</w:t>
            </w:r>
            <w:r>
              <w:rPr>
                <w:rFonts w:ascii="Times New Roman" w:eastAsia="仿宋" w:hAnsi="Times New Roman" w:cs="Times New Roman"/>
                <w:b/>
                <w:bCs/>
                <w:color w:val="000000" w:themeColor="text1"/>
                <w:sz w:val="21"/>
                <w:szCs w:val="21"/>
              </w:rPr>
              <w:t>A</w:t>
            </w:r>
            <w:r>
              <w:rPr>
                <w:rFonts w:ascii="Times New Roman" w:eastAsia="仿宋" w:hAnsi="Times New Roman" w:cs="Times New Roman"/>
                <w:b/>
                <w:bCs/>
                <w:color w:val="000000" w:themeColor="text1"/>
                <w:sz w:val="21"/>
                <w:szCs w:val="21"/>
              </w:rPr>
              <w:t>）</w:t>
            </w:r>
          </w:p>
        </w:tc>
        <w:tc>
          <w:tcPr>
            <w:tcW w:w="1508" w:type="pct"/>
            <w:gridSpan w:val="3"/>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夜间噪声</w:t>
            </w:r>
            <w:r>
              <w:rPr>
                <w:rFonts w:ascii="Times New Roman" w:eastAsia="仿宋" w:hAnsi="Times New Roman" w:cs="Times New Roman"/>
                <w:b/>
                <w:bCs/>
                <w:color w:val="000000" w:themeColor="text1"/>
                <w:sz w:val="21"/>
                <w:szCs w:val="21"/>
              </w:rPr>
              <w:t>dB</w:t>
            </w:r>
            <w:r>
              <w:rPr>
                <w:rFonts w:ascii="Times New Roman" w:eastAsia="仿宋" w:hAnsi="Times New Roman" w:cs="Times New Roman"/>
                <w:b/>
                <w:bCs/>
                <w:color w:val="000000" w:themeColor="text1"/>
                <w:sz w:val="21"/>
                <w:szCs w:val="21"/>
              </w:rPr>
              <w:t>（</w:t>
            </w:r>
            <w:r>
              <w:rPr>
                <w:rFonts w:ascii="Times New Roman" w:eastAsia="仿宋" w:hAnsi="Times New Roman" w:cs="Times New Roman"/>
                <w:b/>
                <w:bCs/>
                <w:color w:val="000000" w:themeColor="text1"/>
                <w:sz w:val="21"/>
                <w:szCs w:val="21"/>
              </w:rPr>
              <w:t>A</w:t>
            </w:r>
            <w:r>
              <w:rPr>
                <w:rFonts w:ascii="Times New Roman" w:eastAsia="仿宋" w:hAnsi="Times New Roman" w:cs="Times New Roman"/>
                <w:b/>
                <w:bCs/>
                <w:color w:val="000000" w:themeColor="text1"/>
                <w:sz w:val="21"/>
                <w:szCs w:val="21"/>
              </w:rPr>
              <w:t>）</w:t>
            </w:r>
          </w:p>
        </w:tc>
      </w:tr>
      <w:tr w:rsidR="002A0B6E">
        <w:trPr>
          <w:trHeight w:val="340"/>
          <w:jc w:val="center"/>
        </w:trPr>
        <w:tc>
          <w:tcPr>
            <w:tcW w:w="698"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p>
        </w:tc>
        <w:tc>
          <w:tcPr>
            <w:tcW w:w="41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p>
        </w:tc>
        <w:tc>
          <w:tcPr>
            <w:tcW w:w="872"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p>
        </w:tc>
        <w:tc>
          <w:tcPr>
            <w:tcW w:w="550"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监测值</w:t>
            </w:r>
          </w:p>
        </w:tc>
        <w:tc>
          <w:tcPr>
            <w:tcW w:w="544"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标准值</w:t>
            </w:r>
          </w:p>
        </w:tc>
        <w:tc>
          <w:tcPr>
            <w:tcW w:w="413"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判定</w:t>
            </w:r>
          </w:p>
        </w:tc>
        <w:tc>
          <w:tcPr>
            <w:tcW w:w="550"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监测值</w:t>
            </w:r>
          </w:p>
        </w:tc>
        <w:tc>
          <w:tcPr>
            <w:tcW w:w="544"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标准值</w:t>
            </w:r>
          </w:p>
        </w:tc>
        <w:tc>
          <w:tcPr>
            <w:tcW w:w="414"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b/>
                <w:bCs/>
                <w:color w:val="000000" w:themeColor="text1"/>
                <w:sz w:val="21"/>
                <w:szCs w:val="21"/>
              </w:rPr>
            </w:pPr>
            <w:r>
              <w:rPr>
                <w:rFonts w:ascii="Times New Roman" w:eastAsia="仿宋" w:hAnsi="Times New Roman" w:cs="Times New Roman"/>
                <w:b/>
                <w:bCs/>
                <w:color w:val="000000" w:themeColor="text1"/>
                <w:sz w:val="21"/>
                <w:szCs w:val="21"/>
              </w:rPr>
              <w:t>判定</w:t>
            </w:r>
          </w:p>
        </w:tc>
      </w:tr>
      <w:tr w:rsidR="002A0B6E">
        <w:trPr>
          <w:trHeight w:val="340"/>
          <w:jc w:val="center"/>
        </w:trPr>
        <w:tc>
          <w:tcPr>
            <w:tcW w:w="698"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highlight w:val="yellow"/>
              </w:rPr>
            </w:pPr>
            <w:r>
              <w:rPr>
                <w:rFonts w:ascii="Times New Roman" w:eastAsia="仿宋" w:hAnsi="Times New Roman" w:cs="Times New Roman"/>
                <w:color w:val="000000" w:themeColor="text1"/>
                <w:sz w:val="21"/>
                <w:szCs w:val="21"/>
              </w:rPr>
              <w:t>2024.12.13</w:t>
            </w:r>
          </w:p>
        </w:tc>
        <w:tc>
          <w:tcPr>
            <w:tcW w:w="414"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N1</w:t>
            </w:r>
          </w:p>
        </w:tc>
        <w:tc>
          <w:tcPr>
            <w:tcW w:w="872"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厂界东外</w:t>
            </w:r>
            <w:r>
              <w:rPr>
                <w:rFonts w:ascii="Times New Roman" w:eastAsia="仿宋" w:hAnsi="Times New Roman" w:cs="Times New Roman"/>
                <w:color w:val="000000" w:themeColor="text1"/>
                <w:sz w:val="21"/>
                <w:szCs w:val="21"/>
                <w:lang w:eastAsia="zh-CN"/>
              </w:rPr>
              <w:t>1m</w:t>
            </w: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55.8</w:t>
            </w:r>
          </w:p>
        </w:tc>
        <w:tc>
          <w:tcPr>
            <w:tcW w:w="544" w:type="pct"/>
            <w:vMerge w:val="restar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65</w:t>
            </w:r>
          </w:p>
        </w:tc>
        <w:tc>
          <w:tcPr>
            <w:tcW w:w="413" w:type="pct"/>
            <w:vMerge w:val="restar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达标</w:t>
            </w: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46.1</w:t>
            </w:r>
          </w:p>
        </w:tc>
        <w:tc>
          <w:tcPr>
            <w:tcW w:w="544"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55</w:t>
            </w:r>
          </w:p>
        </w:tc>
        <w:tc>
          <w:tcPr>
            <w:tcW w:w="414"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达标</w:t>
            </w:r>
          </w:p>
        </w:tc>
      </w:tr>
      <w:tr w:rsidR="002A0B6E">
        <w:trPr>
          <w:trHeight w:val="340"/>
          <w:jc w:val="center"/>
        </w:trPr>
        <w:tc>
          <w:tcPr>
            <w:tcW w:w="698"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highlight w:val="yellow"/>
              </w:rPr>
            </w:pPr>
          </w:p>
        </w:tc>
        <w:tc>
          <w:tcPr>
            <w:tcW w:w="414"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N2</w:t>
            </w:r>
          </w:p>
        </w:tc>
        <w:tc>
          <w:tcPr>
            <w:tcW w:w="872"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厂界南外</w:t>
            </w:r>
            <w:r>
              <w:rPr>
                <w:rFonts w:ascii="Times New Roman" w:eastAsia="仿宋" w:hAnsi="Times New Roman" w:cs="Times New Roman"/>
                <w:color w:val="000000" w:themeColor="text1"/>
                <w:sz w:val="21"/>
                <w:szCs w:val="21"/>
                <w:lang w:eastAsia="zh-CN"/>
              </w:rPr>
              <w:t>1m</w:t>
            </w: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56.3</w:t>
            </w:r>
          </w:p>
        </w:tc>
        <w:tc>
          <w:tcPr>
            <w:tcW w:w="544" w:type="pct"/>
            <w:vMerge/>
            <w:vAlign w:val="center"/>
          </w:tcPr>
          <w:p w:rsidR="002A0B6E" w:rsidRDefault="002A0B6E">
            <w:pPr>
              <w:pStyle w:val="afb"/>
              <w:snapToGrid w:val="0"/>
              <w:spacing w:line="240" w:lineRule="auto"/>
              <w:rPr>
                <w:rFonts w:ascii="Times New Roman" w:eastAsia="仿宋" w:hAnsi="Times New Roman" w:cs="Times New Roman"/>
                <w:color w:val="000000" w:themeColor="text1"/>
                <w:sz w:val="21"/>
                <w:szCs w:val="21"/>
                <w:lang w:eastAsia="zh-CN"/>
              </w:rPr>
            </w:pPr>
          </w:p>
        </w:tc>
        <w:tc>
          <w:tcPr>
            <w:tcW w:w="413" w:type="pct"/>
            <w:vMerge/>
            <w:vAlign w:val="center"/>
          </w:tcPr>
          <w:p w:rsidR="002A0B6E" w:rsidRDefault="002A0B6E">
            <w:pPr>
              <w:pStyle w:val="afb"/>
              <w:snapToGrid w:val="0"/>
              <w:spacing w:line="240" w:lineRule="auto"/>
              <w:rPr>
                <w:rFonts w:ascii="Times New Roman" w:eastAsia="仿宋" w:hAnsi="Times New Roman" w:cs="Times New Roman"/>
                <w:color w:val="000000" w:themeColor="text1"/>
                <w:sz w:val="21"/>
                <w:szCs w:val="21"/>
                <w:lang w:eastAsia="zh-CN"/>
              </w:rPr>
            </w:pP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45.8</w:t>
            </w:r>
          </w:p>
        </w:tc>
        <w:tc>
          <w:tcPr>
            <w:tcW w:w="54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r>
      <w:tr w:rsidR="002A0B6E">
        <w:trPr>
          <w:trHeight w:val="340"/>
          <w:jc w:val="center"/>
        </w:trPr>
        <w:tc>
          <w:tcPr>
            <w:tcW w:w="698"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highlight w:val="yellow"/>
              </w:rPr>
            </w:pPr>
          </w:p>
        </w:tc>
        <w:tc>
          <w:tcPr>
            <w:tcW w:w="414"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N3</w:t>
            </w:r>
          </w:p>
        </w:tc>
        <w:tc>
          <w:tcPr>
            <w:tcW w:w="872"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厂界西外</w:t>
            </w:r>
            <w:r>
              <w:rPr>
                <w:rFonts w:ascii="Times New Roman" w:eastAsia="仿宋" w:hAnsi="Times New Roman" w:cs="Times New Roman"/>
                <w:color w:val="000000" w:themeColor="text1"/>
                <w:sz w:val="21"/>
                <w:szCs w:val="21"/>
                <w:lang w:eastAsia="zh-CN"/>
              </w:rPr>
              <w:t>1m</w:t>
            </w: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57.0</w:t>
            </w:r>
          </w:p>
        </w:tc>
        <w:tc>
          <w:tcPr>
            <w:tcW w:w="544" w:type="pct"/>
            <w:vMerge/>
            <w:vAlign w:val="center"/>
          </w:tcPr>
          <w:p w:rsidR="002A0B6E" w:rsidRDefault="002A0B6E">
            <w:pPr>
              <w:pStyle w:val="afb"/>
              <w:snapToGrid w:val="0"/>
              <w:spacing w:line="240" w:lineRule="auto"/>
              <w:rPr>
                <w:rFonts w:ascii="Times New Roman" w:eastAsia="仿宋" w:hAnsi="Times New Roman" w:cs="Times New Roman"/>
                <w:color w:val="000000" w:themeColor="text1"/>
                <w:sz w:val="21"/>
                <w:szCs w:val="21"/>
                <w:lang w:eastAsia="zh-CN"/>
              </w:rPr>
            </w:pPr>
          </w:p>
        </w:tc>
        <w:tc>
          <w:tcPr>
            <w:tcW w:w="413" w:type="pct"/>
            <w:vMerge/>
            <w:vAlign w:val="center"/>
          </w:tcPr>
          <w:p w:rsidR="002A0B6E" w:rsidRDefault="002A0B6E">
            <w:pPr>
              <w:pStyle w:val="afb"/>
              <w:snapToGrid w:val="0"/>
              <w:spacing w:line="240" w:lineRule="auto"/>
              <w:rPr>
                <w:rFonts w:ascii="Times New Roman" w:eastAsia="仿宋" w:hAnsi="Times New Roman" w:cs="Times New Roman"/>
                <w:color w:val="000000" w:themeColor="text1"/>
                <w:sz w:val="21"/>
                <w:szCs w:val="21"/>
                <w:lang w:eastAsia="zh-CN"/>
              </w:rPr>
            </w:pP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44.3</w:t>
            </w:r>
          </w:p>
        </w:tc>
        <w:tc>
          <w:tcPr>
            <w:tcW w:w="54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r>
      <w:tr w:rsidR="002A0B6E">
        <w:trPr>
          <w:trHeight w:val="340"/>
          <w:jc w:val="center"/>
        </w:trPr>
        <w:tc>
          <w:tcPr>
            <w:tcW w:w="698"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highlight w:val="yellow"/>
              </w:rPr>
            </w:pPr>
          </w:p>
        </w:tc>
        <w:tc>
          <w:tcPr>
            <w:tcW w:w="414"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N4</w:t>
            </w:r>
          </w:p>
        </w:tc>
        <w:tc>
          <w:tcPr>
            <w:tcW w:w="872"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lang w:eastAsia="zh-CN"/>
              </w:rPr>
              <w:t>厂界北外</w:t>
            </w:r>
            <w:r>
              <w:rPr>
                <w:rFonts w:ascii="Times New Roman" w:eastAsia="仿宋" w:hAnsi="Times New Roman" w:cs="Times New Roman"/>
                <w:color w:val="000000" w:themeColor="text1"/>
                <w:sz w:val="21"/>
                <w:szCs w:val="21"/>
                <w:lang w:eastAsia="zh-CN"/>
              </w:rPr>
              <w:t>1m</w:t>
            </w: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57.4</w:t>
            </w:r>
          </w:p>
        </w:tc>
        <w:tc>
          <w:tcPr>
            <w:tcW w:w="544" w:type="pct"/>
            <w:vMerge/>
            <w:vAlign w:val="center"/>
          </w:tcPr>
          <w:p w:rsidR="002A0B6E" w:rsidRDefault="002A0B6E">
            <w:pPr>
              <w:pStyle w:val="afb"/>
              <w:snapToGrid w:val="0"/>
              <w:spacing w:line="240" w:lineRule="auto"/>
              <w:rPr>
                <w:rFonts w:ascii="Times New Roman" w:eastAsia="仿宋" w:hAnsi="Times New Roman" w:cs="Times New Roman"/>
                <w:color w:val="000000" w:themeColor="text1"/>
                <w:sz w:val="21"/>
                <w:szCs w:val="21"/>
                <w:lang w:eastAsia="zh-CN"/>
              </w:rPr>
            </w:pPr>
          </w:p>
        </w:tc>
        <w:tc>
          <w:tcPr>
            <w:tcW w:w="413" w:type="pct"/>
            <w:vMerge/>
            <w:vAlign w:val="center"/>
          </w:tcPr>
          <w:p w:rsidR="002A0B6E" w:rsidRDefault="002A0B6E">
            <w:pPr>
              <w:pStyle w:val="afb"/>
              <w:snapToGrid w:val="0"/>
              <w:spacing w:line="240" w:lineRule="auto"/>
              <w:rPr>
                <w:rFonts w:ascii="Times New Roman" w:eastAsia="仿宋" w:hAnsi="Times New Roman" w:cs="Times New Roman"/>
                <w:color w:val="000000" w:themeColor="text1"/>
                <w:sz w:val="21"/>
                <w:szCs w:val="21"/>
                <w:lang w:eastAsia="zh-CN"/>
              </w:rPr>
            </w:pP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43.6</w:t>
            </w:r>
          </w:p>
        </w:tc>
        <w:tc>
          <w:tcPr>
            <w:tcW w:w="54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r>
      <w:tr w:rsidR="002A0B6E">
        <w:trPr>
          <w:trHeight w:val="340"/>
          <w:jc w:val="center"/>
        </w:trPr>
        <w:tc>
          <w:tcPr>
            <w:tcW w:w="698"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2024.12.14</w:t>
            </w:r>
          </w:p>
        </w:tc>
        <w:tc>
          <w:tcPr>
            <w:tcW w:w="414"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N1</w:t>
            </w:r>
          </w:p>
        </w:tc>
        <w:tc>
          <w:tcPr>
            <w:tcW w:w="872"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厂界东外</w:t>
            </w:r>
            <w:r>
              <w:rPr>
                <w:rFonts w:ascii="Times New Roman" w:eastAsia="仿宋" w:hAnsi="Times New Roman" w:cs="Times New Roman"/>
                <w:color w:val="000000" w:themeColor="text1"/>
                <w:sz w:val="21"/>
                <w:szCs w:val="21"/>
              </w:rPr>
              <w:t>1m</w:t>
            </w: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56.2</w:t>
            </w:r>
          </w:p>
        </w:tc>
        <w:tc>
          <w:tcPr>
            <w:tcW w:w="544"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lang w:eastAsia="zh-CN"/>
              </w:rPr>
              <w:t>65</w:t>
            </w:r>
          </w:p>
        </w:tc>
        <w:tc>
          <w:tcPr>
            <w:tcW w:w="413"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达标</w:t>
            </w:r>
          </w:p>
        </w:tc>
        <w:tc>
          <w:tcPr>
            <w:tcW w:w="550"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46.5</w:t>
            </w:r>
          </w:p>
        </w:tc>
        <w:tc>
          <w:tcPr>
            <w:tcW w:w="544"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55</w:t>
            </w:r>
          </w:p>
        </w:tc>
        <w:tc>
          <w:tcPr>
            <w:tcW w:w="414" w:type="pct"/>
            <w:vMerge w:val="restar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达标</w:t>
            </w:r>
          </w:p>
        </w:tc>
      </w:tr>
      <w:tr w:rsidR="002A0B6E">
        <w:trPr>
          <w:trHeight w:val="340"/>
          <w:jc w:val="center"/>
        </w:trPr>
        <w:tc>
          <w:tcPr>
            <w:tcW w:w="698"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4"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N2</w:t>
            </w:r>
          </w:p>
        </w:tc>
        <w:tc>
          <w:tcPr>
            <w:tcW w:w="872"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厂界南外</w:t>
            </w:r>
            <w:r>
              <w:rPr>
                <w:rFonts w:ascii="Times New Roman" w:eastAsia="仿宋" w:hAnsi="Times New Roman" w:cs="Times New Roman"/>
                <w:color w:val="000000" w:themeColor="text1"/>
                <w:sz w:val="21"/>
                <w:szCs w:val="21"/>
              </w:rPr>
              <w:t>1m</w:t>
            </w: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56.1</w:t>
            </w:r>
          </w:p>
        </w:tc>
        <w:tc>
          <w:tcPr>
            <w:tcW w:w="54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3"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550"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46.3</w:t>
            </w:r>
          </w:p>
        </w:tc>
        <w:tc>
          <w:tcPr>
            <w:tcW w:w="54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r>
      <w:tr w:rsidR="002A0B6E">
        <w:trPr>
          <w:trHeight w:val="340"/>
          <w:jc w:val="center"/>
        </w:trPr>
        <w:tc>
          <w:tcPr>
            <w:tcW w:w="698"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4"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N3</w:t>
            </w:r>
          </w:p>
        </w:tc>
        <w:tc>
          <w:tcPr>
            <w:tcW w:w="872"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厂界西外</w:t>
            </w:r>
            <w:r>
              <w:rPr>
                <w:rFonts w:ascii="Times New Roman" w:eastAsia="仿宋" w:hAnsi="Times New Roman" w:cs="Times New Roman"/>
                <w:color w:val="000000" w:themeColor="text1"/>
                <w:sz w:val="21"/>
                <w:szCs w:val="21"/>
              </w:rPr>
              <w:t>1m</w:t>
            </w: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55.8</w:t>
            </w:r>
          </w:p>
        </w:tc>
        <w:tc>
          <w:tcPr>
            <w:tcW w:w="54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3"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550"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44.7</w:t>
            </w:r>
          </w:p>
        </w:tc>
        <w:tc>
          <w:tcPr>
            <w:tcW w:w="54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r>
      <w:tr w:rsidR="002A0B6E">
        <w:trPr>
          <w:trHeight w:val="340"/>
          <w:jc w:val="center"/>
        </w:trPr>
        <w:tc>
          <w:tcPr>
            <w:tcW w:w="698"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4"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N4</w:t>
            </w:r>
          </w:p>
        </w:tc>
        <w:tc>
          <w:tcPr>
            <w:tcW w:w="872"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厂界北外</w:t>
            </w:r>
            <w:r>
              <w:rPr>
                <w:rFonts w:ascii="Times New Roman" w:eastAsia="仿宋" w:hAnsi="Times New Roman" w:cs="Times New Roman"/>
                <w:color w:val="000000" w:themeColor="text1"/>
                <w:sz w:val="21"/>
                <w:szCs w:val="21"/>
              </w:rPr>
              <w:t>1m</w:t>
            </w:r>
          </w:p>
        </w:tc>
        <w:tc>
          <w:tcPr>
            <w:tcW w:w="550" w:type="pct"/>
            <w:vAlign w:val="center"/>
          </w:tcPr>
          <w:p w:rsidR="002A0B6E" w:rsidRDefault="009A4249">
            <w:pPr>
              <w:pStyle w:val="afb"/>
              <w:snapToGrid w:val="0"/>
              <w:spacing w:line="240" w:lineRule="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57.0</w:t>
            </w:r>
          </w:p>
        </w:tc>
        <w:tc>
          <w:tcPr>
            <w:tcW w:w="54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3"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550" w:type="pct"/>
            <w:vAlign w:val="center"/>
          </w:tcPr>
          <w:p w:rsidR="002A0B6E" w:rsidRDefault="009A4249">
            <w:pPr>
              <w:pStyle w:val="afb"/>
              <w:widowControl w:val="0"/>
              <w:snapToGrid w:val="0"/>
              <w:spacing w:line="240" w:lineRule="auto"/>
              <w:textAlignment w:val="auto"/>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45.3</w:t>
            </w:r>
          </w:p>
        </w:tc>
        <w:tc>
          <w:tcPr>
            <w:tcW w:w="54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c>
          <w:tcPr>
            <w:tcW w:w="414" w:type="pct"/>
            <w:vMerge/>
            <w:vAlign w:val="center"/>
          </w:tcPr>
          <w:p w:rsidR="002A0B6E" w:rsidRDefault="002A0B6E">
            <w:pPr>
              <w:pStyle w:val="afb"/>
              <w:widowControl w:val="0"/>
              <w:snapToGrid w:val="0"/>
              <w:spacing w:line="240" w:lineRule="auto"/>
              <w:textAlignment w:val="auto"/>
              <w:rPr>
                <w:rFonts w:ascii="Times New Roman" w:eastAsia="仿宋" w:hAnsi="Times New Roman" w:cs="Times New Roman"/>
                <w:color w:val="000000" w:themeColor="text1"/>
                <w:sz w:val="21"/>
                <w:szCs w:val="21"/>
              </w:rPr>
            </w:pPr>
          </w:p>
        </w:tc>
      </w:tr>
    </w:tbl>
    <w:p w:rsidR="002A0B6E" w:rsidRDefault="009A4249">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根据检测结果，本项目厂界噪声排放符合《工业企业厂界环境噪声排放标准》（</w:t>
      </w:r>
      <w:r>
        <w:rPr>
          <w:rFonts w:ascii="Times New Roman" w:eastAsia="仿宋" w:hAnsi="Times New Roman" w:cs="Times New Roman"/>
          <w:b/>
          <w:bCs/>
          <w:color w:val="000000" w:themeColor="text1"/>
          <w:sz w:val="24"/>
          <w:szCs w:val="24"/>
          <w:lang w:eastAsia="zh-CN"/>
        </w:rPr>
        <w:t>GB12348-2008</w:t>
      </w:r>
      <w:r>
        <w:rPr>
          <w:rFonts w:ascii="Times New Roman" w:eastAsia="仿宋" w:hAnsi="Times New Roman" w:cs="Times New Roman"/>
          <w:b/>
          <w:bCs/>
          <w:color w:val="000000" w:themeColor="text1"/>
          <w:sz w:val="24"/>
          <w:szCs w:val="24"/>
          <w:lang w:eastAsia="zh-CN"/>
        </w:rPr>
        <w:t>）</w:t>
      </w:r>
      <w:r>
        <w:rPr>
          <w:rFonts w:ascii="Times New Roman" w:eastAsia="仿宋" w:hAnsi="Times New Roman" w:cs="Times New Roman"/>
          <w:b/>
          <w:bCs/>
          <w:color w:val="000000" w:themeColor="text1"/>
          <w:sz w:val="24"/>
          <w:szCs w:val="24"/>
          <w:lang w:eastAsia="zh-CN"/>
        </w:rPr>
        <w:t>3</w:t>
      </w:r>
      <w:r>
        <w:rPr>
          <w:rFonts w:ascii="Times New Roman" w:eastAsia="仿宋" w:hAnsi="Times New Roman" w:cs="Times New Roman"/>
          <w:b/>
          <w:bCs/>
          <w:color w:val="000000" w:themeColor="text1"/>
          <w:sz w:val="24"/>
          <w:szCs w:val="24"/>
          <w:lang w:eastAsia="zh-CN"/>
        </w:rPr>
        <w:t>类标准。</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rPr>
      </w:pPr>
      <w:bookmarkStart w:id="68" w:name="_Toc156566574"/>
      <w:r>
        <w:rPr>
          <w:rFonts w:ascii="Times New Roman" w:eastAsia="仿宋" w:hAnsi="Times New Roman"/>
          <w:b/>
          <w:bCs w:val="0"/>
          <w:color w:val="000000" w:themeColor="text1"/>
        </w:rPr>
        <w:t xml:space="preserve">9.5 </w:t>
      </w:r>
      <w:r>
        <w:rPr>
          <w:rFonts w:ascii="Times New Roman" w:eastAsia="仿宋" w:hAnsi="Times New Roman" w:hint="eastAsia"/>
          <w:b/>
          <w:bCs w:val="0"/>
          <w:color w:val="000000" w:themeColor="text1"/>
        </w:rPr>
        <w:t>总量核算</w:t>
      </w:r>
      <w:bookmarkEnd w:id="68"/>
    </w:p>
    <w:p w:rsidR="002A0B6E" w:rsidRDefault="009A4249">
      <w:pPr>
        <w:pStyle w:val="zw"/>
        <w:adjustRightInd w:val="0"/>
        <w:snapToGrid w:val="0"/>
        <w:spacing w:before="0"/>
        <w:ind w:left="0" w:right="0" w:firstLineChars="200" w:firstLine="482"/>
        <w:jc w:val="center"/>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表</w:t>
      </w:r>
      <w:r>
        <w:rPr>
          <w:rFonts w:ascii="Times New Roman" w:eastAsia="仿宋" w:hAnsi="Times New Roman" w:cs="Times New Roman"/>
          <w:b/>
          <w:bCs/>
          <w:color w:val="000000" w:themeColor="text1"/>
          <w:sz w:val="24"/>
          <w:szCs w:val="24"/>
          <w:lang w:eastAsia="zh-CN"/>
        </w:rPr>
        <w:t xml:space="preserve">9-7 </w:t>
      </w:r>
      <w:r>
        <w:rPr>
          <w:rFonts w:ascii="Times New Roman" w:eastAsia="仿宋" w:hAnsi="Times New Roman" w:cs="Times New Roman" w:hint="eastAsia"/>
          <w:b/>
          <w:bCs/>
          <w:color w:val="000000" w:themeColor="text1"/>
          <w:sz w:val="24"/>
          <w:szCs w:val="24"/>
          <w:lang w:eastAsia="zh-CN"/>
        </w:rPr>
        <w:t>废气排放量核算表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2194"/>
        <w:gridCol w:w="2145"/>
        <w:gridCol w:w="1855"/>
        <w:gridCol w:w="1237"/>
        <w:gridCol w:w="1855"/>
      </w:tblGrid>
      <w:tr w:rsidR="002A0B6E">
        <w:trPr>
          <w:trHeight w:val="1134"/>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b/>
                <w:bCs/>
                <w:sz w:val="21"/>
                <w:szCs w:val="21"/>
              </w:rPr>
            </w:pPr>
            <w:r>
              <w:rPr>
                <w:rFonts w:ascii="Times New Roman" w:eastAsia="仿宋" w:hAnsi="Times New Roman" w:cs="Times New Roman"/>
                <w:b/>
                <w:bCs/>
                <w:sz w:val="21"/>
                <w:szCs w:val="21"/>
              </w:rPr>
              <w:t>污染源来源</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b/>
                <w:bCs/>
                <w:sz w:val="21"/>
                <w:szCs w:val="21"/>
                <w:lang w:eastAsia="zh-CN"/>
              </w:rPr>
            </w:pPr>
            <w:r>
              <w:rPr>
                <w:rFonts w:ascii="Times New Roman" w:eastAsia="仿宋" w:hAnsi="Times New Roman" w:cs="Times New Roman"/>
                <w:b/>
                <w:bCs/>
                <w:sz w:val="21"/>
                <w:szCs w:val="21"/>
              </w:rPr>
              <w:t>污染物名称</w:t>
            </w:r>
          </w:p>
        </w:tc>
        <w:tc>
          <w:tcPr>
            <w:tcW w:w="999" w:type="pct"/>
            <w:vAlign w:val="center"/>
          </w:tcPr>
          <w:p w:rsidR="002A0B6E" w:rsidRDefault="009A4249">
            <w:pPr>
              <w:pStyle w:val="afb"/>
              <w:adjustRightInd w:val="0"/>
              <w:snapToGrid w:val="0"/>
              <w:spacing w:line="240" w:lineRule="auto"/>
              <w:rPr>
                <w:rFonts w:ascii="Times New Roman" w:eastAsia="仿宋" w:hAnsi="Times New Roman" w:cs="Times New Roman"/>
                <w:b/>
                <w:bCs/>
                <w:sz w:val="21"/>
                <w:szCs w:val="21"/>
              </w:rPr>
            </w:pPr>
            <w:r>
              <w:rPr>
                <w:rFonts w:ascii="Times New Roman" w:eastAsia="仿宋" w:hAnsi="Times New Roman" w:cs="Times New Roman"/>
                <w:b/>
                <w:bCs/>
                <w:sz w:val="21"/>
                <w:szCs w:val="21"/>
              </w:rPr>
              <w:t>排放速率（均值，</w:t>
            </w:r>
            <w:r>
              <w:rPr>
                <w:rFonts w:ascii="Times New Roman" w:eastAsia="仿宋" w:hAnsi="Times New Roman" w:cs="Times New Roman"/>
                <w:b/>
                <w:bCs/>
                <w:sz w:val="21"/>
                <w:szCs w:val="21"/>
              </w:rPr>
              <w:t>kg/h</w:t>
            </w:r>
            <w:r>
              <w:rPr>
                <w:rFonts w:ascii="Times New Roman" w:eastAsia="仿宋" w:hAnsi="Times New Roman" w:cs="Times New Roman"/>
                <w:b/>
                <w:bCs/>
                <w:sz w:val="21"/>
                <w:szCs w:val="21"/>
              </w:rPr>
              <w:t>）</w:t>
            </w:r>
          </w:p>
        </w:tc>
        <w:tc>
          <w:tcPr>
            <w:tcW w:w="666" w:type="pct"/>
            <w:vAlign w:val="center"/>
          </w:tcPr>
          <w:p w:rsidR="002A0B6E" w:rsidRDefault="009A4249">
            <w:pPr>
              <w:pStyle w:val="afb"/>
              <w:adjustRightInd w:val="0"/>
              <w:snapToGrid w:val="0"/>
              <w:spacing w:line="240" w:lineRule="auto"/>
              <w:rPr>
                <w:rFonts w:ascii="Times New Roman" w:eastAsia="仿宋" w:hAnsi="Times New Roman" w:cs="Times New Roman"/>
                <w:b/>
                <w:bCs/>
                <w:sz w:val="21"/>
                <w:szCs w:val="21"/>
              </w:rPr>
            </w:pPr>
            <w:r>
              <w:rPr>
                <w:rFonts w:ascii="Times New Roman" w:eastAsia="仿宋" w:hAnsi="Times New Roman" w:cs="Times New Roman"/>
                <w:b/>
                <w:bCs/>
                <w:sz w:val="21"/>
                <w:szCs w:val="21"/>
              </w:rPr>
              <w:t>年运行时间</w:t>
            </w:r>
            <w:r>
              <w:rPr>
                <w:rFonts w:ascii="Times New Roman" w:eastAsia="仿宋" w:hAnsi="Times New Roman" w:cs="Times New Roman"/>
                <w:b/>
                <w:bCs/>
                <w:sz w:val="21"/>
                <w:szCs w:val="21"/>
                <w:lang w:eastAsia="zh-CN"/>
              </w:rPr>
              <w:t>（</w:t>
            </w:r>
            <w:r>
              <w:rPr>
                <w:rFonts w:ascii="Times New Roman" w:eastAsia="仿宋" w:hAnsi="Times New Roman" w:cs="Times New Roman"/>
                <w:b/>
                <w:bCs/>
                <w:sz w:val="21"/>
                <w:szCs w:val="21"/>
                <w:lang w:eastAsia="zh-CN"/>
              </w:rPr>
              <w:t>h/a</w:t>
            </w:r>
            <w:r>
              <w:rPr>
                <w:rFonts w:ascii="Times New Roman" w:eastAsia="仿宋" w:hAnsi="Times New Roman" w:cs="Times New Roman"/>
                <w:b/>
                <w:bCs/>
                <w:sz w:val="21"/>
                <w:szCs w:val="21"/>
                <w:lang w:eastAsia="zh-CN"/>
              </w:rPr>
              <w:t>）</w:t>
            </w:r>
          </w:p>
        </w:tc>
        <w:tc>
          <w:tcPr>
            <w:tcW w:w="999" w:type="pct"/>
            <w:vAlign w:val="center"/>
          </w:tcPr>
          <w:p w:rsidR="002A0B6E" w:rsidRDefault="009A4249">
            <w:pPr>
              <w:pStyle w:val="afb"/>
              <w:adjustRightInd w:val="0"/>
              <w:snapToGrid w:val="0"/>
              <w:spacing w:line="240" w:lineRule="auto"/>
              <w:rPr>
                <w:rFonts w:ascii="Times New Roman" w:eastAsia="仿宋" w:hAnsi="Times New Roman" w:cs="Times New Roman"/>
                <w:b/>
                <w:bCs/>
                <w:sz w:val="21"/>
                <w:szCs w:val="21"/>
                <w:lang w:eastAsia="zh-CN"/>
              </w:rPr>
            </w:pPr>
            <w:r>
              <w:rPr>
                <w:rFonts w:ascii="Times New Roman" w:eastAsia="仿宋" w:hAnsi="Times New Roman" w:cs="Times New Roman"/>
                <w:b/>
                <w:bCs/>
                <w:sz w:val="21"/>
                <w:szCs w:val="21"/>
                <w:lang w:eastAsia="zh-CN"/>
              </w:rPr>
              <w:t>实际排放总量（</w:t>
            </w:r>
            <w:r>
              <w:rPr>
                <w:rFonts w:ascii="Times New Roman" w:eastAsia="仿宋" w:hAnsi="Times New Roman" w:cs="Times New Roman"/>
                <w:b/>
                <w:bCs/>
                <w:sz w:val="21"/>
                <w:szCs w:val="21"/>
                <w:lang w:eastAsia="zh-CN"/>
              </w:rPr>
              <w:t>t/a</w:t>
            </w:r>
            <w:r>
              <w:rPr>
                <w:rFonts w:ascii="Times New Roman" w:eastAsia="仿宋" w:hAnsi="Times New Roman" w:cs="Times New Roman"/>
                <w:b/>
                <w:bCs/>
                <w:sz w:val="21"/>
                <w:szCs w:val="21"/>
                <w:lang w:eastAsia="zh-CN"/>
              </w:rPr>
              <w:t>）</w:t>
            </w:r>
          </w:p>
        </w:tc>
      </w:tr>
      <w:tr w:rsidR="002A0B6E">
        <w:trPr>
          <w:trHeight w:val="315"/>
        </w:trPr>
        <w:tc>
          <w:tcPr>
            <w:tcW w:w="1181" w:type="pct"/>
            <w:vMerge w:val="restar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P1</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lang w:eastAsia="zh-CN"/>
              </w:rPr>
              <w:t>二氧化硫</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w:t>
            </w:r>
          </w:p>
        </w:tc>
        <w:tc>
          <w:tcPr>
            <w:tcW w:w="666" w:type="pct"/>
            <w:vAlign w:val="center"/>
          </w:tcPr>
          <w:p w:rsidR="002A0B6E" w:rsidRDefault="009A4249">
            <w:pPr>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w:t>
            </w:r>
          </w:p>
        </w:tc>
      </w:tr>
      <w:tr w:rsidR="002A0B6E">
        <w:trPr>
          <w:trHeight w:val="315"/>
        </w:trPr>
        <w:tc>
          <w:tcPr>
            <w:tcW w:w="1181" w:type="pct"/>
            <w:vMerge/>
            <w:vAlign w:val="center"/>
          </w:tcPr>
          <w:p w:rsidR="002A0B6E" w:rsidRDefault="002A0B6E">
            <w:pPr>
              <w:pStyle w:val="afb"/>
              <w:adjustRightInd w:val="0"/>
              <w:snapToGrid w:val="0"/>
              <w:spacing w:line="240" w:lineRule="auto"/>
              <w:rPr>
                <w:rFonts w:ascii="Times New Roman" w:eastAsia="仿宋" w:hAnsi="Times New Roman" w:cs="Times New Roman"/>
                <w:sz w:val="21"/>
                <w:szCs w:val="21"/>
              </w:rPr>
            </w:pP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lang w:eastAsia="zh-CN"/>
              </w:rPr>
              <w:t>氮氧化物</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0.193</w:t>
            </w:r>
          </w:p>
        </w:tc>
        <w:tc>
          <w:tcPr>
            <w:tcW w:w="666" w:type="pct"/>
            <w:vAlign w:val="center"/>
          </w:tcPr>
          <w:p w:rsidR="002A0B6E" w:rsidRDefault="009A4249">
            <w:pPr>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rPr>
              <w:t>1.544</w:t>
            </w:r>
          </w:p>
        </w:tc>
      </w:tr>
      <w:tr w:rsidR="002A0B6E">
        <w:trPr>
          <w:trHeight w:val="315"/>
        </w:trPr>
        <w:tc>
          <w:tcPr>
            <w:tcW w:w="1181" w:type="pct"/>
            <w:vMerge/>
            <w:vAlign w:val="center"/>
          </w:tcPr>
          <w:p w:rsidR="002A0B6E" w:rsidRDefault="002A0B6E">
            <w:pPr>
              <w:widowControl/>
              <w:adjustRightInd w:val="0"/>
              <w:snapToGrid w:val="0"/>
              <w:jc w:val="center"/>
              <w:rPr>
                <w:rFonts w:ascii="Times New Roman" w:eastAsia="仿宋" w:hAnsi="Times New Roman" w:cs="Times New Roman"/>
                <w:color w:val="000000"/>
                <w:kern w:val="44"/>
                <w:sz w:val="21"/>
                <w:szCs w:val="21"/>
              </w:rPr>
            </w:pP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lang w:eastAsia="zh-CN"/>
              </w:rPr>
              <w:t>颗粒物</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0.012</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0.096</w:t>
            </w:r>
          </w:p>
        </w:tc>
      </w:tr>
      <w:tr w:rsidR="002A0B6E">
        <w:trPr>
          <w:trHeight w:val="315"/>
        </w:trPr>
        <w:tc>
          <w:tcPr>
            <w:tcW w:w="1181" w:type="pct"/>
            <w:vMerge/>
            <w:vAlign w:val="center"/>
          </w:tcPr>
          <w:p w:rsidR="002A0B6E" w:rsidRDefault="002A0B6E">
            <w:pPr>
              <w:widowControl/>
              <w:adjustRightInd w:val="0"/>
              <w:snapToGrid w:val="0"/>
              <w:jc w:val="center"/>
              <w:rPr>
                <w:rFonts w:ascii="Times New Roman" w:eastAsia="仿宋" w:hAnsi="Times New Roman" w:cs="Times New Roman"/>
                <w:color w:val="000000"/>
                <w:kern w:val="44"/>
                <w:sz w:val="21"/>
                <w:szCs w:val="21"/>
              </w:rPr>
            </w:pP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lang w:eastAsia="zh-CN"/>
              </w:rPr>
              <w:t>非甲烷总烃</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0.025</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0.2</w:t>
            </w:r>
          </w:p>
        </w:tc>
      </w:tr>
      <w:tr w:rsidR="002A0B6E">
        <w:trPr>
          <w:trHeight w:val="315"/>
        </w:trPr>
        <w:tc>
          <w:tcPr>
            <w:tcW w:w="1181" w:type="pct"/>
            <w:vMerge/>
            <w:vAlign w:val="center"/>
          </w:tcPr>
          <w:p w:rsidR="002A0B6E" w:rsidRDefault="002A0B6E">
            <w:pPr>
              <w:widowControl/>
              <w:adjustRightInd w:val="0"/>
              <w:snapToGrid w:val="0"/>
              <w:jc w:val="center"/>
              <w:rPr>
                <w:rFonts w:ascii="Times New Roman" w:eastAsia="仿宋" w:hAnsi="Times New Roman" w:cs="Times New Roman"/>
                <w:color w:val="000000"/>
                <w:kern w:val="44"/>
                <w:sz w:val="21"/>
                <w:szCs w:val="21"/>
              </w:rPr>
            </w:pP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lang w:eastAsia="zh-CN"/>
              </w:rPr>
              <w:t>乙醛</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0.064</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0.512</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P2</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颗粒物</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0.0007</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0.0056</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P3</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非甲烷总烃</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0.033</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0.264</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P4</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非甲烷总烃</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0.329</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2.632</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P5</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非甲烷总烃</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0.018</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0.144</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P6</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非甲烷总烃</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0.048</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0.384</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P7</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非甲烷总烃</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0.121</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0.968</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P8</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非甲烷总烃</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0.106</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0.848</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P9</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非甲烷总烃</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0.132</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1.056</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P10</w:t>
            </w:r>
            <w:r>
              <w:rPr>
                <w:rFonts w:ascii="Times New Roman" w:eastAsia="仿宋" w:hAnsi="Times New Roman" w:cs="Times New Roman"/>
                <w:sz w:val="21"/>
                <w:szCs w:val="21"/>
                <w:lang w:eastAsia="zh-CN"/>
              </w:rPr>
              <w:t>排气筒</w:t>
            </w:r>
          </w:p>
        </w:tc>
        <w:tc>
          <w:tcPr>
            <w:tcW w:w="1155"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lang w:eastAsia="zh-CN"/>
              </w:rPr>
            </w:pPr>
            <w:r>
              <w:rPr>
                <w:rFonts w:ascii="Times New Roman" w:eastAsia="仿宋" w:hAnsi="Times New Roman" w:cs="Times New Roman"/>
                <w:sz w:val="21"/>
                <w:szCs w:val="21"/>
                <w:lang w:eastAsia="zh-CN"/>
              </w:rPr>
              <w:t>非甲烷总烃</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0.099</w:t>
            </w:r>
          </w:p>
        </w:tc>
        <w:tc>
          <w:tcPr>
            <w:tcW w:w="666" w:type="pct"/>
          </w:tcPr>
          <w:p w:rsidR="002A0B6E" w:rsidRDefault="009A4249">
            <w:pPr>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lang w:eastAsia="zh-CN"/>
              </w:rPr>
              <w:t>8000</w:t>
            </w:r>
          </w:p>
        </w:tc>
        <w:tc>
          <w:tcPr>
            <w:tcW w:w="999" w:type="pct"/>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rPr>
            </w:pPr>
            <w:r>
              <w:rPr>
                <w:rFonts w:ascii="Times New Roman" w:eastAsia="仿宋" w:hAnsi="Times New Roman" w:cs="Times New Roman"/>
                <w:color w:val="000000"/>
                <w:sz w:val="21"/>
                <w:szCs w:val="21"/>
              </w:rPr>
              <w:t>0.792</w:t>
            </w:r>
          </w:p>
        </w:tc>
      </w:tr>
      <w:tr w:rsidR="002A0B6E">
        <w:trPr>
          <w:trHeight w:val="315"/>
        </w:trPr>
        <w:tc>
          <w:tcPr>
            <w:tcW w:w="1181" w:type="pct"/>
            <w:vAlign w:val="center"/>
          </w:tcPr>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核算</w:t>
            </w:r>
          </w:p>
          <w:p w:rsidR="002A0B6E" w:rsidRDefault="009A4249">
            <w:pPr>
              <w:pStyle w:val="afb"/>
              <w:adjustRightInd w:val="0"/>
              <w:snapToGrid w:val="0"/>
              <w:spacing w:line="240" w:lineRule="auto"/>
              <w:rPr>
                <w:rFonts w:ascii="Times New Roman" w:eastAsia="仿宋" w:hAnsi="Times New Roman" w:cs="Times New Roman"/>
                <w:sz w:val="21"/>
                <w:szCs w:val="21"/>
              </w:rPr>
            </w:pPr>
            <w:r>
              <w:rPr>
                <w:rFonts w:ascii="Times New Roman" w:eastAsia="仿宋" w:hAnsi="Times New Roman" w:cs="Times New Roman"/>
                <w:sz w:val="21"/>
                <w:szCs w:val="21"/>
              </w:rPr>
              <w:t>公式</w:t>
            </w:r>
          </w:p>
        </w:tc>
        <w:tc>
          <w:tcPr>
            <w:tcW w:w="3819" w:type="pct"/>
            <w:gridSpan w:val="4"/>
            <w:vAlign w:val="center"/>
          </w:tcPr>
          <w:p w:rsidR="002A0B6E" w:rsidRDefault="009A4249">
            <w:pPr>
              <w:widowControl/>
              <w:adjustRightInd w:val="0"/>
              <w:snapToGrid w:val="0"/>
              <w:jc w:val="center"/>
              <w:textAlignment w:val="center"/>
              <w:rPr>
                <w:rFonts w:ascii="Times New Roman" w:eastAsia="仿宋" w:hAnsi="Times New Roman" w:cs="Times New Roman"/>
                <w:color w:val="000000"/>
                <w:sz w:val="21"/>
                <w:szCs w:val="21"/>
                <w:lang w:eastAsia="zh-CN"/>
              </w:rPr>
            </w:pPr>
            <w:r>
              <w:rPr>
                <w:rFonts w:ascii="Times New Roman" w:eastAsia="仿宋" w:hAnsi="Times New Roman" w:cs="Times New Roman"/>
                <w:color w:val="000000"/>
                <w:sz w:val="21"/>
                <w:szCs w:val="21"/>
                <w:lang w:eastAsia="zh-CN"/>
              </w:rPr>
              <w:t>废气污染物实际排放量（</w:t>
            </w:r>
            <w:r>
              <w:rPr>
                <w:rFonts w:ascii="Times New Roman" w:eastAsia="仿宋" w:hAnsi="Times New Roman" w:cs="Times New Roman"/>
                <w:color w:val="000000"/>
                <w:sz w:val="21"/>
                <w:szCs w:val="21"/>
                <w:lang w:eastAsia="zh-CN"/>
              </w:rPr>
              <w:t>t/a</w:t>
            </w:r>
            <w:r>
              <w:rPr>
                <w:rFonts w:ascii="Times New Roman" w:eastAsia="仿宋" w:hAnsi="Times New Roman" w:cs="Times New Roman"/>
                <w:color w:val="000000"/>
                <w:sz w:val="21"/>
                <w:szCs w:val="21"/>
                <w:lang w:eastAsia="zh-CN"/>
              </w:rPr>
              <w:t>）</w:t>
            </w:r>
            <w:r>
              <w:rPr>
                <w:rFonts w:ascii="Times New Roman" w:eastAsia="仿宋" w:hAnsi="Times New Roman" w:cs="Times New Roman"/>
                <w:color w:val="000000"/>
                <w:sz w:val="21"/>
                <w:szCs w:val="21"/>
                <w:lang w:eastAsia="zh-CN"/>
              </w:rPr>
              <w:t>=</w:t>
            </w:r>
            <w:r>
              <w:rPr>
                <w:rFonts w:ascii="Times New Roman" w:eastAsia="仿宋" w:hAnsi="Times New Roman" w:cs="Times New Roman"/>
                <w:color w:val="000000"/>
                <w:sz w:val="21"/>
                <w:szCs w:val="21"/>
                <w:lang w:eastAsia="zh-CN"/>
              </w:rPr>
              <w:t>污染物排放速率</w:t>
            </w:r>
            <w:r>
              <w:rPr>
                <w:rFonts w:ascii="Times New Roman" w:eastAsia="仿宋" w:hAnsi="Times New Roman" w:cs="Times New Roman"/>
                <w:color w:val="000000"/>
                <w:sz w:val="21"/>
                <w:szCs w:val="21"/>
                <w:lang w:eastAsia="zh-CN"/>
              </w:rPr>
              <w:t>(kg/h)*</w:t>
            </w:r>
            <w:r>
              <w:rPr>
                <w:rFonts w:ascii="Times New Roman" w:eastAsia="仿宋" w:hAnsi="Times New Roman" w:cs="Times New Roman"/>
                <w:color w:val="000000"/>
                <w:sz w:val="21"/>
                <w:szCs w:val="21"/>
                <w:lang w:eastAsia="zh-CN"/>
              </w:rPr>
              <w:t>排放时间（</w:t>
            </w:r>
            <w:r>
              <w:rPr>
                <w:rFonts w:ascii="Times New Roman" w:eastAsia="仿宋" w:hAnsi="Times New Roman" w:cs="Times New Roman"/>
                <w:color w:val="000000"/>
                <w:sz w:val="21"/>
                <w:szCs w:val="21"/>
                <w:lang w:eastAsia="zh-CN"/>
              </w:rPr>
              <w:t>h/a</w:t>
            </w:r>
            <w:r>
              <w:rPr>
                <w:rFonts w:ascii="Times New Roman" w:eastAsia="仿宋" w:hAnsi="Times New Roman" w:cs="Times New Roman"/>
                <w:color w:val="000000"/>
                <w:sz w:val="21"/>
                <w:szCs w:val="21"/>
                <w:lang w:eastAsia="zh-CN"/>
              </w:rPr>
              <w:t>）</w:t>
            </w:r>
            <w:r>
              <w:rPr>
                <w:rFonts w:ascii="Times New Roman" w:eastAsia="仿宋" w:hAnsi="Times New Roman" w:cs="Times New Roman"/>
                <w:color w:val="000000"/>
                <w:sz w:val="21"/>
                <w:szCs w:val="21"/>
                <w:lang w:eastAsia="zh-CN"/>
              </w:rPr>
              <w:t>/10</w:t>
            </w:r>
            <w:r>
              <w:rPr>
                <w:rFonts w:ascii="Times New Roman" w:eastAsia="仿宋" w:hAnsi="Times New Roman" w:cs="Times New Roman"/>
                <w:color w:val="000000"/>
                <w:sz w:val="21"/>
                <w:szCs w:val="21"/>
                <w:vertAlign w:val="superscript"/>
                <w:lang w:eastAsia="zh-CN"/>
              </w:rPr>
              <w:t>3</w:t>
            </w:r>
          </w:p>
        </w:tc>
      </w:tr>
    </w:tbl>
    <w:p w:rsidR="002A0B6E" w:rsidRDefault="009A4249">
      <w:pPr>
        <w:pStyle w:val="zw"/>
        <w:adjustRightInd w:val="0"/>
        <w:snapToGrid w:val="0"/>
        <w:spacing w:before="0" w:line="360" w:lineRule="auto"/>
        <w:ind w:left="0" w:right="0" w:firstLineChars="200" w:firstLine="482"/>
        <w:jc w:val="both"/>
        <w:rPr>
          <w:rFonts w:ascii="Times New Roman" w:eastAsia="仿宋" w:hAnsi="Times New Roman" w:cs="Times New Roman"/>
          <w:b/>
          <w:bCs/>
          <w:color w:val="000000" w:themeColor="text1"/>
          <w:sz w:val="24"/>
          <w:szCs w:val="24"/>
          <w:lang w:eastAsia="zh-CN"/>
        </w:rPr>
      </w:pPr>
      <w:r>
        <w:rPr>
          <w:rFonts w:ascii="Times New Roman" w:eastAsia="仿宋" w:hAnsi="Times New Roman" w:cs="Times New Roman"/>
          <w:b/>
          <w:bCs/>
          <w:color w:val="000000" w:themeColor="text1"/>
          <w:sz w:val="24"/>
          <w:szCs w:val="24"/>
          <w:lang w:eastAsia="zh-CN"/>
        </w:rPr>
        <w:t>根据核算，本项目氮氧化物排放量为</w:t>
      </w:r>
      <w:r>
        <w:rPr>
          <w:rFonts w:ascii="Times New Roman" w:eastAsia="仿宋" w:hAnsi="Times New Roman" w:cs="Times New Roman"/>
          <w:b/>
          <w:bCs/>
          <w:color w:val="000000" w:themeColor="text1"/>
          <w:sz w:val="24"/>
          <w:szCs w:val="24"/>
          <w:lang w:eastAsia="zh-CN"/>
        </w:rPr>
        <w:t>1.544t/a</w:t>
      </w:r>
      <w:r>
        <w:rPr>
          <w:rFonts w:ascii="Times New Roman" w:eastAsia="仿宋" w:hAnsi="Times New Roman" w:cs="Times New Roman"/>
          <w:b/>
          <w:bCs/>
          <w:color w:val="000000" w:themeColor="text1"/>
          <w:sz w:val="24"/>
          <w:szCs w:val="24"/>
          <w:lang w:eastAsia="zh-CN"/>
        </w:rPr>
        <w:t>，</w:t>
      </w:r>
      <w:r>
        <w:rPr>
          <w:rFonts w:ascii="Times New Roman" w:eastAsia="仿宋" w:hAnsi="Times New Roman" w:cs="Times New Roman"/>
          <w:b/>
          <w:bCs/>
          <w:color w:val="000000" w:themeColor="text1"/>
          <w:sz w:val="24"/>
          <w:szCs w:val="24"/>
          <w:lang w:eastAsia="zh-CN"/>
        </w:rPr>
        <w:t>VOCs</w:t>
      </w:r>
      <w:r>
        <w:rPr>
          <w:rFonts w:ascii="Times New Roman" w:eastAsia="仿宋" w:hAnsi="Times New Roman" w:cs="Times New Roman"/>
          <w:b/>
          <w:bCs/>
          <w:color w:val="000000" w:themeColor="text1"/>
          <w:sz w:val="24"/>
          <w:szCs w:val="24"/>
          <w:lang w:eastAsia="zh-CN"/>
        </w:rPr>
        <w:t>排放量为</w:t>
      </w:r>
      <w:r>
        <w:rPr>
          <w:rFonts w:ascii="Times New Roman" w:eastAsia="仿宋" w:hAnsi="Times New Roman" w:cs="Times New Roman"/>
          <w:b/>
          <w:bCs/>
          <w:color w:val="000000" w:themeColor="text1"/>
          <w:sz w:val="24"/>
          <w:szCs w:val="24"/>
          <w:lang w:eastAsia="zh-CN"/>
        </w:rPr>
        <w:t>0.712t/a</w:t>
      </w:r>
      <w:r>
        <w:rPr>
          <w:rFonts w:ascii="Times New Roman" w:eastAsia="仿宋" w:hAnsi="Times New Roman" w:cs="Times New Roman"/>
          <w:b/>
          <w:bCs/>
          <w:color w:val="000000" w:themeColor="text1"/>
          <w:sz w:val="24"/>
          <w:szCs w:val="24"/>
          <w:lang w:eastAsia="zh-CN"/>
        </w:rPr>
        <w:t>，颗粒物排放量为</w:t>
      </w:r>
      <w:r>
        <w:rPr>
          <w:rFonts w:ascii="Times New Roman" w:eastAsia="仿宋" w:hAnsi="Times New Roman" w:cs="Times New Roman"/>
          <w:b/>
          <w:bCs/>
          <w:color w:val="000000" w:themeColor="text1"/>
          <w:sz w:val="24"/>
          <w:szCs w:val="24"/>
          <w:lang w:eastAsia="zh-CN"/>
        </w:rPr>
        <w:t>7.1896t/a</w:t>
      </w:r>
      <w:r>
        <w:rPr>
          <w:rFonts w:ascii="Times New Roman" w:eastAsia="仿宋" w:hAnsi="Times New Roman" w:cs="Times New Roman"/>
          <w:b/>
          <w:bCs/>
          <w:color w:val="000000" w:themeColor="text1"/>
          <w:sz w:val="24"/>
          <w:szCs w:val="24"/>
          <w:lang w:eastAsia="zh-CN"/>
        </w:rPr>
        <w:t>。厂区超低排放环保升级改造已完成，产生</w:t>
      </w:r>
      <w:r>
        <w:rPr>
          <w:rFonts w:ascii="Times New Roman" w:eastAsia="仿宋" w:hAnsi="Times New Roman" w:cs="Times New Roman"/>
          <w:b/>
          <w:bCs/>
          <w:color w:val="000000" w:themeColor="text1"/>
          <w:sz w:val="24"/>
          <w:szCs w:val="24"/>
          <w:lang w:eastAsia="zh-CN"/>
        </w:rPr>
        <w:t>SO</w:t>
      </w:r>
      <w:r>
        <w:rPr>
          <w:rFonts w:ascii="Times New Roman" w:eastAsia="仿宋" w:hAnsi="Times New Roman" w:cs="Times New Roman"/>
          <w:b/>
          <w:bCs/>
          <w:color w:val="000000" w:themeColor="text1"/>
          <w:sz w:val="24"/>
          <w:szCs w:val="24"/>
          <w:vertAlign w:val="subscript"/>
          <w:lang w:eastAsia="zh-CN"/>
        </w:rPr>
        <w:t>2</w:t>
      </w:r>
      <w:r>
        <w:rPr>
          <w:rFonts w:ascii="Times New Roman" w:eastAsia="仿宋" w:hAnsi="Times New Roman" w:cs="Times New Roman"/>
          <w:b/>
          <w:bCs/>
          <w:color w:val="000000" w:themeColor="text1"/>
          <w:sz w:val="24"/>
          <w:szCs w:val="24"/>
          <w:lang w:eastAsia="zh-CN"/>
        </w:rPr>
        <w:t xml:space="preserve"> 185.73t/a</w:t>
      </w:r>
      <w:r>
        <w:rPr>
          <w:rFonts w:ascii="Times New Roman" w:eastAsia="仿宋" w:hAnsi="Times New Roman" w:cs="Times New Roman"/>
          <w:b/>
          <w:bCs/>
          <w:color w:val="000000" w:themeColor="text1"/>
          <w:sz w:val="24"/>
          <w:szCs w:val="24"/>
          <w:lang w:eastAsia="zh-CN"/>
        </w:rPr>
        <w:t>、</w:t>
      </w:r>
      <w:r>
        <w:rPr>
          <w:rFonts w:ascii="Times New Roman" w:eastAsia="仿宋" w:hAnsi="Times New Roman" w:cs="Times New Roman"/>
          <w:b/>
          <w:bCs/>
          <w:color w:val="000000" w:themeColor="text1"/>
          <w:sz w:val="24"/>
          <w:szCs w:val="24"/>
          <w:lang w:eastAsia="zh-CN"/>
        </w:rPr>
        <w:t>NOx 106.39t/a</w:t>
      </w:r>
      <w:r>
        <w:rPr>
          <w:rFonts w:ascii="Times New Roman" w:eastAsia="仿宋" w:hAnsi="Times New Roman" w:cs="Times New Roman"/>
          <w:b/>
          <w:bCs/>
          <w:color w:val="000000" w:themeColor="text1"/>
          <w:sz w:val="24"/>
          <w:szCs w:val="24"/>
          <w:lang w:eastAsia="zh-CN"/>
        </w:rPr>
        <w:t>、颗粒物</w:t>
      </w:r>
      <w:r>
        <w:rPr>
          <w:rFonts w:ascii="Times New Roman" w:eastAsia="仿宋" w:hAnsi="Times New Roman" w:cs="Times New Roman"/>
          <w:b/>
          <w:bCs/>
          <w:color w:val="000000" w:themeColor="text1"/>
          <w:sz w:val="24"/>
          <w:szCs w:val="24"/>
          <w:lang w:eastAsia="zh-CN"/>
        </w:rPr>
        <w:t>47.86t/a</w:t>
      </w:r>
      <w:r>
        <w:rPr>
          <w:rFonts w:ascii="Times New Roman" w:eastAsia="仿宋" w:hAnsi="Times New Roman" w:cs="Times New Roman"/>
          <w:b/>
          <w:bCs/>
          <w:color w:val="000000" w:themeColor="text1"/>
          <w:sz w:val="24"/>
          <w:szCs w:val="24"/>
          <w:lang w:eastAsia="zh-CN"/>
        </w:rPr>
        <w:t>的削减量，年产</w:t>
      </w:r>
      <w:r>
        <w:rPr>
          <w:rFonts w:ascii="Times New Roman" w:eastAsia="仿宋" w:hAnsi="Times New Roman" w:cs="Times New Roman"/>
          <w:b/>
          <w:bCs/>
          <w:color w:val="000000" w:themeColor="text1"/>
          <w:sz w:val="24"/>
          <w:szCs w:val="24"/>
          <w:lang w:eastAsia="zh-CN"/>
        </w:rPr>
        <w:t>300</w:t>
      </w:r>
      <w:r>
        <w:rPr>
          <w:rFonts w:ascii="Times New Roman" w:eastAsia="仿宋" w:hAnsi="Times New Roman" w:cs="Times New Roman"/>
          <w:b/>
          <w:bCs/>
          <w:color w:val="000000" w:themeColor="text1"/>
          <w:sz w:val="24"/>
          <w:szCs w:val="24"/>
          <w:lang w:eastAsia="zh-CN"/>
        </w:rPr>
        <w:t>万吨</w:t>
      </w:r>
      <w:r>
        <w:rPr>
          <w:rFonts w:ascii="Times New Roman" w:eastAsia="仿宋" w:hAnsi="Times New Roman" w:cs="Times New Roman"/>
          <w:b/>
          <w:bCs/>
          <w:color w:val="000000" w:themeColor="text1"/>
          <w:sz w:val="24"/>
          <w:szCs w:val="24"/>
          <w:lang w:eastAsia="zh-CN"/>
        </w:rPr>
        <w:t>PTA</w:t>
      </w:r>
      <w:r>
        <w:rPr>
          <w:rFonts w:ascii="Times New Roman" w:eastAsia="仿宋" w:hAnsi="Times New Roman" w:cs="Times New Roman"/>
          <w:b/>
          <w:bCs/>
          <w:color w:val="000000" w:themeColor="text1"/>
          <w:sz w:val="24"/>
          <w:szCs w:val="24"/>
          <w:lang w:eastAsia="zh-CN"/>
        </w:rPr>
        <w:t>项目建成后现有</w:t>
      </w:r>
      <w:r>
        <w:rPr>
          <w:rFonts w:ascii="Times New Roman" w:eastAsia="仿宋" w:hAnsi="Times New Roman" w:cs="Times New Roman"/>
          <w:b/>
          <w:bCs/>
          <w:color w:val="000000" w:themeColor="text1"/>
          <w:sz w:val="24"/>
          <w:szCs w:val="24"/>
          <w:lang w:eastAsia="zh-CN"/>
        </w:rPr>
        <w:t>PTA</w:t>
      </w:r>
      <w:r>
        <w:rPr>
          <w:rFonts w:ascii="Times New Roman" w:eastAsia="仿宋" w:hAnsi="Times New Roman" w:cs="Times New Roman"/>
          <w:b/>
          <w:bCs/>
          <w:color w:val="000000" w:themeColor="text1"/>
          <w:sz w:val="24"/>
          <w:szCs w:val="24"/>
          <w:lang w:eastAsia="zh-CN"/>
        </w:rPr>
        <w:t>装置已停产</w:t>
      </w:r>
      <w:r>
        <w:rPr>
          <w:rFonts w:ascii="Times New Roman" w:eastAsia="仿宋" w:hAnsi="Times New Roman" w:cs="Times New Roman" w:hint="eastAsia"/>
          <w:b/>
          <w:bCs/>
          <w:color w:val="000000" w:themeColor="text1"/>
          <w:sz w:val="24"/>
          <w:szCs w:val="24"/>
          <w:lang w:eastAsia="zh-CN"/>
        </w:rPr>
        <w:t>，</w:t>
      </w:r>
      <w:r>
        <w:rPr>
          <w:rFonts w:ascii="Times New Roman" w:eastAsia="仿宋" w:hAnsi="Times New Roman" w:cs="Times New Roman"/>
          <w:b/>
          <w:bCs/>
          <w:color w:val="000000" w:themeColor="text1"/>
          <w:sz w:val="24"/>
          <w:szCs w:val="24"/>
          <w:lang w:eastAsia="zh-CN"/>
        </w:rPr>
        <w:t>VOCs</w:t>
      </w:r>
      <w:r>
        <w:rPr>
          <w:rFonts w:ascii="Times New Roman" w:eastAsia="仿宋" w:hAnsi="Times New Roman" w:cs="Times New Roman"/>
          <w:b/>
          <w:bCs/>
          <w:color w:val="000000" w:themeColor="text1"/>
          <w:sz w:val="24"/>
          <w:szCs w:val="24"/>
          <w:lang w:eastAsia="zh-CN"/>
        </w:rPr>
        <w:t>削减量为</w:t>
      </w:r>
      <w:r>
        <w:rPr>
          <w:rFonts w:ascii="Times New Roman" w:eastAsia="仿宋" w:hAnsi="Times New Roman" w:cs="Times New Roman"/>
          <w:b/>
          <w:bCs/>
          <w:color w:val="000000" w:themeColor="text1"/>
          <w:sz w:val="24"/>
          <w:szCs w:val="24"/>
          <w:lang w:eastAsia="zh-CN"/>
        </w:rPr>
        <w:t>76.89t/</w:t>
      </w:r>
      <w:r>
        <w:rPr>
          <w:rFonts w:ascii="Times New Roman" w:eastAsia="仿宋" w:hAnsi="Times New Roman" w:cs="Times New Roman"/>
          <w:b/>
          <w:bCs/>
          <w:color w:val="000000" w:themeColor="text1"/>
          <w:sz w:val="24"/>
          <w:szCs w:val="24"/>
          <w:lang w:eastAsia="zh-CN"/>
        </w:rPr>
        <w:t>。</w:t>
      </w:r>
      <w:r>
        <w:rPr>
          <w:rFonts w:ascii="Times New Roman" w:eastAsia="仿宋" w:hAnsi="Times New Roman" w:cs="Times New Roman" w:hint="eastAsia"/>
          <w:b/>
          <w:bCs/>
          <w:color w:val="000000" w:themeColor="text1"/>
          <w:sz w:val="24"/>
          <w:szCs w:val="24"/>
          <w:lang w:eastAsia="zh-CN"/>
        </w:rPr>
        <w:t>上述现有项目提供的削减量满足本项目实际生产排放需求，本项目总量达标排放。</w:t>
      </w: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2A0B6E">
      <w:pPr>
        <w:pStyle w:val="zw"/>
        <w:adjustRightInd w:val="0"/>
        <w:snapToGrid w:val="0"/>
        <w:spacing w:before="0" w:line="360" w:lineRule="auto"/>
        <w:ind w:left="0" w:right="0" w:firstLineChars="200" w:firstLine="482"/>
        <w:rPr>
          <w:rFonts w:ascii="Times New Roman" w:eastAsia="仿宋" w:hAnsi="Times New Roman" w:cs="Times New Roman"/>
          <w:b/>
          <w:bCs/>
          <w:color w:val="000000" w:themeColor="text1"/>
          <w:sz w:val="24"/>
          <w:szCs w:val="24"/>
          <w:lang w:eastAsia="zh-CN"/>
        </w:rPr>
      </w:pPr>
    </w:p>
    <w:p w:rsidR="002A0B6E" w:rsidRDefault="009A4249">
      <w:pPr>
        <w:pStyle w:val="1"/>
        <w:adjustRightInd w:val="0"/>
        <w:snapToGrid w:val="0"/>
        <w:spacing w:before="0" w:after="0" w:line="360" w:lineRule="auto"/>
        <w:contextualSpacing w:val="0"/>
        <w:rPr>
          <w:rFonts w:ascii="Times New Roman" w:eastAsia="仿宋" w:hAnsi="Times New Roman" w:cs="Times New Roman"/>
          <w:color w:val="000000" w:themeColor="text1"/>
          <w:sz w:val="32"/>
          <w:szCs w:val="32"/>
          <w:lang w:eastAsia="zh-CN"/>
        </w:rPr>
      </w:pPr>
      <w:bookmarkStart w:id="69" w:name="_Toc156566575"/>
      <w:r>
        <w:rPr>
          <w:rFonts w:ascii="Times New Roman" w:eastAsia="仿宋" w:hAnsi="Times New Roman" w:cs="Times New Roman"/>
          <w:color w:val="000000" w:themeColor="text1"/>
          <w:sz w:val="32"/>
          <w:szCs w:val="32"/>
          <w:lang w:eastAsia="zh-CN"/>
        </w:rPr>
        <w:t xml:space="preserve">10 </w:t>
      </w:r>
      <w:r>
        <w:rPr>
          <w:rFonts w:ascii="Times New Roman" w:eastAsia="仿宋" w:hAnsi="Times New Roman" w:cs="Times New Roman"/>
          <w:color w:val="000000" w:themeColor="text1"/>
          <w:sz w:val="32"/>
          <w:szCs w:val="32"/>
          <w:lang w:eastAsia="zh-CN"/>
        </w:rPr>
        <w:t>验收监测结论及建议</w:t>
      </w:r>
      <w:bookmarkEnd w:id="69"/>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70" w:name="_Toc156566576"/>
      <w:r>
        <w:rPr>
          <w:rFonts w:ascii="Times New Roman" w:eastAsia="仿宋" w:hAnsi="Times New Roman"/>
          <w:b/>
          <w:bCs w:val="0"/>
          <w:color w:val="000000" w:themeColor="text1"/>
          <w:sz w:val="28"/>
          <w:szCs w:val="36"/>
        </w:rPr>
        <w:t xml:space="preserve">10.1 </w:t>
      </w:r>
      <w:r>
        <w:rPr>
          <w:rFonts w:ascii="Times New Roman" w:eastAsia="仿宋" w:hAnsi="Times New Roman"/>
          <w:b/>
          <w:bCs w:val="0"/>
          <w:color w:val="000000" w:themeColor="text1"/>
          <w:sz w:val="28"/>
          <w:szCs w:val="36"/>
        </w:rPr>
        <w:t>验收监测工况</w:t>
      </w:r>
      <w:bookmarkEnd w:id="70"/>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验收监测期间，企业运行正常、稳定，各项环保治理设施均正常运行，验收监测工作严格按相关监测技术规范进行，验收监测结果可以反映实际排污情况。</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71" w:name="_Toc156566577"/>
      <w:r>
        <w:rPr>
          <w:rFonts w:ascii="Times New Roman" w:eastAsia="仿宋" w:hAnsi="Times New Roman"/>
          <w:b/>
          <w:bCs w:val="0"/>
          <w:color w:val="000000" w:themeColor="text1"/>
          <w:sz w:val="28"/>
          <w:szCs w:val="36"/>
        </w:rPr>
        <w:t xml:space="preserve">10.2 </w:t>
      </w:r>
      <w:r>
        <w:rPr>
          <w:rFonts w:ascii="Times New Roman" w:eastAsia="仿宋" w:hAnsi="Times New Roman"/>
          <w:b/>
          <w:bCs w:val="0"/>
          <w:color w:val="000000" w:themeColor="text1"/>
          <w:sz w:val="28"/>
          <w:szCs w:val="36"/>
        </w:rPr>
        <w:t>废气监测结果</w:t>
      </w:r>
      <w:bookmarkEnd w:id="71"/>
    </w:p>
    <w:p w:rsidR="002A0B6E" w:rsidRDefault="009A4249">
      <w:pPr>
        <w:pStyle w:val="Default1"/>
        <w:snapToGrid w:val="0"/>
        <w:spacing w:line="360" w:lineRule="auto"/>
        <w:ind w:firstLineChars="200" w:firstLine="480"/>
        <w:jc w:val="both"/>
        <w:rPr>
          <w:rFonts w:ascii="Times New Roman" w:eastAsia="仿宋" w:cs="Times New Roman"/>
          <w:color w:val="000000" w:themeColor="text1"/>
        </w:rPr>
      </w:pPr>
      <w:r>
        <w:rPr>
          <w:rFonts w:ascii="Times New Roman" w:eastAsia="仿宋" w:cs="Times New Roman" w:hint="eastAsia"/>
          <w:color w:val="000000" w:themeColor="text1"/>
        </w:rPr>
        <w:t>热媒炉</w:t>
      </w:r>
      <w:r>
        <w:rPr>
          <w:rFonts w:ascii="Times New Roman" w:eastAsia="仿宋" w:cs="Times New Roman"/>
          <w:color w:val="000000" w:themeColor="text1"/>
        </w:rPr>
        <w:t>排气中乙醛和非甲烷总烃、纺丝车间油剂废气非甲烷总烃、</w:t>
      </w:r>
      <w:r>
        <w:rPr>
          <w:rFonts w:ascii="Times New Roman" w:eastAsia="仿宋" w:cs="Times New Roman"/>
          <w:color w:val="000000" w:themeColor="text1"/>
        </w:rPr>
        <w:t>PTA/IPA</w:t>
      </w:r>
      <w:r>
        <w:rPr>
          <w:rFonts w:ascii="Times New Roman" w:eastAsia="仿宋" w:cs="Times New Roman"/>
          <w:color w:val="000000" w:themeColor="text1"/>
        </w:rPr>
        <w:t>卸料及输送系统产生的粉尘排放浓度满足《合成树脂工业污染物排放标准》（</w:t>
      </w:r>
      <w:r>
        <w:rPr>
          <w:rFonts w:ascii="Times New Roman" w:eastAsia="仿宋" w:cs="Times New Roman"/>
          <w:color w:val="000000" w:themeColor="text1"/>
        </w:rPr>
        <w:t>GB31572-2015</w:t>
      </w:r>
      <w:r>
        <w:rPr>
          <w:rFonts w:ascii="Times New Roman" w:eastAsia="仿宋" w:cs="Times New Roman"/>
          <w:color w:val="000000" w:themeColor="text1"/>
        </w:rPr>
        <w:t>）表</w:t>
      </w:r>
      <w:r>
        <w:rPr>
          <w:rFonts w:ascii="Times New Roman" w:eastAsia="仿宋" w:cs="Times New Roman"/>
          <w:color w:val="000000" w:themeColor="text1"/>
        </w:rPr>
        <w:t>5</w:t>
      </w:r>
      <w:r>
        <w:rPr>
          <w:rFonts w:ascii="Times New Roman" w:eastAsia="仿宋" w:cs="Times New Roman"/>
          <w:color w:val="000000" w:themeColor="text1"/>
        </w:rPr>
        <w:t>标准；</w:t>
      </w:r>
      <w:r>
        <w:rPr>
          <w:rFonts w:ascii="Times New Roman" w:eastAsia="仿宋" w:cs="Times New Roman" w:hint="eastAsia"/>
          <w:color w:val="000000" w:themeColor="text1"/>
        </w:rPr>
        <w:t>天然气热媒炉燃烧废气满足《锅炉大气污染物排放标准》（</w:t>
      </w:r>
      <w:r>
        <w:rPr>
          <w:rFonts w:ascii="Times New Roman" w:eastAsia="仿宋" w:cs="Times New Roman" w:hint="eastAsia"/>
          <w:color w:val="000000" w:themeColor="text1"/>
        </w:rPr>
        <w:t>DB32/ 4385</w:t>
      </w:r>
      <w:r>
        <w:rPr>
          <w:rFonts w:ascii="Times New Roman" w:eastAsia="仿宋" w:cs="Times New Roman" w:hint="eastAsia"/>
          <w:color w:val="000000" w:themeColor="text1"/>
        </w:rPr>
        <w:t>—</w:t>
      </w:r>
      <w:r>
        <w:rPr>
          <w:rFonts w:ascii="Times New Roman" w:eastAsia="仿宋" w:cs="Times New Roman" w:hint="eastAsia"/>
          <w:color w:val="000000" w:themeColor="text1"/>
        </w:rPr>
        <w:t>2022</w:t>
      </w:r>
      <w:r>
        <w:rPr>
          <w:rFonts w:ascii="Times New Roman" w:eastAsia="仿宋" w:cs="Times New Roman" w:hint="eastAsia"/>
          <w:color w:val="000000" w:themeColor="text1"/>
        </w:rPr>
        <w:t>）表</w:t>
      </w:r>
      <w:r>
        <w:rPr>
          <w:rFonts w:ascii="Times New Roman" w:eastAsia="仿宋" w:cs="Times New Roman" w:hint="eastAsia"/>
          <w:color w:val="000000" w:themeColor="text1"/>
        </w:rPr>
        <w:t>1</w:t>
      </w:r>
      <w:r>
        <w:rPr>
          <w:rFonts w:ascii="Times New Roman" w:eastAsia="仿宋" w:cs="Times New Roman" w:hint="eastAsia"/>
          <w:color w:val="000000" w:themeColor="text1"/>
        </w:rPr>
        <w:t>中燃气锅炉排放限值；</w:t>
      </w:r>
      <w:r>
        <w:rPr>
          <w:rFonts w:ascii="Times New Roman" w:eastAsia="仿宋" w:cs="Times New Roman"/>
          <w:color w:val="000000" w:themeColor="text1"/>
        </w:rPr>
        <w:t>厂界颗粒物和非甲烷总烃无组织排放满足《合成树脂工业污染物排放标准》（</w:t>
      </w:r>
      <w:r>
        <w:rPr>
          <w:rFonts w:ascii="Times New Roman" w:eastAsia="仿宋" w:cs="Times New Roman"/>
          <w:color w:val="000000" w:themeColor="text1"/>
        </w:rPr>
        <w:t>GB31572-2015</w:t>
      </w:r>
      <w:r>
        <w:rPr>
          <w:rFonts w:ascii="Times New Roman" w:eastAsia="仿宋" w:cs="Times New Roman"/>
          <w:color w:val="000000" w:themeColor="text1"/>
        </w:rPr>
        <w:t>）表</w:t>
      </w:r>
      <w:r>
        <w:rPr>
          <w:rFonts w:ascii="Times New Roman" w:eastAsia="仿宋" w:cs="Times New Roman"/>
          <w:color w:val="000000" w:themeColor="text1"/>
        </w:rPr>
        <w:t>9</w:t>
      </w:r>
      <w:r>
        <w:rPr>
          <w:rFonts w:ascii="Times New Roman" w:eastAsia="仿宋" w:cs="Times New Roman"/>
          <w:color w:val="000000" w:themeColor="text1"/>
        </w:rPr>
        <w:t>标准，厂房外非甲烷总烃无组织排放满足《挥发性有机物无组织控制排放标准》（</w:t>
      </w:r>
      <w:r>
        <w:rPr>
          <w:rFonts w:ascii="Times New Roman" w:eastAsia="仿宋" w:cs="Times New Roman"/>
          <w:color w:val="000000" w:themeColor="text1"/>
        </w:rPr>
        <w:t>GB37822-2019</w:t>
      </w:r>
      <w:r>
        <w:rPr>
          <w:rFonts w:ascii="Times New Roman" w:eastAsia="仿宋" w:cs="Times New Roman"/>
          <w:color w:val="000000" w:themeColor="text1"/>
        </w:rPr>
        <w:t>）表</w:t>
      </w:r>
      <w:r>
        <w:rPr>
          <w:rFonts w:ascii="Times New Roman" w:eastAsia="仿宋" w:cs="Times New Roman"/>
          <w:color w:val="000000" w:themeColor="text1"/>
        </w:rPr>
        <w:t>A.1</w:t>
      </w:r>
      <w:r>
        <w:rPr>
          <w:rFonts w:ascii="Times New Roman" w:eastAsia="仿宋" w:cs="Times New Roman"/>
          <w:color w:val="000000" w:themeColor="text1"/>
        </w:rPr>
        <w:t>中特别排放限值</w:t>
      </w:r>
      <w:r>
        <w:rPr>
          <w:rFonts w:ascii="Times New Roman" w:eastAsia="仿宋" w:cs="Times New Roman"/>
          <w:color w:val="000000" w:themeColor="text1"/>
          <w:kern w:val="2"/>
        </w:rPr>
        <w:t>。</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72" w:name="_Toc156566578"/>
      <w:r>
        <w:rPr>
          <w:rFonts w:ascii="Times New Roman" w:eastAsia="仿宋" w:hAnsi="Times New Roman"/>
          <w:b/>
          <w:bCs w:val="0"/>
          <w:color w:val="000000" w:themeColor="text1"/>
          <w:sz w:val="28"/>
          <w:szCs w:val="36"/>
        </w:rPr>
        <w:t xml:space="preserve">10.3 </w:t>
      </w:r>
      <w:r>
        <w:rPr>
          <w:rFonts w:ascii="Times New Roman" w:eastAsia="仿宋" w:hAnsi="Times New Roman"/>
          <w:b/>
          <w:bCs w:val="0"/>
          <w:color w:val="000000" w:themeColor="text1"/>
          <w:sz w:val="28"/>
          <w:szCs w:val="36"/>
        </w:rPr>
        <w:t>废水监测结果</w:t>
      </w:r>
      <w:bookmarkEnd w:id="72"/>
    </w:p>
    <w:p w:rsidR="002A0B6E" w:rsidRDefault="009A4249">
      <w:pPr>
        <w:pStyle w:val="a5"/>
        <w:adjustRightInd w:val="0"/>
        <w:snapToGrid w:val="0"/>
        <w:ind w:firstLineChars="200" w:firstLine="480"/>
        <w:jc w:val="left"/>
        <w:rPr>
          <w:rFonts w:ascii="Times New Roman" w:eastAsia="仿宋" w:hAnsi="Times New Roman" w:cs="Times New Roman"/>
          <w:color w:val="000000" w:themeColor="text1"/>
          <w:kern w:val="2"/>
          <w:szCs w:val="24"/>
          <w:lang w:eastAsia="zh-CN"/>
        </w:rPr>
      </w:pPr>
      <w:r>
        <w:rPr>
          <w:rFonts w:ascii="Times New Roman" w:eastAsia="仿宋" w:hAnsi="Times New Roman" w:cs="Times New Roman"/>
          <w:color w:val="000000" w:themeColor="text1"/>
          <w:lang w:eastAsia="zh-CN"/>
        </w:rPr>
        <w:t>本项目总排口排放的各废水污染因子浓度均《城市污水再生利用</w:t>
      </w:r>
      <w:r>
        <w:rPr>
          <w:rFonts w:ascii="Times New Roman" w:eastAsia="仿宋" w:hAnsi="Times New Roman" w:cs="Times New Roman"/>
          <w:color w:val="000000" w:themeColor="text1"/>
          <w:lang w:eastAsia="zh-CN"/>
        </w:rPr>
        <w:t xml:space="preserve">  </w:t>
      </w:r>
      <w:r>
        <w:rPr>
          <w:rFonts w:ascii="Times New Roman" w:eastAsia="仿宋" w:hAnsi="Times New Roman" w:cs="Times New Roman"/>
          <w:color w:val="000000" w:themeColor="text1"/>
          <w:lang w:eastAsia="zh-CN"/>
        </w:rPr>
        <w:t>工业用水水质》（</w:t>
      </w:r>
      <w:r>
        <w:rPr>
          <w:rFonts w:ascii="Times New Roman" w:eastAsia="仿宋" w:hAnsi="Times New Roman" w:cs="Times New Roman"/>
          <w:color w:val="000000" w:themeColor="text1"/>
          <w:lang w:eastAsia="zh-CN"/>
        </w:rPr>
        <w:t>GB/T19923-2005</w:t>
      </w:r>
      <w:r>
        <w:rPr>
          <w:rFonts w:ascii="Times New Roman" w:eastAsia="仿宋" w:hAnsi="Times New Roman" w:cs="Times New Roman"/>
          <w:color w:val="000000" w:themeColor="text1"/>
          <w:lang w:eastAsia="zh-CN"/>
        </w:rPr>
        <w:t>）表</w:t>
      </w:r>
      <w:r>
        <w:rPr>
          <w:rFonts w:ascii="Times New Roman" w:eastAsia="仿宋" w:hAnsi="Times New Roman" w:cs="Times New Roman"/>
          <w:color w:val="000000" w:themeColor="text1"/>
          <w:lang w:eastAsia="zh-CN"/>
        </w:rPr>
        <w:t>1</w:t>
      </w:r>
      <w:r>
        <w:rPr>
          <w:rFonts w:ascii="Times New Roman" w:eastAsia="仿宋" w:hAnsi="Times New Roman" w:cs="Times New Roman"/>
          <w:color w:val="000000" w:themeColor="text1"/>
          <w:lang w:eastAsia="zh-CN"/>
        </w:rPr>
        <w:t>中敞开式循环冷却水系统补充水标准。</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73" w:name="_Toc156566579"/>
      <w:r>
        <w:rPr>
          <w:rFonts w:ascii="Times New Roman" w:eastAsia="仿宋" w:hAnsi="Times New Roman"/>
          <w:b/>
          <w:bCs w:val="0"/>
          <w:color w:val="000000" w:themeColor="text1"/>
          <w:sz w:val="28"/>
          <w:szCs w:val="36"/>
        </w:rPr>
        <w:t xml:space="preserve">10.4 </w:t>
      </w:r>
      <w:r>
        <w:rPr>
          <w:rFonts w:ascii="Times New Roman" w:eastAsia="仿宋" w:hAnsi="Times New Roman"/>
          <w:b/>
          <w:bCs w:val="0"/>
          <w:color w:val="000000" w:themeColor="text1"/>
          <w:sz w:val="28"/>
          <w:szCs w:val="36"/>
        </w:rPr>
        <w:t>噪声监测结果</w:t>
      </w:r>
      <w:bookmarkEnd w:id="73"/>
    </w:p>
    <w:p w:rsidR="002A0B6E" w:rsidRDefault="009A4249">
      <w:pPr>
        <w:pStyle w:val="a5"/>
        <w:adjustRightInd w:val="0"/>
        <w:snapToGrid w:val="0"/>
        <w:ind w:firstLineChars="200" w:firstLine="480"/>
        <w:jc w:val="both"/>
        <w:rPr>
          <w:rFonts w:ascii="Times New Roman" w:eastAsia="仿宋" w:hAnsi="Times New Roman" w:cs="Times New Roman"/>
          <w:color w:val="000000" w:themeColor="text1"/>
          <w:kern w:val="2"/>
          <w:szCs w:val="24"/>
          <w:lang w:eastAsia="zh-CN"/>
        </w:rPr>
      </w:pPr>
      <w:r>
        <w:rPr>
          <w:rFonts w:ascii="Times New Roman" w:eastAsia="仿宋" w:hAnsi="Times New Roman" w:cs="Times New Roman"/>
          <w:color w:val="000000" w:themeColor="text1"/>
          <w:kern w:val="2"/>
          <w:szCs w:val="24"/>
          <w:lang w:eastAsia="zh-CN"/>
        </w:rPr>
        <w:t>本项目厂界噪声排放符合《工业企业厂界环境噪声排放标准》（</w:t>
      </w:r>
      <w:r>
        <w:rPr>
          <w:rFonts w:ascii="Times New Roman" w:eastAsia="仿宋" w:hAnsi="Times New Roman" w:cs="Times New Roman"/>
          <w:color w:val="000000" w:themeColor="text1"/>
          <w:kern w:val="2"/>
          <w:szCs w:val="24"/>
          <w:lang w:eastAsia="zh-CN"/>
        </w:rPr>
        <w:t>GB12348-2008</w:t>
      </w:r>
      <w:r>
        <w:rPr>
          <w:rFonts w:ascii="Times New Roman" w:eastAsia="仿宋" w:hAnsi="Times New Roman" w:cs="Times New Roman"/>
          <w:color w:val="000000" w:themeColor="text1"/>
          <w:kern w:val="2"/>
          <w:szCs w:val="24"/>
          <w:lang w:eastAsia="zh-CN"/>
        </w:rPr>
        <w:t>）</w:t>
      </w:r>
      <w:r>
        <w:rPr>
          <w:rFonts w:ascii="Times New Roman" w:eastAsia="仿宋" w:hAnsi="Times New Roman" w:cs="Times New Roman"/>
          <w:color w:val="000000" w:themeColor="text1"/>
          <w:kern w:val="2"/>
          <w:szCs w:val="24"/>
          <w:lang w:eastAsia="zh-CN"/>
        </w:rPr>
        <w:t>3</w:t>
      </w:r>
      <w:r>
        <w:rPr>
          <w:rFonts w:ascii="Times New Roman" w:eastAsia="仿宋" w:hAnsi="Times New Roman" w:cs="Times New Roman"/>
          <w:color w:val="000000" w:themeColor="text1"/>
          <w:kern w:val="2"/>
          <w:szCs w:val="24"/>
          <w:lang w:eastAsia="zh-CN"/>
        </w:rPr>
        <w:t>类标准。</w:t>
      </w:r>
    </w:p>
    <w:p w:rsidR="002A0B6E" w:rsidRDefault="009A4249">
      <w:pPr>
        <w:pStyle w:val="2"/>
        <w:adjustRightInd w:val="0"/>
        <w:snapToGrid w:val="0"/>
        <w:spacing w:before="0" w:after="0" w:line="360" w:lineRule="auto"/>
        <w:rPr>
          <w:rFonts w:ascii="Times New Roman" w:eastAsia="仿宋" w:hAnsi="Times New Roman"/>
          <w:b/>
          <w:bCs w:val="0"/>
          <w:color w:val="000000" w:themeColor="text1"/>
          <w:sz w:val="28"/>
          <w:szCs w:val="36"/>
        </w:rPr>
      </w:pPr>
      <w:bookmarkStart w:id="74" w:name="_Toc156566580"/>
      <w:r>
        <w:rPr>
          <w:rFonts w:ascii="Times New Roman" w:eastAsia="仿宋" w:hAnsi="Times New Roman"/>
          <w:b/>
          <w:bCs w:val="0"/>
          <w:color w:val="000000" w:themeColor="text1"/>
          <w:sz w:val="28"/>
          <w:szCs w:val="36"/>
        </w:rPr>
        <w:t xml:space="preserve">10.5 </w:t>
      </w:r>
      <w:r>
        <w:rPr>
          <w:rFonts w:ascii="Times New Roman" w:eastAsia="仿宋" w:hAnsi="Times New Roman"/>
          <w:b/>
          <w:bCs w:val="0"/>
          <w:color w:val="000000" w:themeColor="text1"/>
          <w:sz w:val="28"/>
          <w:szCs w:val="36"/>
        </w:rPr>
        <w:t>固体废弃物现场检查结果</w:t>
      </w:r>
      <w:bookmarkEnd w:id="74"/>
    </w:p>
    <w:p w:rsidR="002A0B6E" w:rsidRDefault="009A4249">
      <w:pPr>
        <w:adjustRightInd w:val="0"/>
        <w:snapToGrid w:val="0"/>
        <w:spacing w:line="360" w:lineRule="auto"/>
        <w:ind w:firstLineChars="200" w:firstLine="480"/>
        <w:jc w:val="both"/>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项目生产过程中产生的固废包括</w:t>
      </w:r>
      <w:proofErr w:type="gramStart"/>
      <w:r>
        <w:rPr>
          <w:rFonts w:ascii="Times New Roman" w:eastAsia="仿宋" w:hAnsi="Times New Roman" w:cs="Times New Roman"/>
          <w:color w:val="000000" w:themeColor="text1"/>
          <w:sz w:val="24"/>
          <w:szCs w:val="24"/>
          <w:lang w:eastAsia="zh-CN"/>
        </w:rPr>
        <w:t>常规常规</w:t>
      </w:r>
      <w:proofErr w:type="gramEnd"/>
      <w:r>
        <w:rPr>
          <w:rFonts w:ascii="Times New Roman" w:eastAsia="仿宋" w:hAnsi="Times New Roman" w:cs="Times New Roman"/>
          <w:color w:val="000000" w:themeColor="text1"/>
          <w:sz w:val="24"/>
          <w:szCs w:val="24"/>
          <w:lang w:eastAsia="zh-CN"/>
        </w:rPr>
        <w:t>聚酯废浆块、低熔点聚酯废浆块、常规聚酯熔体废浆块、纺丝废丝、废过滤砂、切断废丝、包装废料、常规聚酯熔体废浆块、低熔点聚酯熔体废浆块、纺丝废丝、废过滤砂、切断废丝、包装废料、废三甘醇残渣、废机油。其中废三甘醇残渣、废机油属于危险废物，</w:t>
      </w:r>
      <w:r>
        <w:rPr>
          <w:rFonts w:ascii="Times New Roman" w:eastAsia="仿宋" w:hAnsi="Times New Roman" w:cs="Times New Roman" w:hint="eastAsia"/>
          <w:color w:val="000000" w:themeColor="text1"/>
          <w:sz w:val="24"/>
          <w:szCs w:val="24"/>
          <w:lang w:eastAsia="zh-CN"/>
        </w:rPr>
        <w:t>由仪化公司统一收集后委托有资质单位处置</w:t>
      </w:r>
      <w:r>
        <w:rPr>
          <w:rFonts w:ascii="Times New Roman" w:eastAsia="仿宋" w:hAnsi="Times New Roman" w:cs="Times New Roman"/>
          <w:color w:val="000000" w:themeColor="text1"/>
          <w:sz w:val="24"/>
          <w:szCs w:val="24"/>
          <w:lang w:eastAsia="zh-CN"/>
        </w:rPr>
        <w:t>。其它均属于一般固废，由企业收集后外售处置。</w:t>
      </w:r>
    </w:p>
    <w:p w:rsidR="002A0B6E" w:rsidRDefault="009A4249">
      <w:pPr>
        <w:adjustRightInd w:val="0"/>
        <w:snapToGrid w:val="0"/>
        <w:spacing w:line="360" w:lineRule="auto"/>
        <w:ind w:firstLineChars="200" w:firstLine="480"/>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公司建有一座</w:t>
      </w:r>
      <w:r>
        <w:rPr>
          <w:rFonts w:ascii="Times New Roman" w:eastAsia="仿宋" w:hAnsi="Times New Roman" w:cs="Times New Roman"/>
          <w:color w:val="000000" w:themeColor="text1"/>
          <w:sz w:val="24"/>
          <w:szCs w:val="24"/>
          <w:lang w:eastAsia="zh-CN"/>
        </w:rPr>
        <w:t>150m</w:t>
      </w:r>
      <w:r>
        <w:rPr>
          <w:rFonts w:ascii="Times New Roman" w:eastAsia="仿宋" w:hAnsi="Times New Roman" w:cs="Times New Roman"/>
          <w:color w:val="000000" w:themeColor="text1"/>
          <w:sz w:val="24"/>
          <w:szCs w:val="24"/>
          <w:vertAlign w:val="superscript"/>
          <w:lang w:eastAsia="zh-CN"/>
        </w:rPr>
        <w:t>2</w:t>
      </w:r>
      <w:r>
        <w:rPr>
          <w:rFonts w:ascii="Times New Roman" w:eastAsia="仿宋" w:hAnsi="Times New Roman" w:cs="Times New Roman"/>
          <w:color w:val="000000" w:themeColor="text1"/>
          <w:sz w:val="24"/>
          <w:szCs w:val="24"/>
          <w:lang w:eastAsia="zh-CN"/>
        </w:rPr>
        <w:t>的危险废物暂存间，场地的设置按照《危险废物贮存污染控制标准》</w:t>
      </w:r>
      <w:r>
        <w:rPr>
          <w:rFonts w:ascii="Times New Roman" w:eastAsia="仿宋" w:hAnsi="Times New Roman" w:cs="Times New Roman"/>
          <w:color w:val="000000" w:themeColor="text1"/>
          <w:sz w:val="24"/>
          <w:szCs w:val="24"/>
          <w:lang w:eastAsia="zh-CN"/>
        </w:rPr>
        <w:t>(GB18597-2023)</w:t>
      </w:r>
      <w:r>
        <w:rPr>
          <w:rFonts w:ascii="Times New Roman" w:eastAsia="仿宋" w:hAnsi="Times New Roman" w:cs="Times New Roman"/>
          <w:color w:val="000000" w:themeColor="text1"/>
          <w:sz w:val="24"/>
          <w:szCs w:val="24"/>
          <w:lang w:eastAsia="zh-CN"/>
        </w:rPr>
        <w:t>、《省生态环境厅关于进一步加强危险废物污染防治工作的实施意见》（</w:t>
      </w:r>
      <w:proofErr w:type="gramStart"/>
      <w:r>
        <w:rPr>
          <w:rFonts w:ascii="Times New Roman" w:eastAsia="仿宋" w:hAnsi="Times New Roman" w:cs="Times New Roman"/>
          <w:color w:val="000000" w:themeColor="text1"/>
          <w:sz w:val="24"/>
          <w:szCs w:val="24"/>
          <w:lang w:eastAsia="zh-CN"/>
        </w:rPr>
        <w:t>苏环办</w:t>
      </w:r>
      <w:proofErr w:type="gramEnd"/>
      <w:r>
        <w:rPr>
          <w:rFonts w:ascii="Times New Roman" w:eastAsia="仿宋" w:hAnsi="Times New Roman" w:cs="Times New Roman"/>
          <w:color w:val="000000" w:themeColor="text1"/>
          <w:sz w:val="24"/>
          <w:szCs w:val="24"/>
          <w:lang w:eastAsia="zh-CN"/>
        </w:rPr>
        <w:t xml:space="preserve">[2019]327 </w:t>
      </w:r>
      <w:r>
        <w:rPr>
          <w:rFonts w:ascii="Times New Roman" w:eastAsia="仿宋" w:hAnsi="Times New Roman" w:cs="Times New Roman"/>
          <w:color w:val="000000" w:themeColor="text1"/>
          <w:sz w:val="24"/>
          <w:szCs w:val="24"/>
          <w:lang w:eastAsia="zh-CN"/>
        </w:rPr>
        <w:t>号）要求进行设置。</w:t>
      </w:r>
    </w:p>
    <w:p w:rsidR="002A0B6E" w:rsidRDefault="002A0B6E">
      <w:pPr>
        <w:pStyle w:val="Default1"/>
        <w:rPr>
          <w:rFonts w:ascii="Times New Roman" w:eastAsia="仿宋" w:cs="Times New Roman"/>
          <w:color w:val="000000" w:themeColor="text1"/>
        </w:rPr>
        <w:sectPr w:rsidR="002A0B6E">
          <w:pgSz w:w="11906" w:h="16838"/>
          <w:pgMar w:top="1440" w:right="1418" w:bottom="1440" w:left="1418" w:header="850" w:footer="992" w:gutter="0"/>
          <w:cols w:space="0"/>
          <w:docGrid w:type="lines" w:linePitch="312"/>
        </w:sectPr>
      </w:pPr>
    </w:p>
    <w:p w:rsidR="002A0B6E" w:rsidRDefault="009A4249">
      <w:pPr>
        <w:pStyle w:val="1"/>
        <w:spacing w:before="0" w:after="0" w:line="400" w:lineRule="exact"/>
        <w:rPr>
          <w:rFonts w:ascii="Times New Roman" w:eastAsia="仿宋" w:hAnsi="Times New Roman" w:cs="Times New Roman"/>
          <w:color w:val="000000" w:themeColor="text1"/>
          <w:sz w:val="32"/>
          <w:szCs w:val="32"/>
          <w:lang w:eastAsia="zh-CN"/>
        </w:rPr>
      </w:pPr>
      <w:bookmarkStart w:id="75" w:name="_Toc156566581"/>
      <w:r>
        <w:rPr>
          <w:rFonts w:ascii="Times New Roman" w:eastAsia="仿宋" w:hAnsi="Times New Roman" w:cs="Times New Roman"/>
          <w:color w:val="000000" w:themeColor="text1"/>
          <w:sz w:val="32"/>
          <w:szCs w:val="32"/>
          <w:lang w:eastAsia="zh-CN"/>
        </w:rPr>
        <w:t xml:space="preserve">11 </w:t>
      </w:r>
      <w:r>
        <w:rPr>
          <w:rFonts w:ascii="Times New Roman" w:eastAsia="仿宋" w:hAnsi="Times New Roman" w:cs="Times New Roman"/>
          <w:color w:val="000000" w:themeColor="text1"/>
          <w:sz w:val="32"/>
          <w:szCs w:val="32"/>
          <w:lang w:eastAsia="zh-CN"/>
        </w:rPr>
        <w:t>建设项目环境保护</w:t>
      </w:r>
      <w:r>
        <w:rPr>
          <w:rFonts w:ascii="Times New Roman" w:eastAsia="仿宋" w:hAnsi="Times New Roman" w:cs="Times New Roman"/>
          <w:color w:val="000000" w:themeColor="text1"/>
          <w:sz w:val="32"/>
          <w:szCs w:val="32"/>
          <w:lang w:eastAsia="zh-CN"/>
        </w:rPr>
        <w:t>“</w:t>
      </w:r>
      <w:r>
        <w:rPr>
          <w:rFonts w:ascii="Times New Roman" w:eastAsia="仿宋" w:hAnsi="Times New Roman" w:cs="Times New Roman"/>
          <w:color w:val="000000" w:themeColor="text1"/>
          <w:sz w:val="32"/>
          <w:szCs w:val="32"/>
          <w:lang w:eastAsia="zh-CN"/>
        </w:rPr>
        <w:t>三同时</w:t>
      </w:r>
      <w:r>
        <w:rPr>
          <w:rFonts w:ascii="Times New Roman" w:eastAsia="仿宋" w:hAnsi="Times New Roman" w:cs="Times New Roman"/>
          <w:color w:val="000000" w:themeColor="text1"/>
          <w:sz w:val="32"/>
          <w:szCs w:val="32"/>
          <w:lang w:eastAsia="zh-CN"/>
        </w:rPr>
        <w:t>”</w:t>
      </w:r>
      <w:r>
        <w:rPr>
          <w:rFonts w:ascii="Times New Roman" w:eastAsia="仿宋" w:hAnsi="Times New Roman" w:cs="Times New Roman"/>
          <w:color w:val="000000" w:themeColor="text1"/>
          <w:sz w:val="32"/>
          <w:szCs w:val="32"/>
          <w:lang w:eastAsia="zh-CN"/>
        </w:rPr>
        <w:t>竣工验收登记表</w:t>
      </w:r>
      <w:bookmarkEnd w:id="75"/>
    </w:p>
    <w:p w:rsidR="002A0B6E" w:rsidRDefault="009A4249">
      <w:pPr>
        <w:spacing w:line="400" w:lineRule="exact"/>
        <w:rPr>
          <w:rFonts w:ascii="Times New Roman" w:eastAsia="仿宋" w:hAnsi="Times New Roman" w:cs="Times New Roman"/>
          <w:b/>
          <w:color w:val="000000" w:themeColor="text1"/>
          <w:sz w:val="24"/>
          <w:lang w:eastAsia="zh-CN"/>
        </w:rPr>
      </w:pPr>
      <w:r>
        <w:rPr>
          <w:rFonts w:ascii="Times New Roman" w:eastAsia="仿宋" w:hAnsi="Times New Roman" w:cs="Times New Roman"/>
          <w:b/>
          <w:color w:val="000000" w:themeColor="text1"/>
          <w:sz w:val="24"/>
          <w:lang w:eastAsia="zh-CN"/>
        </w:rPr>
        <w:t>填表单位</w:t>
      </w:r>
      <w:r>
        <w:rPr>
          <w:rFonts w:ascii="Times New Roman" w:eastAsia="仿宋" w:hAnsi="Times New Roman" w:cs="Times New Roman"/>
          <w:b/>
          <w:color w:val="000000" w:themeColor="text1"/>
          <w:sz w:val="24"/>
          <w:lang w:eastAsia="zh-CN"/>
        </w:rPr>
        <w:t>(</w:t>
      </w:r>
      <w:r>
        <w:rPr>
          <w:rFonts w:ascii="Times New Roman" w:eastAsia="仿宋" w:hAnsi="Times New Roman" w:cs="Times New Roman"/>
          <w:b/>
          <w:color w:val="000000" w:themeColor="text1"/>
          <w:sz w:val="24"/>
          <w:lang w:eastAsia="zh-CN"/>
        </w:rPr>
        <w:t>盖章</w:t>
      </w:r>
      <w:r>
        <w:rPr>
          <w:rFonts w:ascii="Times New Roman" w:eastAsia="仿宋" w:hAnsi="Times New Roman" w:cs="Times New Roman"/>
          <w:b/>
          <w:color w:val="000000" w:themeColor="text1"/>
          <w:sz w:val="24"/>
          <w:lang w:eastAsia="zh-CN"/>
        </w:rPr>
        <w:t>):</w:t>
      </w:r>
      <w:r>
        <w:rPr>
          <w:rFonts w:ascii="Times New Roman" w:eastAsia="仿宋" w:hAnsi="Times New Roman" w:cs="Times New Roman"/>
          <w:bCs/>
          <w:color w:val="000000" w:themeColor="text1"/>
          <w:sz w:val="24"/>
          <w:lang w:eastAsia="zh-CN"/>
        </w:rPr>
        <w:t xml:space="preserve"> </w:t>
      </w:r>
      <w:r>
        <w:rPr>
          <w:rFonts w:ascii="Times New Roman" w:eastAsia="仿宋" w:hAnsi="Times New Roman" w:cs="Times New Roman"/>
          <w:bCs/>
          <w:color w:val="000000" w:themeColor="text1"/>
          <w:sz w:val="24"/>
          <w:lang w:eastAsia="zh-CN"/>
        </w:rPr>
        <w:t>扬州</w:t>
      </w:r>
      <w:proofErr w:type="gramStart"/>
      <w:r>
        <w:rPr>
          <w:rFonts w:ascii="Times New Roman" w:eastAsia="仿宋" w:hAnsi="Times New Roman" w:cs="Times New Roman"/>
          <w:bCs/>
          <w:color w:val="000000" w:themeColor="text1"/>
          <w:sz w:val="24"/>
          <w:lang w:eastAsia="zh-CN"/>
        </w:rPr>
        <w:t>润仪环境</w:t>
      </w:r>
      <w:proofErr w:type="gramEnd"/>
      <w:r>
        <w:rPr>
          <w:rFonts w:ascii="Times New Roman" w:eastAsia="仿宋" w:hAnsi="Times New Roman" w:cs="Times New Roman"/>
          <w:bCs/>
          <w:color w:val="000000" w:themeColor="text1"/>
          <w:sz w:val="24"/>
          <w:lang w:eastAsia="zh-CN"/>
        </w:rPr>
        <w:t>科技有限公司</w:t>
      </w:r>
      <w:r>
        <w:rPr>
          <w:rFonts w:ascii="Times New Roman" w:eastAsia="仿宋" w:hAnsi="Times New Roman" w:cs="Times New Roman"/>
          <w:bCs/>
          <w:color w:val="000000" w:themeColor="text1"/>
          <w:sz w:val="24"/>
          <w:lang w:eastAsia="zh-CN"/>
        </w:rPr>
        <w:t xml:space="preserve">    </w:t>
      </w:r>
      <w:r>
        <w:rPr>
          <w:rFonts w:ascii="Times New Roman" w:eastAsia="仿宋" w:hAnsi="Times New Roman" w:cs="Times New Roman"/>
          <w:b/>
          <w:color w:val="000000" w:themeColor="text1"/>
          <w:sz w:val="24"/>
          <w:lang w:eastAsia="zh-CN"/>
        </w:rPr>
        <w:t xml:space="preserve">  </w:t>
      </w:r>
      <w:r>
        <w:rPr>
          <w:rFonts w:ascii="Times New Roman" w:eastAsia="仿宋" w:hAnsi="Times New Roman" w:cs="Times New Roman"/>
          <w:b/>
          <w:color w:val="000000" w:themeColor="text1"/>
          <w:sz w:val="24"/>
          <w:lang w:eastAsia="zh-CN"/>
        </w:rPr>
        <w:t>填表人</w:t>
      </w:r>
      <w:r>
        <w:rPr>
          <w:rFonts w:ascii="Times New Roman" w:eastAsia="仿宋" w:hAnsi="Times New Roman" w:cs="Times New Roman"/>
          <w:b/>
          <w:color w:val="000000" w:themeColor="text1"/>
          <w:sz w:val="24"/>
          <w:lang w:eastAsia="zh-CN"/>
        </w:rPr>
        <w:t>(</w:t>
      </w:r>
      <w:r>
        <w:rPr>
          <w:rFonts w:ascii="Times New Roman" w:eastAsia="仿宋" w:hAnsi="Times New Roman" w:cs="Times New Roman"/>
          <w:b/>
          <w:color w:val="000000" w:themeColor="text1"/>
          <w:sz w:val="24"/>
          <w:lang w:eastAsia="zh-CN"/>
        </w:rPr>
        <w:t>签字</w:t>
      </w:r>
      <w:r>
        <w:rPr>
          <w:rFonts w:ascii="Times New Roman" w:eastAsia="仿宋" w:hAnsi="Times New Roman" w:cs="Times New Roman"/>
          <w:b/>
          <w:color w:val="000000" w:themeColor="text1"/>
          <w:sz w:val="24"/>
          <w:lang w:eastAsia="zh-CN"/>
        </w:rPr>
        <w:t xml:space="preserve">):                            </w:t>
      </w:r>
      <w:r>
        <w:rPr>
          <w:rFonts w:ascii="Times New Roman" w:eastAsia="仿宋" w:hAnsi="Times New Roman" w:cs="Times New Roman"/>
          <w:b/>
          <w:color w:val="000000" w:themeColor="text1"/>
          <w:sz w:val="24"/>
          <w:lang w:eastAsia="zh-CN"/>
        </w:rPr>
        <w:t>项目经办人</w:t>
      </w:r>
      <w:r>
        <w:rPr>
          <w:rFonts w:ascii="Times New Roman" w:eastAsia="仿宋" w:hAnsi="Times New Roman" w:cs="Times New Roman"/>
          <w:b/>
          <w:color w:val="000000" w:themeColor="text1"/>
          <w:sz w:val="24"/>
          <w:lang w:eastAsia="zh-CN"/>
        </w:rPr>
        <w:t>(</w:t>
      </w:r>
      <w:r>
        <w:rPr>
          <w:rFonts w:ascii="Times New Roman" w:eastAsia="仿宋" w:hAnsi="Times New Roman" w:cs="Times New Roman"/>
          <w:b/>
          <w:color w:val="000000" w:themeColor="text1"/>
          <w:sz w:val="24"/>
          <w:lang w:eastAsia="zh-CN"/>
        </w:rPr>
        <w:t>签字</w:t>
      </w:r>
      <w:r>
        <w:rPr>
          <w:rFonts w:ascii="Times New Roman" w:eastAsia="仿宋" w:hAnsi="Times New Roman" w:cs="Times New Roman"/>
          <w:b/>
          <w:color w:val="000000" w:themeColor="text1"/>
          <w:sz w:val="24"/>
          <w:lang w:eastAsia="zh-C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9"/>
        <w:gridCol w:w="251"/>
        <w:gridCol w:w="1805"/>
        <w:gridCol w:w="759"/>
        <w:gridCol w:w="286"/>
        <w:gridCol w:w="902"/>
        <w:gridCol w:w="104"/>
        <w:gridCol w:w="502"/>
        <w:gridCol w:w="490"/>
        <w:gridCol w:w="1138"/>
        <w:gridCol w:w="34"/>
        <w:gridCol w:w="387"/>
        <w:gridCol w:w="381"/>
        <w:gridCol w:w="300"/>
        <w:gridCol w:w="1110"/>
        <w:gridCol w:w="642"/>
        <w:gridCol w:w="440"/>
        <w:gridCol w:w="1096"/>
        <w:gridCol w:w="384"/>
        <w:gridCol w:w="712"/>
        <w:gridCol w:w="185"/>
        <w:gridCol w:w="911"/>
        <w:gridCol w:w="112"/>
        <w:gridCol w:w="782"/>
      </w:tblGrid>
      <w:tr w:rsidR="002A0B6E">
        <w:trPr>
          <w:cantSplit/>
          <w:jc w:val="center"/>
        </w:trPr>
        <w:tc>
          <w:tcPr>
            <w:tcW w:w="107" w:type="pct"/>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建设</w:t>
            </w:r>
          </w:p>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项目</w:t>
            </w: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val="zh-CN" w:eastAsia="zh-CN"/>
              </w:rPr>
            </w:pPr>
            <w:r>
              <w:rPr>
                <w:rFonts w:ascii="Times New Roman" w:eastAsia="仿宋" w:hAnsi="Times New Roman" w:cs="Times New Roman"/>
                <w:color w:val="000000" w:themeColor="text1"/>
                <w:sz w:val="18"/>
                <w:szCs w:val="18"/>
                <w:lang w:val="zh-CN" w:eastAsia="zh-CN"/>
              </w:rPr>
              <w:t>项目名称</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val="zh-CN" w:eastAsia="zh-CN"/>
              </w:rPr>
              <w:t>年产</w:t>
            </w:r>
            <w:r>
              <w:rPr>
                <w:rFonts w:ascii="Times New Roman" w:eastAsia="仿宋" w:hAnsi="Times New Roman" w:cs="Times New Roman"/>
                <w:color w:val="000000" w:themeColor="text1"/>
                <w:sz w:val="18"/>
                <w:szCs w:val="18"/>
                <w:lang w:val="zh-CN" w:eastAsia="zh-CN"/>
              </w:rPr>
              <w:t>23</w:t>
            </w:r>
            <w:r>
              <w:rPr>
                <w:rFonts w:ascii="Times New Roman" w:eastAsia="仿宋" w:hAnsi="Times New Roman" w:cs="Times New Roman"/>
                <w:color w:val="000000" w:themeColor="text1"/>
                <w:sz w:val="18"/>
                <w:szCs w:val="18"/>
                <w:lang w:val="zh-CN" w:eastAsia="zh-CN"/>
              </w:rPr>
              <w:t>万吨熔体直纺智能化短</w:t>
            </w:r>
            <w:proofErr w:type="gramStart"/>
            <w:r>
              <w:rPr>
                <w:rFonts w:ascii="Times New Roman" w:eastAsia="仿宋" w:hAnsi="Times New Roman" w:cs="Times New Roman"/>
                <w:color w:val="000000" w:themeColor="text1"/>
                <w:sz w:val="18"/>
                <w:szCs w:val="18"/>
                <w:lang w:val="zh-CN" w:eastAsia="zh-CN"/>
              </w:rPr>
              <w:t>纤</w:t>
            </w:r>
            <w:proofErr w:type="gramEnd"/>
            <w:r>
              <w:rPr>
                <w:rFonts w:ascii="Times New Roman" w:eastAsia="仿宋" w:hAnsi="Times New Roman" w:cs="Times New Roman"/>
                <w:color w:val="000000" w:themeColor="text1"/>
                <w:sz w:val="18"/>
                <w:szCs w:val="18"/>
                <w:lang w:val="zh-CN" w:eastAsia="zh-CN"/>
              </w:rPr>
              <w:t>一期项目</w:t>
            </w:r>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val="zh-CN" w:eastAsia="zh-CN"/>
              </w:rPr>
            </w:pPr>
            <w:r>
              <w:rPr>
                <w:rFonts w:ascii="Times New Roman" w:eastAsia="仿宋" w:hAnsi="Times New Roman" w:cs="Times New Roman"/>
                <w:color w:val="000000" w:themeColor="text1"/>
                <w:sz w:val="18"/>
                <w:szCs w:val="18"/>
                <w:lang w:val="zh-CN" w:eastAsia="zh-CN"/>
              </w:rPr>
              <w:t>项目代码</w:t>
            </w:r>
          </w:p>
        </w:tc>
        <w:tc>
          <w:tcPr>
            <w:tcW w:w="1006"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2108-321081-07-02-705008</w:t>
            </w:r>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val="zh-CN" w:eastAsia="zh-CN"/>
              </w:rPr>
            </w:pPr>
            <w:r>
              <w:rPr>
                <w:rFonts w:ascii="Times New Roman" w:eastAsia="仿宋" w:hAnsi="Times New Roman" w:cs="Times New Roman"/>
                <w:color w:val="000000" w:themeColor="text1"/>
                <w:sz w:val="18"/>
                <w:szCs w:val="18"/>
                <w:lang w:val="zh-CN" w:eastAsia="zh-CN"/>
              </w:rPr>
              <w:t>建设地点</w:t>
            </w:r>
          </w:p>
        </w:tc>
        <w:tc>
          <w:tcPr>
            <w:tcW w:w="964"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中国石化仪征化纤有限责任公司原涤纶二厂厂区内</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lang w:eastAsia="zh-CN"/>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行业类别（分类管理名录）</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[C2822]</w:t>
            </w:r>
            <w:r>
              <w:rPr>
                <w:rFonts w:ascii="Times New Roman" w:eastAsia="仿宋" w:hAnsi="Times New Roman" w:cs="Times New Roman"/>
                <w:color w:val="000000" w:themeColor="text1"/>
                <w:sz w:val="18"/>
                <w:szCs w:val="18"/>
                <w:lang w:eastAsia="zh-CN"/>
              </w:rPr>
              <w:t>涤纶纤维制造</w:t>
            </w:r>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val="zh-CN" w:eastAsia="zh-CN"/>
              </w:rPr>
            </w:pPr>
            <w:r>
              <w:rPr>
                <w:rFonts w:ascii="Times New Roman" w:eastAsia="仿宋" w:hAnsi="Times New Roman" w:cs="Times New Roman"/>
                <w:color w:val="000000" w:themeColor="text1"/>
                <w:sz w:val="18"/>
                <w:szCs w:val="18"/>
                <w:lang w:eastAsia="zh-CN"/>
              </w:rPr>
              <w:t>建设项目</w:t>
            </w:r>
          </w:p>
        </w:tc>
        <w:tc>
          <w:tcPr>
            <w:tcW w:w="2655" w:type="pct"/>
            <w:gridSpan w:val="1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w:t>
            </w:r>
            <w:r>
              <w:rPr>
                <w:rFonts w:ascii="Times New Roman" w:eastAsia="仿宋" w:hAnsi="Times New Roman" w:cs="Times New Roman"/>
                <w:color w:val="000000" w:themeColor="text1"/>
                <w:sz w:val="18"/>
                <w:szCs w:val="18"/>
                <w:lang w:eastAsia="zh-CN"/>
              </w:rPr>
              <w:t>新建</w:t>
            </w:r>
            <w:r>
              <w:rPr>
                <w:rFonts w:ascii="Times New Roman" w:eastAsia="仿宋" w:hAnsi="Times New Roman" w:cs="Times New Roman"/>
                <w:color w:val="000000" w:themeColor="text1"/>
                <w:sz w:val="18"/>
                <w:szCs w:val="18"/>
                <w:lang w:eastAsia="zh-CN"/>
              </w:rPr>
              <w:t xml:space="preserve">  ■</w:t>
            </w:r>
            <w:r>
              <w:rPr>
                <w:rFonts w:ascii="Times New Roman" w:eastAsia="仿宋" w:hAnsi="Times New Roman" w:cs="Times New Roman"/>
                <w:color w:val="000000" w:themeColor="text1"/>
                <w:sz w:val="18"/>
                <w:szCs w:val="18"/>
                <w:lang w:eastAsia="zh-CN"/>
              </w:rPr>
              <w:t>改扩建</w:t>
            </w:r>
            <w:r>
              <w:rPr>
                <w:rFonts w:ascii="Times New Roman" w:eastAsia="仿宋" w:hAnsi="Times New Roman" w:cs="Times New Roman"/>
                <w:color w:val="000000" w:themeColor="text1"/>
                <w:sz w:val="18"/>
                <w:szCs w:val="18"/>
                <w:lang w:eastAsia="zh-CN"/>
              </w:rPr>
              <w:t xml:space="preserve">  □</w:t>
            </w:r>
            <w:r>
              <w:rPr>
                <w:rFonts w:ascii="Times New Roman" w:eastAsia="仿宋" w:hAnsi="Times New Roman" w:cs="Times New Roman"/>
                <w:color w:val="000000" w:themeColor="text1"/>
                <w:sz w:val="18"/>
                <w:szCs w:val="18"/>
                <w:lang w:eastAsia="zh-CN"/>
              </w:rPr>
              <w:t>技术改造</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lang w:eastAsia="zh-CN"/>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设计生产能力</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val="zh-CN" w:eastAsia="zh-CN"/>
              </w:rPr>
            </w:pPr>
            <w:r>
              <w:rPr>
                <w:rFonts w:ascii="Times New Roman" w:eastAsia="仿宋" w:hAnsi="Times New Roman" w:cs="Times New Roman"/>
                <w:color w:val="000000" w:themeColor="text1"/>
                <w:sz w:val="18"/>
                <w:szCs w:val="18"/>
                <w:lang w:val="zh-CN" w:eastAsia="zh-CN"/>
              </w:rPr>
              <w:t>年产</w:t>
            </w:r>
            <w:r>
              <w:rPr>
                <w:rFonts w:ascii="Times New Roman" w:eastAsia="仿宋" w:hAnsi="Times New Roman" w:cs="Times New Roman"/>
                <w:color w:val="000000" w:themeColor="text1"/>
                <w:sz w:val="18"/>
                <w:szCs w:val="18"/>
                <w:lang w:val="zh-CN" w:eastAsia="zh-CN"/>
              </w:rPr>
              <w:t>23</w:t>
            </w:r>
            <w:r>
              <w:rPr>
                <w:rFonts w:ascii="Times New Roman" w:eastAsia="仿宋" w:hAnsi="Times New Roman" w:cs="Times New Roman"/>
                <w:color w:val="000000" w:themeColor="text1"/>
                <w:sz w:val="18"/>
                <w:szCs w:val="18"/>
                <w:lang w:val="zh-CN" w:eastAsia="zh-CN"/>
              </w:rPr>
              <w:t>万吨熔体直纺智能化短</w:t>
            </w:r>
            <w:proofErr w:type="gramStart"/>
            <w:r>
              <w:rPr>
                <w:rFonts w:ascii="Times New Roman" w:eastAsia="仿宋" w:hAnsi="Times New Roman" w:cs="Times New Roman"/>
                <w:color w:val="000000" w:themeColor="text1"/>
                <w:sz w:val="18"/>
                <w:szCs w:val="18"/>
                <w:lang w:val="zh-CN" w:eastAsia="zh-CN"/>
              </w:rPr>
              <w:t>纤</w:t>
            </w:r>
            <w:proofErr w:type="gramEnd"/>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val="zh-CN" w:eastAsia="zh-CN"/>
              </w:rPr>
            </w:pPr>
            <w:r>
              <w:rPr>
                <w:rFonts w:ascii="Times New Roman" w:eastAsia="仿宋" w:hAnsi="Times New Roman" w:cs="Times New Roman"/>
                <w:color w:val="000000" w:themeColor="text1"/>
                <w:sz w:val="18"/>
                <w:szCs w:val="18"/>
                <w:lang w:eastAsia="zh-CN"/>
              </w:rPr>
              <w:t>现阶段</w:t>
            </w:r>
            <w:r>
              <w:rPr>
                <w:rFonts w:ascii="Times New Roman" w:eastAsia="仿宋" w:hAnsi="Times New Roman" w:cs="Times New Roman"/>
                <w:color w:val="000000" w:themeColor="text1"/>
                <w:sz w:val="18"/>
                <w:szCs w:val="18"/>
                <w:lang w:val="zh-CN" w:eastAsia="zh-CN"/>
              </w:rPr>
              <w:t>实际生产能力</w:t>
            </w:r>
          </w:p>
        </w:tc>
        <w:tc>
          <w:tcPr>
            <w:tcW w:w="1006"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val="zh-CN" w:eastAsia="zh-CN"/>
              </w:rPr>
            </w:pPr>
            <w:r>
              <w:rPr>
                <w:rFonts w:ascii="Times New Roman" w:eastAsia="仿宋" w:hAnsi="Times New Roman" w:cs="Times New Roman"/>
                <w:color w:val="000000" w:themeColor="text1"/>
                <w:sz w:val="18"/>
                <w:szCs w:val="18"/>
                <w:lang w:val="zh-CN" w:eastAsia="zh-CN"/>
              </w:rPr>
              <w:t>年产</w:t>
            </w:r>
            <w:r>
              <w:rPr>
                <w:rFonts w:ascii="Times New Roman" w:eastAsia="仿宋" w:hAnsi="Times New Roman" w:cs="Times New Roman"/>
                <w:color w:val="000000" w:themeColor="text1"/>
                <w:sz w:val="18"/>
                <w:szCs w:val="18"/>
                <w:lang w:val="zh-CN" w:eastAsia="zh-CN"/>
              </w:rPr>
              <w:t>23</w:t>
            </w:r>
            <w:r>
              <w:rPr>
                <w:rFonts w:ascii="Times New Roman" w:eastAsia="仿宋" w:hAnsi="Times New Roman" w:cs="Times New Roman"/>
                <w:color w:val="000000" w:themeColor="text1"/>
                <w:sz w:val="18"/>
                <w:szCs w:val="18"/>
                <w:lang w:val="zh-CN" w:eastAsia="zh-CN"/>
              </w:rPr>
              <w:t>万吨熔体直纺智能化短</w:t>
            </w:r>
            <w:proofErr w:type="gramStart"/>
            <w:r>
              <w:rPr>
                <w:rFonts w:ascii="Times New Roman" w:eastAsia="仿宋" w:hAnsi="Times New Roman" w:cs="Times New Roman"/>
                <w:color w:val="000000" w:themeColor="text1"/>
                <w:sz w:val="18"/>
                <w:szCs w:val="18"/>
                <w:lang w:val="zh-CN" w:eastAsia="zh-CN"/>
              </w:rPr>
              <w:t>纤</w:t>
            </w:r>
            <w:proofErr w:type="gramEnd"/>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环评单位</w:t>
            </w:r>
          </w:p>
        </w:tc>
        <w:tc>
          <w:tcPr>
            <w:tcW w:w="964"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江苏润环环境科技有限公司</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lang w:eastAsia="zh-CN"/>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环</w:t>
            </w:r>
            <w:proofErr w:type="gramStart"/>
            <w:r>
              <w:rPr>
                <w:rFonts w:ascii="Times New Roman" w:eastAsia="仿宋" w:hAnsi="Times New Roman" w:cs="Times New Roman"/>
                <w:color w:val="000000" w:themeColor="text1"/>
                <w:sz w:val="18"/>
                <w:szCs w:val="18"/>
                <w:lang w:eastAsia="zh-CN"/>
              </w:rPr>
              <w:t>评文件</w:t>
            </w:r>
            <w:proofErr w:type="gramEnd"/>
            <w:r>
              <w:rPr>
                <w:rFonts w:ascii="Times New Roman" w:eastAsia="仿宋" w:hAnsi="Times New Roman" w:cs="Times New Roman"/>
                <w:color w:val="000000" w:themeColor="text1"/>
                <w:sz w:val="18"/>
                <w:szCs w:val="18"/>
                <w:lang w:eastAsia="zh-CN"/>
              </w:rPr>
              <w:t>审批机关</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扬州市生态环境局</w:t>
            </w:r>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val="zh-CN" w:eastAsia="zh-CN"/>
              </w:rPr>
            </w:pPr>
            <w:r>
              <w:rPr>
                <w:rFonts w:ascii="Times New Roman" w:eastAsia="仿宋" w:hAnsi="Times New Roman" w:cs="Times New Roman"/>
                <w:color w:val="000000" w:themeColor="text1"/>
                <w:sz w:val="18"/>
                <w:szCs w:val="18"/>
                <w:lang w:val="zh-CN" w:eastAsia="zh-CN"/>
              </w:rPr>
              <w:t>审批文号</w:t>
            </w:r>
          </w:p>
        </w:tc>
        <w:tc>
          <w:tcPr>
            <w:tcW w:w="1006"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proofErr w:type="gramStart"/>
            <w:r>
              <w:rPr>
                <w:rFonts w:ascii="Times New Roman" w:eastAsia="仿宋" w:hAnsi="Times New Roman" w:cs="Times New Roman"/>
                <w:color w:val="000000" w:themeColor="text1"/>
                <w:sz w:val="18"/>
                <w:szCs w:val="18"/>
                <w:lang w:eastAsia="zh-CN"/>
              </w:rPr>
              <w:t>扬环审批</w:t>
            </w:r>
            <w:proofErr w:type="gramEnd"/>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2021</w:t>
            </w:r>
            <w:r>
              <w:rPr>
                <w:rFonts w:ascii="Times New Roman" w:eastAsia="仿宋" w:hAnsi="Times New Roman" w:cs="Times New Roman"/>
                <w:color w:val="000000" w:themeColor="text1"/>
                <w:sz w:val="21"/>
                <w:szCs w:val="21"/>
                <w:lang w:eastAsia="zh-CN"/>
              </w:rPr>
              <w:t>〕</w:t>
            </w:r>
            <w:r>
              <w:rPr>
                <w:rFonts w:ascii="Times New Roman" w:eastAsia="仿宋" w:hAnsi="Times New Roman" w:cs="Times New Roman"/>
                <w:color w:val="000000" w:themeColor="text1"/>
                <w:sz w:val="21"/>
                <w:szCs w:val="21"/>
                <w:lang w:eastAsia="zh-CN"/>
              </w:rPr>
              <w:t>03-84</w:t>
            </w:r>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环评文件类型</w:t>
            </w:r>
          </w:p>
        </w:tc>
        <w:tc>
          <w:tcPr>
            <w:tcW w:w="964"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报告书</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lang w:eastAsia="zh-CN"/>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开工日期</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2022</w:t>
            </w:r>
            <w:r>
              <w:rPr>
                <w:rFonts w:ascii="Times New Roman" w:eastAsia="仿宋" w:hAnsi="Times New Roman" w:cs="Times New Roman"/>
                <w:color w:val="000000" w:themeColor="text1"/>
                <w:sz w:val="18"/>
                <w:szCs w:val="18"/>
                <w:lang w:eastAsia="zh-CN"/>
              </w:rPr>
              <w:t>年</w:t>
            </w:r>
            <w:r>
              <w:rPr>
                <w:rFonts w:ascii="Times New Roman" w:eastAsia="仿宋" w:hAnsi="Times New Roman" w:cs="Times New Roman" w:hint="eastAsia"/>
                <w:color w:val="000000" w:themeColor="text1"/>
                <w:sz w:val="18"/>
                <w:szCs w:val="18"/>
                <w:lang w:eastAsia="zh-CN"/>
              </w:rPr>
              <w:t>4</w:t>
            </w:r>
            <w:r>
              <w:rPr>
                <w:rFonts w:ascii="Times New Roman" w:eastAsia="仿宋" w:hAnsi="Times New Roman" w:cs="Times New Roman"/>
                <w:color w:val="000000" w:themeColor="text1"/>
                <w:sz w:val="18"/>
                <w:szCs w:val="18"/>
                <w:lang w:eastAsia="zh-CN"/>
              </w:rPr>
              <w:t>月</w:t>
            </w:r>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竣工日期</w:t>
            </w:r>
          </w:p>
        </w:tc>
        <w:tc>
          <w:tcPr>
            <w:tcW w:w="1006"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2023</w:t>
            </w:r>
            <w:r>
              <w:rPr>
                <w:rFonts w:ascii="Times New Roman" w:eastAsia="仿宋" w:hAnsi="Times New Roman" w:cs="Times New Roman"/>
                <w:color w:val="000000" w:themeColor="text1"/>
                <w:sz w:val="18"/>
                <w:szCs w:val="18"/>
                <w:lang w:eastAsia="zh-CN"/>
              </w:rPr>
              <w:t>年</w:t>
            </w:r>
            <w:r>
              <w:rPr>
                <w:rFonts w:ascii="Times New Roman" w:eastAsia="仿宋" w:hAnsi="Times New Roman" w:cs="Times New Roman"/>
                <w:color w:val="000000" w:themeColor="text1"/>
                <w:sz w:val="18"/>
                <w:szCs w:val="18"/>
                <w:lang w:eastAsia="zh-CN"/>
              </w:rPr>
              <w:t>11</w:t>
            </w:r>
            <w:r>
              <w:rPr>
                <w:rFonts w:ascii="Times New Roman" w:eastAsia="仿宋" w:hAnsi="Times New Roman" w:cs="Times New Roman"/>
                <w:color w:val="000000" w:themeColor="text1"/>
                <w:sz w:val="18"/>
                <w:szCs w:val="18"/>
                <w:lang w:eastAsia="zh-CN"/>
              </w:rPr>
              <w:t>月</w:t>
            </w:r>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排污许可证</w:t>
            </w:r>
            <w:proofErr w:type="gramStart"/>
            <w:r>
              <w:rPr>
                <w:rFonts w:ascii="Times New Roman" w:eastAsia="仿宋" w:hAnsi="Times New Roman" w:cs="Times New Roman"/>
                <w:color w:val="000000" w:themeColor="text1"/>
                <w:sz w:val="18"/>
                <w:szCs w:val="18"/>
                <w:lang w:eastAsia="zh-CN"/>
              </w:rPr>
              <w:t>审领时间</w:t>
            </w:r>
            <w:proofErr w:type="gramEnd"/>
          </w:p>
        </w:tc>
        <w:tc>
          <w:tcPr>
            <w:tcW w:w="964"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2023.11.29</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环保设施设计单位</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w:t>
            </w:r>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环保设施施工单位</w:t>
            </w:r>
          </w:p>
        </w:tc>
        <w:tc>
          <w:tcPr>
            <w:tcW w:w="1006"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w:t>
            </w:r>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本工程排污许可证编号</w:t>
            </w:r>
          </w:p>
        </w:tc>
        <w:tc>
          <w:tcPr>
            <w:tcW w:w="964"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91321081323786271G001P</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lang w:eastAsia="zh-CN"/>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验收单位</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sz w:val="18"/>
                <w:szCs w:val="18"/>
                <w:lang w:eastAsia="zh-CN"/>
              </w:rPr>
              <w:t>扬州</w:t>
            </w:r>
            <w:proofErr w:type="gramStart"/>
            <w:r>
              <w:rPr>
                <w:rFonts w:ascii="Times New Roman" w:eastAsia="仿宋" w:hAnsi="Times New Roman" w:cs="Times New Roman"/>
                <w:color w:val="000000" w:themeColor="text1"/>
                <w:sz w:val="18"/>
                <w:szCs w:val="18"/>
                <w:lang w:eastAsia="zh-CN"/>
              </w:rPr>
              <w:t>润仪环境</w:t>
            </w:r>
            <w:proofErr w:type="gramEnd"/>
            <w:r>
              <w:rPr>
                <w:rFonts w:ascii="Times New Roman" w:eastAsia="仿宋" w:hAnsi="Times New Roman" w:cs="Times New Roman"/>
                <w:color w:val="000000" w:themeColor="text1"/>
                <w:sz w:val="18"/>
                <w:szCs w:val="18"/>
                <w:lang w:eastAsia="zh-CN"/>
              </w:rPr>
              <w:t>科技有限公司</w:t>
            </w:r>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环保设施监测单位</w:t>
            </w:r>
          </w:p>
        </w:tc>
        <w:tc>
          <w:tcPr>
            <w:tcW w:w="1006" w:type="pct"/>
            <w:gridSpan w:val="5"/>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sz w:val="18"/>
                <w:szCs w:val="18"/>
                <w:lang w:eastAsia="zh-CN"/>
              </w:rPr>
              <w:t>江苏宣溢环境科技有限公司</w:t>
            </w:r>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highlight w:val="red"/>
                <w:lang w:eastAsia="zh-CN"/>
              </w:rPr>
            </w:pPr>
            <w:r>
              <w:rPr>
                <w:rFonts w:ascii="Times New Roman" w:eastAsia="仿宋" w:hAnsi="Times New Roman" w:cs="Times New Roman"/>
                <w:color w:val="000000" w:themeColor="text1"/>
                <w:kern w:val="2"/>
                <w:sz w:val="18"/>
                <w:szCs w:val="18"/>
                <w:lang w:eastAsia="zh-CN"/>
              </w:rPr>
              <w:t>验收监测工况</w:t>
            </w:r>
          </w:p>
        </w:tc>
        <w:tc>
          <w:tcPr>
            <w:tcW w:w="964" w:type="pct"/>
            <w:gridSpan w:val="5"/>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highlight w:val="red"/>
                <w:lang w:eastAsia="zh-CN"/>
              </w:rPr>
            </w:pPr>
            <w:r>
              <w:rPr>
                <w:rFonts w:ascii="Times New Roman" w:eastAsia="仿宋" w:hAnsi="Times New Roman" w:cs="Times New Roman"/>
                <w:color w:val="000000" w:themeColor="text1"/>
                <w:kern w:val="2"/>
                <w:sz w:val="18"/>
                <w:szCs w:val="18"/>
                <w:lang w:eastAsia="zh-CN"/>
              </w:rPr>
              <w:t>＞</w:t>
            </w:r>
            <w:r>
              <w:rPr>
                <w:rFonts w:ascii="Times New Roman" w:eastAsia="仿宋" w:hAnsi="Times New Roman" w:cs="Times New Roman"/>
                <w:color w:val="000000" w:themeColor="text1"/>
                <w:kern w:val="2"/>
                <w:sz w:val="18"/>
                <w:szCs w:val="18"/>
                <w:lang w:eastAsia="zh-CN"/>
              </w:rPr>
              <w:t>75%</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投资总概算</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160970</w:t>
            </w:r>
            <w:r>
              <w:rPr>
                <w:rFonts w:ascii="Times New Roman" w:eastAsia="仿宋" w:hAnsi="Times New Roman" w:cs="Times New Roman"/>
                <w:color w:val="000000" w:themeColor="text1"/>
                <w:kern w:val="2"/>
                <w:sz w:val="18"/>
                <w:szCs w:val="18"/>
                <w:lang w:eastAsia="zh-CN"/>
              </w:rPr>
              <w:t>万元</w:t>
            </w:r>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环保投资总概算</w:t>
            </w:r>
          </w:p>
        </w:tc>
        <w:tc>
          <w:tcPr>
            <w:tcW w:w="1006" w:type="pct"/>
            <w:gridSpan w:val="5"/>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2195</w:t>
            </w:r>
            <w:r>
              <w:rPr>
                <w:rFonts w:ascii="Times New Roman" w:eastAsia="仿宋" w:hAnsi="Times New Roman" w:cs="Times New Roman"/>
                <w:color w:val="000000" w:themeColor="text1"/>
                <w:kern w:val="2"/>
                <w:sz w:val="18"/>
                <w:szCs w:val="18"/>
                <w:lang w:eastAsia="zh-CN"/>
              </w:rPr>
              <w:t>万元</w:t>
            </w:r>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所占比例（</w:t>
            </w:r>
            <w:r>
              <w:rPr>
                <w:rFonts w:ascii="Times New Roman" w:eastAsia="仿宋" w:hAnsi="Times New Roman" w:cs="Times New Roman"/>
                <w:color w:val="000000" w:themeColor="text1"/>
                <w:kern w:val="2"/>
                <w:sz w:val="18"/>
                <w:szCs w:val="18"/>
                <w:lang w:eastAsia="zh-CN"/>
              </w:rPr>
              <w:t>%</w:t>
            </w:r>
            <w:r>
              <w:rPr>
                <w:rFonts w:ascii="Times New Roman" w:eastAsia="仿宋" w:hAnsi="Times New Roman" w:cs="Times New Roman"/>
                <w:color w:val="000000" w:themeColor="text1"/>
                <w:kern w:val="2"/>
                <w:sz w:val="18"/>
                <w:szCs w:val="18"/>
                <w:lang w:eastAsia="zh-CN"/>
              </w:rPr>
              <w:t>）</w:t>
            </w:r>
          </w:p>
        </w:tc>
        <w:tc>
          <w:tcPr>
            <w:tcW w:w="964" w:type="pct"/>
            <w:gridSpan w:val="5"/>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1.36</w:t>
            </w:r>
            <w:r>
              <w:rPr>
                <w:rFonts w:ascii="Times New Roman" w:eastAsia="仿宋" w:hAnsi="Times New Roman" w:cs="Times New Roman"/>
                <w:color w:val="000000" w:themeColor="text1"/>
                <w:kern w:val="2"/>
                <w:sz w:val="18"/>
                <w:szCs w:val="18"/>
                <w:lang w:eastAsia="zh-CN"/>
              </w:rPr>
              <w:t>万元</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本阶段实际总投资</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160970</w:t>
            </w:r>
            <w:r>
              <w:rPr>
                <w:rFonts w:ascii="Times New Roman" w:eastAsia="仿宋" w:hAnsi="Times New Roman" w:cs="Times New Roman"/>
                <w:color w:val="000000" w:themeColor="text1"/>
                <w:kern w:val="2"/>
                <w:sz w:val="18"/>
                <w:szCs w:val="18"/>
                <w:lang w:eastAsia="zh-CN"/>
              </w:rPr>
              <w:t>万元</w:t>
            </w:r>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实际环保投资</w:t>
            </w:r>
          </w:p>
        </w:tc>
        <w:tc>
          <w:tcPr>
            <w:tcW w:w="1006" w:type="pct"/>
            <w:gridSpan w:val="5"/>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2195</w:t>
            </w:r>
            <w:r>
              <w:rPr>
                <w:rFonts w:ascii="Times New Roman" w:eastAsia="仿宋" w:hAnsi="Times New Roman" w:cs="Times New Roman"/>
                <w:color w:val="000000" w:themeColor="text1"/>
                <w:kern w:val="2"/>
                <w:sz w:val="18"/>
                <w:szCs w:val="18"/>
                <w:lang w:eastAsia="zh-CN"/>
              </w:rPr>
              <w:t>万元</w:t>
            </w:r>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所占比例（</w:t>
            </w:r>
            <w:r>
              <w:rPr>
                <w:rFonts w:ascii="Times New Roman" w:eastAsia="仿宋" w:hAnsi="Times New Roman" w:cs="Times New Roman"/>
                <w:color w:val="000000" w:themeColor="text1"/>
                <w:kern w:val="2"/>
                <w:sz w:val="18"/>
                <w:szCs w:val="18"/>
                <w:lang w:eastAsia="zh-CN"/>
              </w:rPr>
              <w:t>%</w:t>
            </w:r>
            <w:r>
              <w:rPr>
                <w:rFonts w:ascii="Times New Roman" w:eastAsia="仿宋" w:hAnsi="Times New Roman" w:cs="Times New Roman"/>
                <w:color w:val="000000" w:themeColor="text1"/>
                <w:kern w:val="2"/>
                <w:sz w:val="18"/>
                <w:szCs w:val="18"/>
                <w:lang w:eastAsia="zh-CN"/>
              </w:rPr>
              <w:t>）</w:t>
            </w:r>
          </w:p>
        </w:tc>
        <w:tc>
          <w:tcPr>
            <w:tcW w:w="964" w:type="pct"/>
            <w:gridSpan w:val="5"/>
            <w:vAlign w:val="center"/>
          </w:tcPr>
          <w:p w:rsidR="002A0B6E" w:rsidRDefault="009A4249">
            <w:pPr>
              <w:adjustRightInd w:val="0"/>
              <w:snapToGrid w:val="0"/>
              <w:jc w:val="center"/>
              <w:rPr>
                <w:rFonts w:ascii="Times New Roman" w:eastAsia="仿宋" w:hAnsi="Times New Roman" w:cs="Times New Roman"/>
                <w:color w:val="000000" w:themeColor="text1"/>
                <w:kern w:val="2"/>
                <w:sz w:val="18"/>
                <w:szCs w:val="18"/>
                <w:lang w:eastAsia="zh-CN"/>
              </w:rPr>
            </w:pPr>
            <w:r>
              <w:rPr>
                <w:rFonts w:ascii="Times New Roman" w:eastAsia="仿宋" w:hAnsi="Times New Roman" w:cs="Times New Roman"/>
                <w:color w:val="000000" w:themeColor="text1"/>
                <w:kern w:val="2"/>
                <w:sz w:val="18"/>
                <w:szCs w:val="18"/>
                <w:lang w:eastAsia="zh-CN"/>
              </w:rPr>
              <w:t>1.36</w:t>
            </w:r>
            <w:r>
              <w:rPr>
                <w:rFonts w:ascii="Times New Roman" w:eastAsia="仿宋" w:hAnsi="Times New Roman" w:cs="Times New Roman"/>
                <w:color w:val="000000" w:themeColor="text1"/>
                <w:kern w:val="2"/>
                <w:sz w:val="18"/>
                <w:szCs w:val="18"/>
                <w:lang w:eastAsia="zh-CN"/>
              </w:rPr>
              <w:t>万元</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废水治理</w:t>
            </w:r>
            <w:r>
              <w:rPr>
                <w:rFonts w:ascii="Times New Roman" w:eastAsia="仿宋" w:hAnsi="Times New Roman" w:cs="Times New Roman"/>
                <w:color w:val="000000" w:themeColor="text1"/>
                <w:sz w:val="18"/>
                <w:szCs w:val="18"/>
              </w:rPr>
              <w:t>(</w:t>
            </w:r>
            <w:r>
              <w:rPr>
                <w:rFonts w:ascii="Times New Roman" w:eastAsia="仿宋" w:hAnsi="Times New Roman" w:cs="Times New Roman"/>
                <w:color w:val="000000" w:themeColor="text1"/>
                <w:sz w:val="18"/>
                <w:szCs w:val="18"/>
              </w:rPr>
              <w:t>万元</w:t>
            </w:r>
            <w:r>
              <w:rPr>
                <w:rFonts w:ascii="Times New Roman" w:eastAsia="仿宋" w:hAnsi="Times New Roman" w:cs="Times New Roman"/>
                <w:color w:val="000000" w:themeColor="text1"/>
                <w:sz w:val="18"/>
                <w:szCs w:val="18"/>
              </w:rPr>
              <w:t>)</w:t>
            </w:r>
          </w:p>
        </w:tc>
        <w:tc>
          <w:tcPr>
            <w:tcW w:w="271"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60</w:t>
            </w:r>
          </w:p>
        </w:tc>
        <w:tc>
          <w:tcPr>
            <w:tcW w:w="461"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废气治理</w:t>
            </w:r>
            <w:r>
              <w:rPr>
                <w:rFonts w:ascii="Times New Roman" w:eastAsia="仿宋" w:hAnsi="Times New Roman" w:cs="Times New Roman"/>
                <w:color w:val="000000" w:themeColor="text1"/>
                <w:sz w:val="18"/>
                <w:szCs w:val="18"/>
              </w:rPr>
              <w:t>(</w:t>
            </w:r>
            <w:r>
              <w:rPr>
                <w:rFonts w:ascii="Times New Roman" w:eastAsia="仿宋" w:hAnsi="Times New Roman" w:cs="Times New Roman"/>
                <w:color w:val="000000" w:themeColor="text1"/>
                <w:sz w:val="18"/>
                <w:szCs w:val="18"/>
              </w:rPr>
              <w:t>万元</w:t>
            </w:r>
            <w:r>
              <w:rPr>
                <w:rFonts w:ascii="Times New Roman" w:eastAsia="仿宋" w:hAnsi="Times New Roman" w:cs="Times New Roman"/>
                <w:color w:val="000000" w:themeColor="text1"/>
                <w:sz w:val="18"/>
                <w:szCs w:val="18"/>
              </w:rPr>
              <w:t>)</w:t>
            </w:r>
          </w:p>
        </w:tc>
        <w:tc>
          <w:tcPr>
            <w:tcW w:w="179"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1664</w:t>
            </w:r>
          </w:p>
        </w:tc>
        <w:tc>
          <w:tcPr>
            <w:tcW w:w="593"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噪声治理</w:t>
            </w:r>
            <w:r>
              <w:rPr>
                <w:rFonts w:ascii="Times New Roman" w:eastAsia="仿宋" w:hAnsi="Times New Roman" w:cs="Times New Roman"/>
                <w:color w:val="000000" w:themeColor="text1"/>
                <w:sz w:val="18"/>
                <w:szCs w:val="18"/>
              </w:rPr>
              <w:t>(</w:t>
            </w:r>
            <w:r>
              <w:rPr>
                <w:rFonts w:ascii="Times New Roman" w:eastAsia="仿宋" w:hAnsi="Times New Roman" w:cs="Times New Roman"/>
                <w:color w:val="000000" w:themeColor="text1"/>
                <w:sz w:val="18"/>
                <w:szCs w:val="18"/>
              </w:rPr>
              <w:t>万元</w:t>
            </w:r>
            <w:r>
              <w:rPr>
                <w:rFonts w:ascii="Times New Roman" w:eastAsia="仿宋" w:hAnsi="Times New Roman" w:cs="Times New Roman"/>
                <w:color w:val="000000" w:themeColor="text1"/>
                <w:sz w:val="18"/>
                <w:szCs w:val="18"/>
              </w:rPr>
              <w:t>)</w:t>
            </w:r>
          </w:p>
        </w:tc>
        <w:tc>
          <w:tcPr>
            <w:tcW w:w="274" w:type="pct"/>
            <w:gridSpan w:val="2"/>
            <w:vAlign w:val="center"/>
          </w:tcPr>
          <w:p w:rsidR="002A0B6E" w:rsidRDefault="009A4249">
            <w:pPr>
              <w:adjustRightInd w:val="0"/>
              <w:snapToGrid w:val="0"/>
              <w:ind w:left="15"/>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21"/>
                <w:szCs w:val="21"/>
              </w:rPr>
              <w:t>276</w:t>
            </w:r>
          </w:p>
        </w:tc>
        <w:tc>
          <w:tcPr>
            <w:tcW w:w="50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固废治理</w:t>
            </w:r>
            <w:r>
              <w:rPr>
                <w:rFonts w:ascii="Times New Roman" w:eastAsia="仿宋" w:hAnsi="Times New Roman" w:cs="Times New Roman"/>
                <w:color w:val="000000" w:themeColor="text1"/>
                <w:sz w:val="18"/>
                <w:szCs w:val="18"/>
              </w:rPr>
              <w:t>(</w:t>
            </w:r>
            <w:r>
              <w:rPr>
                <w:rFonts w:ascii="Times New Roman" w:eastAsia="仿宋" w:hAnsi="Times New Roman" w:cs="Times New Roman"/>
                <w:color w:val="000000" w:themeColor="text1"/>
                <w:sz w:val="18"/>
                <w:szCs w:val="18"/>
              </w:rPr>
              <w:t>万元</w:t>
            </w:r>
            <w:r>
              <w:rPr>
                <w:rFonts w:ascii="Times New Roman" w:eastAsia="仿宋" w:hAnsi="Times New Roman" w:cs="Times New Roman"/>
                <w:color w:val="000000" w:themeColor="text1"/>
                <w:sz w:val="18"/>
                <w:szCs w:val="18"/>
              </w:rPr>
              <w:t>)</w:t>
            </w:r>
          </w:p>
        </w:tc>
        <w:tc>
          <w:tcPr>
            <w:tcW w:w="229"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21"/>
                <w:szCs w:val="21"/>
              </w:rPr>
              <w:t>20</w:t>
            </w:r>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绿化及生态</w:t>
            </w:r>
            <w:r>
              <w:rPr>
                <w:rFonts w:ascii="Times New Roman" w:eastAsia="仿宋" w:hAnsi="Times New Roman" w:cs="Times New Roman"/>
                <w:color w:val="000000" w:themeColor="text1"/>
                <w:sz w:val="18"/>
                <w:szCs w:val="18"/>
              </w:rPr>
              <w:t>(</w:t>
            </w:r>
            <w:r>
              <w:rPr>
                <w:rFonts w:ascii="Times New Roman" w:eastAsia="仿宋" w:hAnsi="Times New Roman" w:cs="Times New Roman"/>
                <w:color w:val="000000" w:themeColor="text1"/>
                <w:sz w:val="18"/>
                <w:szCs w:val="18"/>
              </w:rPr>
              <w:t>万元</w:t>
            </w:r>
            <w:r>
              <w:rPr>
                <w:rFonts w:ascii="Times New Roman" w:eastAsia="仿宋" w:hAnsi="Times New Roman" w:cs="Times New Roman"/>
                <w:color w:val="000000" w:themeColor="text1"/>
                <w:sz w:val="18"/>
                <w:szCs w:val="18"/>
              </w:rPr>
              <w:t>)</w:t>
            </w:r>
          </w:p>
        </w:tc>
        <w:tc>
          <w:tcPr>
            <w:tcW w:w="320"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21"/>
                <w:szCs w:val="21"/>
              </w:rPr>
              <w:t>30</w:t>
            </w:r>
          </w:p>
        </w:tc>
        <w:tc>
          <w:tcPr>
            <w:tcW w:w="365"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其它</w:t>
            </w:r>
            <w:r>
              <w:rPr>
                <w:rFonts w:ascii="Times New Roman" w:eastAsia="仿宋" w:hAnsi="Times New Roman" w:cs="Times New Roman"/>
                <w:color w:val="000000" w:themeColor="text1"/>
                <w:sz w:val="18"/>
                <w:szCs w:val="18"/>
              </w:rPr>
              <w:t>(</w:t>
            </w:r>
            <w:r>
              <w:rPr>
                <w:rFonts w:ascii="Times New Roman" w:eastAsia="仿宋" w:hAnsi="Times New Roman" w:cs="Times New Roman"/>
                <w:color w:val="000000" w:themeColor="text1"/>
                <w:sz w:val="18"/>
                <w:szCs w:val="18"/>
              </w:rPr>
              <w:t>万元</w:t>
            </w:r>
            <w:r>
              <w:rPr>
                <w:rFonts w:ascii="Times New Roman" w:eastAsia="仿宋" w:hAnsi="Times New Roman" w:cs="Times New Roman"/>
                <w:color w:val="000000" w:themeColor="text1"/>
                <w:sz w:val="18"/>
                <w:szCs w:val="18"/>
              </w:rPr>
              <w:t>)</w:t>
            </w:r>
          </w:p>
        </w:tc>
        <w:tc>
          <w:tcPr>
            <w:tcW w:w="279"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135</w:t>
            </w:r>
          </w:p>
        </w:tc>
      </w:tr>
      <w:tr w:rsidR="002A0B6E">
        <w:trPr>
          <w:cantSplit/>
          <w:jc w:val="center"/>
        </w:trPr>
        <w:tc>
          <w:tcPr>
            <w:tcW w:w="107" w:type="pct"/>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734"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新增废水处理设施能力</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w:t>
            </w:r>
          </w:p>
        </w:tc>
        <w:tc>
          <w:tcPr>
            <w:tcW w:w="731" w:type="pct"/>
            <w:gridSpan w:val="4"/>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新增废气处理设施能力</w:t>
            </w:r>
          </w:p>
        </w:tc>
        <w:tc>
          <w:tcPr>
            <w:tcW w:w="868" w:type="pct"/>
            <w:gridSpan w:val="4"/>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w:t>
            </w:r>
          </w:p>
        </w:tc>
        <w:tc>
          <w:tcPr>
            <w:tcW w:w="685"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年平均工作时</w:t>
            </w:r>
            <w:r>
              <w:rPr>
                <w:rFonts w:ascii="Times New Roman" w:eastAsia="仿宋" w:hAnsi="Times New Roman" w:cs="Times New Roman"/>
                <w:color w:val="000000" w:themeColor="text1"/>
                <w:sz w:val="18"/>
                <w:szCs w:val="18"/>
                <w:lang w:eastAsia="zh-CN"/>
              </w:rPr>
              <w:t>间</w:t>
            </w:r>
          </w:p>
        </w:tc>
        <w:tc>
          <w:tcPr>
            <w:tcW w:w="964"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8000h</w:t>
            </w:r>
          </w:p>
        </w:tc>
      </w:tr>
      <w:tr w:rsidR="002A0B6E">
        <w:trPr>
          <w:cantSplit/>
          <w:jc w:val="center"/>
        </w:trPr>
        <w:tc>
          <w:tcPr>
            <w:tcW w:w="841"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运营单位</w:t>
            </w:r>
          </w:p>
        </w:tc>
        <w:tc>
          <w:tcPr>
            <w:tcW w:w="911" w:type="pct"/>
            <w:gridSpan w:val="5"/>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val="zh-CN" w:eastAsia="zh-CN"/>
              </w:rPr>
              <w:t>中国石化仪征化纤有限责任公司</w:t>
            </w:r>
          </w:p>
        </w:tc>
        <w:tc>
          <w:tcPr>
            <w:tcW w:w="1370" w:type="pct"/>
            <w:gridSpan w:val="7"/>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运营单位社会统一信用代码（或组织机构代码）</w:t>
            </w:r>
          </w:p>
        </w:tc>
        <w:tc>
          <w:tcPr>
            <w:tcW w:w="914" w:type="pct"/>
            <w:gridSpan w:val="4"/>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91321023MA1P820Y9J</w:t>
            </w:r>
          </w:p>
        </w:tc>
        <w:tc>
          <w:tcPr>
            <w:tcW w:w="320"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验收时间</w:t>
            </w:r>
          </w:p>
        </w:tc>
        <w:tc>
          <w:tcPr>
            <w:tcW w:w="644"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2021.6</w:t>
            </w:r>
          </w:p>
        </w:tc>
      </w:tr>
      <w:tr w:rsidR="002A0B6E">
        <w:trPr>
          <w:cantSplit/>
          <w:jc w:val="center"/>
        </w:trPr>
        <w:tc>
          <w:tcPr>
            <w:tcW w:w="197" w:type="pct"/>
            <w:gridSpan w:val="2"/>
            <w:vMerge w:val="restar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污染物排放达标与总量控制</w:t>
            </w:r>
          </w:p>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w:t>
            </w:r>
            <w:r>
              <w:rPr>
                <w:rFonts w:ascii="Times New Roman" w:eastAsia="仿宋" w:hAnsi="Times New Roman" w:cs="Times New Roman"/>
                <w:color w:val="000000" w:themeColor="text1"/>
                <w:sz w:val="18"/>
                <w:szCs w:val="18"/>
              </w:rPr>
              <w:t>工业建设项目详填</w:t>
            </w:r>
            <w:r>
              <w:rPr>
                <w:rFonts w:ascii="Times New Roman" w:eastAsia="仿宋" w:hAnsi="Times New Roman" w:cs="Times New Roman"/>
                <w:color w:val="000000" w:themeColor="text1"/>
                <w:sz w:val="18"/>
                <w:szCs w:val="18"/>
              </w:rPr>
              <w:t>)</w:t>
            </w:r>
          </w:p>
        </w:tc>
        <w:tc>
          <w:tcPr>
            <w:tcW w:w="644"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污染物</w:t>
            </w:r>
          </w:p>
        </w:tc>
        <w:tc>
          <w:tcPr>
            <w:tcW w:w="37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原有排放量</w:t>
            </w:r>
            <w:r>
              <w:rPr>
                <w:rFonts w:ascii="Times New Roman" w:eastAsia="仿宋" w:hAnsi="Times New Roman" w:cs="Times New Roman"/>
                <w:color w:val="000000" w:themeColor="text1"/>
                <w:sz w:val="18"/>
                <w:szCs w:val="18"/>
              </w:rPr>
              <w:t>(1)</w:t>
            </w:r>
          </w:p>
        </w:tc>
        <w:tc>
          <w:tcPr>
            <w:tcW w:w="322"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本期工程实际排放浓度</w:t>
            </w:r>
            <w:r>
              <w:rPr>
                <w:rFonts w:ascii="Times New Roman" w:eastAsia="仿宋" w:hAnsi="Times New Roman" w:cs="Times New Roman"/>
                <w:color w:val="000000" w:themeColor="text1"/>
                <w:sz w:val="18"/>
                <w:szCs w:val="18"/>
                <w:lang w:eastAsia="zh-CN"/>
              </w:rPr>
              <w:t>(2)</w:t>
            </w:r>
          </w:p>
        </w:tc>
        <w:tc>
          <w:tcPr>
            <w:tcW w:w="391"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本期工程允许排放浓度</w:t>
            </w:r>
            <w:r>
              <w:rPr>
                <w:rFonts w:ascii="Times New Roman" w:eastAsia="仿宋" w:hAnsi="Times New Roman" w:cs="Times New Roman"/>
                <w:color w:val="000000" w:themeColor="text1"/>
                <w:sz w:val="18"/>
                <w:szCs w:val="18"/>
                <w:lang w:eastAsia="zh-CN"/>
              </w:rPr>
              <w:t>(3)</w:t>
            </w:r>
          </w:p>
        </w:tc>
        <w:tc>
          <w:tcPr>
            <w:tcW w:w="406"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本期工程产生量</w:t>
            </w:r>
            <w:r>
              <w:rPr>
                <w:rFonts w:ascii="Times New Roman" w:eastAsia="仿宋" w:hAnsi="Times New Roman" w:cs="Times New Roman"/>
                <w:color w:val="000000" w:themeColor="text1"/>
                <w:sz w:val="18"/>
                <w:szCs w:val="18"/>
              </w:rPr>
              <w:t>(4)</w:t>
            </w:r>
          </w:p>
        </w:tc>
        <w:tc>
          <w:tcPr>
            <w:tcW w:w="393" w:type="pct"/>
            <w:gridSpan w:val="4"/>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本期工程自身削减量</w:t>
            </w:r>
            <w:r>
              <w:rPr>
                <w:rFonts w:ascii="Times New Roman" w:eastAsia="仿宋" w:hAnsi="Times New Roman" w:cs="Times New Roman"/>
                <w:color w:val="000000" w:themeColor="text1"/>
                <w:sz w:val="18"/>
                <w:szCs w:val="18"/>
              </w:rPr>
              <w:t>(5)</w:t>
            </w:r>
          </w:p>
        </w:tc>
        <w:tc>
          <w:tcPr>
            <w:tcW w:w="396"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本期工程实际排放量</w:t>
            </w:r>
            <w:r>
              <w:rPr>
                <w:rFonts w:ascii="Times New Roman" w:eastAsia="仿宋" w:hAnsi="Times New Roman" w:cs="Times New Roman"/>
                <w:color w:val="000000" w:themeColor="text1"/>
                <w:sz w:val="18"/>
                <w:szCs w:val="18"/>
              </w:rPr>
              <w:t>(6)</w:t>
            </w:r>
          </w:p>
        </w:tc>
        <w:tc>
          <w:tcPr>
            <w:tcW w:w="386"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本期工程核定排放量</w:t>
            </w:r>
            <w:r>
              <w:rPr>
                <w:rFonts w:ascii="Times New Roman" w:eastAsia="仿宋" w:hAnsi="Times New Roman" w:cs="Times New Roman"/>
                <w:color w:val="000000" w:themeColor="text1"/>
                <w:sz w:val="18"/>
                <w:szCs w:val="18"/>
              </w:rPr>
              <w:t>(7)</w:t>
            </w:r>
          </w:p>
        </w:tc>
        <w:tc>
          <w:tcPr>
            <w:tcW w:w="391"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本期工程</w:t>
            </w:r>
          </w:p>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w:t>
            </w:r>
            <w:r>
              <w:rPr>
                <w:rFonts w:ascii="Times New Roman" w:eastAsia="仿宋" w:hAnsi="Times New Roman" w:cs="Times New Roman"/>
                <w:color w:val="000000" w:themeColor="text1"/>
                <w:sz w:val="18"/>
                <w:szCs w:val="18"/>
                <w:lang w:eastAsia="zh-CN"/>
              </w:rPr>
              <w:t>以新带老</w:t>
            </w:r>
            <w:r>
              <w:rPr>
                <w:rFonts w:ascii="Times New Roman" w:eastAsia="仿宋" w:hAnsi="Times New Roman" w:cs="Times New Roman"/>
                <w:color w:val="000000" w:themeColor="text1"/>
                <w:sz w:val="18"/>
                <w:szCs w:val="18"/>
                <w:lang w:eastAsia="zh-CN"/>
              </w:rPr>
              <w:t>”</w:t>
            </w:r>
            <w:r>
              <w:rPr>
                <w:rFonts w:ascii="Times New Roman" w:eastAsia="仿宋" w:hAnsi="Times New Roman" w:cs="Times New Roman"/>
                <w:color w:val="000000" w:themeColor="text1"/>
                <w:sz w:val="18"/>
                <w:szCs w:val="18"/>
                <w:lang w:eastAsia="zh-CN"/>
              </w:rPr>
              <w:t>削减量</w:t>
            </w:r>
            <w:r>
              <w:rPr>
                <w:rFonts w:ascii="Times New Roman" w:eastAsia="仿宋" w:hAnsi="Times New Roman" w:cs="Times New Roman"/>
                <w:color w:val="000000" w:themeColor="text1"/>
                <w:sz w:val="18"/>
                <w:szCs w:val="18"/>
                <w:lang w:eastAsia="zh-CN"/>
              </w:rPr>
              <w:t>(8)</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全厂实际排放总量</w:t>
            </w:r>
            <w:r>
              <w:rPr>
                <w:rFonts w:ascii="Times New Roman" w:eastAsia="仿宋" w:hAnsi="Times New Roman" w:cs="Times New Roman"/>
                <w:color w:val="000000" w:themeColor="text1"/>
                <w:sz w:val="18"/>
                <w:szCs w:val="18"/>
              </w:rPr>
              <w:t>(9)</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区域平衡替代削减量</w:t>
            </w:r>
            <w:r>
              <w:rPr>
                <w:rFonts w:ascii="Times New Roman" w:eastAsia="仿宋" w:hAnsi="Times New Roman" w:cs="Times New Roman"/>
                <w:color w:val="000000" w:themeColor="text1"/>
                <w:sz w:val="18"/>
                <w:szCs w:val="18"/>
              </w:rPr>
              <w:t>(11)</w:t>
            </w:r>
          </w:p>
        </w:tc>
        <w:tc>
          <w:tcPr>
            <w:tcW w:w="319"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排放增减量</w:t>
            </w:r>
            <w:r>
              <w:rPr>
                <w:rFonts w:ascii="Times New Roman" w:eastAsia="仿宋" w:hAnsi="Times New Roman" w:cs="Times New Roman"/>
                <w:color w:val="000000" w:themeColor="text1"/>
                <w:sz w:val="18"/>
                <w:szCs w:val="18"/>
              </w:rPr>
              <w:t>(12)</w:t>
            </w:r>
          </w:p>
        </w:tc>
      </w:tr>
      <w:tr w:rsidR="002A0B6E">
        <w:trPr>
          <w:cantSplit/>
          <w:jc w:val="center"/>
        </w:trPr>
        <w:tc>
          <w:tcPr>
            <w:tcW w:w="197" w:type="pct"/>
            <w:gridSpan w:val="2"/>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644"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废水量</w:t>
            </w:r>
          </w:p>
        </w:tc>
        <w:tc>
          <w:tcPr>
            <w:tcW w:w="37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1422.62</w:t>
            </w:r>
            <w:r>
              <w:rPr>
                <w:rFonts w:ascii="Times New Roman" w:eastAsia="仿宋" w:hAnsi="Times New Roman" w:cs="Times New Roman"/>
                <w:color w:val="000000" w:themeColor="text1"/>
                <w:sz w:val="21"/>
                <w:szCs w:val="21"/>
              </w:rPr>
              <w:t>万</w:t>
            </w:r>
          </w:p>
        </w:tc>
        <w:tc>
          <w:tcPr>
            <w:tcW w:w="322"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3"/>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406"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3" w:type="pct"/>
            <w:gridSpan w:val="4"/>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6" w:type="pct"/>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86" w:type="pct"/>
            <w:gridSpan w:val="2"/>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1"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2"/>
            <w:vAlign w:val="center"/>
          </w:tcPr>
          <w:p w:rsidR="002A0B6E" w:rsidRDefault="009A4249">
            <w:pPr>
              <w:adjustRightInd w:val="0"/>
              <w:snapToGrid w:val="0"/>
              <w:jc w:val="center"/>
              <w:textAlignment w:val="top"/>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1422.62</w:t>
            </w:r>
            <w:r>
              <w:rPr>
                <w:rFonts w:ascii="Times New Roman" w:eastAsia="仿宋" w:hAnsi="Times New Roman" w:cs="Times New Roman"/>
                <w:color w:val="000000" w:themeColor="text1"/>
                <w:sz w:val="21"/>
                <w:szCs w:val="21"/>
              </w:rPr>
              <w:t>万</w:t>
            </w:r>
          </w:p>
        </w:tc>
        <w:tc>
          <w:tcPr>
            <w:tcW w:w="391"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19"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r>
      <w:tr w:rsidR="002A0B6E">
        <w:trPr>
          <w:cantSplit/>
          <w:jc w:val="center"/>
        </w:trPr>
        <w:tc>
          <w:tcPr>
            <w:tcW w:w="197" w:type="pct"/>
            <w:gridSpan w:val="2"/>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644"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COD</w:t>
            </w:r>
          </w:p>
        </w:tc>
        <w:tc>
          <w:tcPr>
            <w:tcW w:w="37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853.574</w:t>
            </w:r>
          </w:p>
        </w:tc>
        <w:tc>
          <w:tcPr>
            <w:tcW w:w="322"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3"/>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406"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3" w:type="pct"/>
            <w:gridSpan w:val="4"/>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6" w:type="pct"/>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86" w:type="pct"/>
            <w:gridSpan w:val="2"/>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1"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853.574</w:t>
            </w:r>
          </w:p>
        </w:tc>
        <w:tc>
          <w:tcPr>
            <w:tcW w:w="391"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19"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r>
      <w:tr w:rsidR="002A0B6E">
        <w:trPr>
          <w:cantSplit/>
          <w:jc w:val="center"/>
        </w:trPr>
        <w:tc>
          <w:tcPr>
            <w:tcW w:w="197" w:type="pct"/>
            <w:gridSpan w:val="2"/>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644"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SS</w:t>
            </w:r>
          </w:p>
        </w:tc>
        <w:tc>
          <w:tcPr>
            <w:tcW w:w="37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22"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3"/>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406"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3" w:type="pct"/>
            <w:gridSpan w:val="4"/>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6" w:type="pct"/>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86" w:type="pct"/>
            <w:gridSpan w:val="2"/>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1"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19"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r>
      <w:tr w:rsidR="002A0B6E">
        <w:trPr>
          <w:cantSplit/>
          <w:jc w:val="center"/>
        </w:trPr>
        <w:tc>
          <w:tcPr>
            <w:tcW w:w="197" w:type="pct"/>
            <w:gridSpan w:val="2"/>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644"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lang w:eastAsia="zh-CN"/>
              </w:rPr>
            </w:pPr>
            <w:r>
              <w:rPr>
                <w:rFonts w:ascii="Times New Roman" w:eastAsia="仿宋" w:hAnsi="Times New Roman" w:cs="Times New Roman"/>
                <w:color w:val="000000" w:themeColor="text1"/>
                <w:sz w:val="21"/>
                <w:szCs w:val="21"/>
              </w:rPr>
              <w:t>氨氮</w:t>
            </w:r>
          </w:p>
        </w:tc>
        <w:tc>
          <w:tcPr>
            <w:tcW w:w="37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113.81</w:t>
            </w:r>
          </w:p>
        </w:tc>
        <w:tc>
          <w:tcPr>
            <w:tcW w:w="322"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3"/>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406"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3" w:type="pct"/>
            <w:gridSpan w:val="4"/>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6" w:type="pct"/>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86" w:type="pct"/>
            <w:gridSpan w:val="2"/>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1"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113.81</w:t>
            </w:r>
          </w:p>
        </w:tc>
        <w:tc>
          <w:tcPr>
            <w:tcW w:w="391"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19"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r>
      <w:tr w:rsidR="002A0B6E">
        <w:trPr>
          <w:cantSplit/>
          <w:jc w:val="center"/>
        </w:trPr>
        <w:tc>
          <w:tcPr>
            <w:tcW w:w="197" w:type="pct"/>
            <w:gridSpan w:val="2"/>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644"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bCs/>
                <w:color w:val="000000" w:themeColor="text1"/>
                <w:sz w:val="21"/>
                <w:szCs w:val="21"/>
              </w:rPr>
              <w:t>SO</w:t>
            </w:r>
            <w:r>
              <w:rPr>
                <w:rFonts w:ascii="Times New Roman" w:eastAsia="仿宋" w:hAnsi="Times New Roman" w:cs="Times New Roman"/>
                <w:bCs/>
                <w:color w:val="000000" w:themeColor="text1"/>
                <w:sz w:val="21"/>
                <w:szCs w:val="21"/>
                <w:vertAlign w:val="subscript"/>
              </w:rPr>
              <w:t>2</w:t>
            </w:r>
          </w:p>
        </w:tc>
        <w:tc>
          <w:tcPr>
            <w:tcW w:w="37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2341.78</w:t>
            </w:r>
          </w:p>
        </w:tc>
        <w:tc>
          <w:tcPr>
            <w:tcW w:w="322"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w:t>
            </w:r>
          </w:p>
        </w:tc>
        <w:tc>
          <w:tcPr>
            <w:tcW w:w="391"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50</w:t>
            </w:r>
          </w:p>
        </w:tc>
        <w:tc>
          <w:tcPr>
            <w:tcW w:w="406"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7.14</w:t>
            </w:r>
          </w:p>
        </w:tc>
        <w:tc>
          <w:tcPr>
            <w:tcW w:w="393" w:type="pct"/>
            <w:gridSpan w:val="4"/>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6" w:type="pct"/>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7.14</w:t>
            </w:r>
          </w:p>
        </w:tc>
        <w:tc>
          <w:tcPr>
            <w:tcW w:w="386" w:type="pct"/>
            <w:gridSpan w:val="2"/>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7.14</w:t>
            </w:r>
          </w:p>
        </w:tc>
        <w:tc>
          <w:tcPr>
            <w:tcW w:w="391"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2348.92</w:t>
            </w:r>
          </w:p>
        </w:tc>
        <w:tc>
          <w:tcPr>
            <w:tcW w:w="391"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19" w:type="pct"/>
            <w:gridSpan w:val="2"/>
            <w:vAlign w:val="bottom"/>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+7.14</w:t>
            </w:r>
          </w:p>
        </w:tc>
      </w:tr>
      <w:tr w:rsidR="002A0B6E">
        <w:trPr>
          <w:cantSplit/>
          <w:jc w:val="center"/>
        </w:trPr>
        <w:tc>
          <w:tcPr>
            <w:tcW w:w="197" w:type="pct"/>
            <w:gridSpan w:val="2"/>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644"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bCs/>
                <w:color w:val="000000" w:themeColor="text1"/>
                <w:sz w:val="21"/>
                <w:szCs w:val="21"/>
              </w:rPr>
              <w:t>NOx</w:t>
            </w:r>
          </w:p>
        </w:tc>
        <w:tc>
          <w:tcPr>
            <w:tcW w:w="37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3388.58</w:t>
            </w:r>
          </w:p>
        </w:tc>
        <w:tc>
          <w:tcPr>
            <w:tcW w:w="322"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35</w:t>
            </w:r>
          </w:p>
        </w:tc>
        <w:tc>
          <w:tcPr>
            <w:tcW w:w="391"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50</w:t>
            </w:r>
          </w:p>
        </w:tc>
        <w:tc>
          <w:tcPr>
            <w:tcW w:w="406"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12.32</w:t>
            </w:r>
          </w:p>
        </w:tc>
        <w:tc>
          <w:tcPr>
            <w:tcW w:w="393" w:type="pct"/>
            <w:gridSpan w:val="4"/>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0</w:t>
            </w:r>
          </w:p>
        </w:tc>
        <w:tc>
          <w:tcPr>
            <w:tcW w:w="396" w:type="pct"/>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12.32</w:t>
            </w:r>
          </w:p>
        </w:tc>
        <w:tc>
          <w:tcPr>
            <w:tcW w:w="386" w:type="pct"/>
            <w:gridSpan w:val="2"/>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12.32</w:t>
            </w:r>
          </w:p>
        </w:tc>
        <w:tc>
          <w:tcPr>
            <w:tcW w:w="391" w:type="pct"/>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3400.9</w:t>
            </w:r>
          </w:p>
        </w:tc>
        <w:tc>
          <w:tcPr>
            <w:tcW w:w="391" w:type="pct"/>
            <w:gridSpan w:val="2"/>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w:t>
            </w:r>
          </w:p>
        </w:tc>
        <w:tc>
          <w:tcPr>
            <w:tcW w:w="319" w:type="pct"/>
            <w:gridSpan w:val="2"/>
            <w:vAlign w:val="bottom"/>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+12.32</w:t>
            </w:r>
          </w:p>
        </w:tc>
      </w:tr>
      <w:tr w:rsidR="002A0B6E">
        <w:trPr>
          <w:cantSplit/>
          <w:jc w:val="center"/>
        </w:trPr>
        <w:tc>
          <w:tcPr>
            <w:tcW w:w="197" w:type="pct"/>
            <w:gridSpan w:val="2"/>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644"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bCs/>
                <w:color w:val="000000" w:themeColor="text1"/>
                <w:sz w:val="21"/>
                <w:szCs w:val="21"/>
              </w:rPr>
              <w:t>烟粉尘</w:t>
            </w:r>
          </w:p>
        </w:tc>
        <w:tc>
          <w:tcPr>
            <w:tcW w:w="37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370.6</w:t>
            </w:r>
          </w:p>
        </w:tc>
        <w:tc>
          <w:tcPr>
            <w:tcW w:w="322"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2.9</w:t>
            </w:r>
          </w:p>
        </w:tc>
        <w:tc>
          <w:tcPr>
            <w:tcW w:w="391"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20</w:t>
            </w:r>
          </w:p>
        </w:tc>
        <w:tc>
          <w:tcPr>
            <w:tcW w:w="406"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25</w:t>
            </w:r>
          </w:p>
        </w:tc>
        <w:tc>
          <w:tcPr>
            <w:tcW w:w="393" w:type="pct"/>
            <w:gridSpan w:val="4"/>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19.72</w:t>
            </w:r>
          </w:p>
        </w:tc>
        <w:tc>
          <w:tcPr>
            <w:tcW w:w="396" w:type="pct"/>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5.28</w:t>
            </w:r>
          </w:p>
        </w:tc>
        <w:tc>
          <w:tcPr>
            <w:tcW w:w="386" w:type="pct"/>
            <w:gridSpan w:val="2"/>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5.28</w:t>
            </w:r>
          </w:p>
        </w:tc>
        <w:tc>
          <w:tcPr>
            <w:tcW w:w="391" w:type="pct"/>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375.88</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21"/>
                <w:szCs w:val="21"/>
              </w:rPr>
              <w:t>/</w:t>
            </w:r>
          </w:p>
        </w:tc>
        <w:tc>
          <w:tcPr>
            <w:tcW w:w="319"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+5.28</w:t>
            </w:r>
          </w:p>
        </w:tc>
      </w:tr>
      <w:tr w:rsidR="002A0B6E">
        <w:trPr>
          <w:cantSplit/>
          <w:jc w:val="center"/>
        </w:trPr>
        <w:tc>
          <w:tcPr>
            <w:tcW w:w="197" w:type="pct"/>
            <w:gridSpan w:val="2"/>
            <w:vMerge/>
            <w:vAlign w:val="center"/>
          </w:tcPr>
          <w:p w:rsidR="002A0B6E" w:rsidRDefault="002A0B6E">
            <w:pPr>
              <w:adjustRightInd w:val="0"/>
              <w:snapToGrid w:val="0"/>
              <w:jc w:val="center"/>
              <w:rPr>
                <w:rFonts w:ascii="Times New Roman" w:eastAsia="仿宋" w:hAnsi="Times New Roman" w:cs="Times New Roman"/>
                <w:color w:val="000000" w:themeColor="text1"/>
                <w:sz w:val="18"/>
                <w:szCs w:val="18"/>
              </w:rPr>
            </w:pPr>
          </w:p>
        </w:tc>
        <w:tc>
          <w:tcPr>
            <w:tcW w:w="644" w:type="pct"/>
            <w:vAlign w:val="center"/>
          </w:tcPr>
          <w:p w:rsidR="002A0B6E" w:rsidRDefault="009A4249">
            <w:pPr>
              <w:adjustRightInd w:val="0"/>
              <w:snapToGrid w:val="0"/>
              <w:jc w:val="center"/>
              <w:rPr>
                <w:rFonts w:ascii="Times New Roman" w:eastAsia="仿宋" w:hAnsi="Times New Roman" w:cs="Times New Roman"/>
                <w:color w:val="000000" w:themeColor="text1"/>
                <w:sz w:val="21"/>
                <w:szCs w:val="21"/>
              </w:rPr>
            </w:pPr>
            <w:r>
              <w:rPr>
                <w:rFonts w:ascii="Times New Roman" w:eastAsia="仿宋" w:hAnsi="Times New Roman" w:cs="Times New Roman"/>
                <w:bCs/>
                <w:color w:val="000000" w:themeColor="text1"/>
                <w:sz w:val="21"/>
                <w:szCs w:val="21"/>
              </w:rPr>
              <w:t>VOCs</w:t>
            </w:r>
          </w:p>
        </w:tc>
        <w:tc>
          <w:tcPr>
            <w:tcW w:w="373"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925.571</w:t>
            </w:r>
          </w:p>
        </w:tc>
        <w:tc>
          <w:tcPr>
            <w:tcW w:w="322"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7.49</w:t>
            </w:r>
          </w:p>
        </w:tc>
        <w:tc>
          <w:tcPr>
            <w:tcW w:w="391" w:type="pct"/>
            <w:gridSpan w:val="3"/>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30</w:t>
            </w:r>
          </w:p>
        </w:tc>
        <w:tc>
          <w:tcPr>
            <w:tcW w:w="406" w:type="pct"/>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693.432</w:t>
            </w:r>
          </w:p>
        </w:tc>
        <w:tc>
          <w:tcPr>
            <w:tcW w:w="393" w:type="pct"/>
            <w:gridSpan w:val="4"/>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21"/>
                <w:szCs w:val="21"/>
              </w:rPr>
              <w:t>689.472</w:t>
            </w:r>
          </w:p>
        </w:tc>
        <w:tc>
          <w:tcPr>
            <w:tcW w:w="396" w:type="pct"/>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3.96</w:t>
            </w:r>
          </w:p>
        </w:tc>
        <w:tc>
          <w:tcPr>
            <w:tcW w:w="386" w:type="pct"/>
            <w:gridSpan w:val="2"/>
            <w:vAlign w:val="center"/>
          </w:tcPr>
          <w:p w:rsidR="002A0B6E" w:rsidRDefault="009A4249">
            <w:pPr>
              <w:pStyle w:val="afb"/>
              <w:adjustRightInd w:val="0"/>
              <w:snapToGrid w:val="0"/>
              <w:spacing w:line="240" w:lineRule="auto"/>
              <w:rPr>
                <w:rFonts w:ascii="Times New Roman" w:eastAsia="仿宋" w:hAnsi="Times New Roman" w:cs="Times New Roman"/>
                <w:color w:val="000000" w:themeColor="text1"/>
                <w:sz w:val="21"/>
                <w:szCs w:val="21"/>
              </w:rPr>
            </w:pPr>
            <w:r>
              <w:rPr>
                <w:rFonts w:ascii="Times New Roman" w:eastAsia="仿宋" w:hAnsi="Times New Roman" w:cs="Times New Roman"/>
                <w:color w:val="000000" w:themeColor="text1"/>
                <w:sz w:val="21"/>
                <w:szCs w:val="21"/>
              </w:rPr>
              <w:t>3.96</w:t>
            </w:r>
          </w:p>
        </w:tc>
        <w:tc>
          <w:tcPr>
            <w:tcW w:w="391" w:type="pct"/>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21"/>
                <w:szCs w:val="21"/>
              </w:rPr>
              <w:t>/</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18"/>
                <w:szCs w:val="18"/>
                <w:lang w:eastAsia="zh-CN"/>
              </w:rPr>
              <w:t>926.627</w:t>
            </w:r>
          </w:p>
        </w:tc>
        <w:tc>
          <w:tcPr>
            <w:tcW w:w="391"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21"/>
                <w:szCs w:val="21"/>
              </w:rPr>
              <w:t>/</w:t>
            </w:r>
          </w:p>
        </w:tc>
        <w:tc>
          <w:tcPr>
            <w:tcW w:w="319" w:type="pct"/>
            <w:gridSpan w:val="2"/>
            <w:vAlign w:val="center"/>
          </w:tcPr>
          <w:p w:rsidR="002A0B6E" w:rsidRDefault="009A4249">
            <w:pPr>
              <w:adjustRightInd w:val="0"/>
              <w:snapToGrid w:val="0"/>
              <w:jc w:val="center"/>
              <w:rPr>
                <w:rFonts w:ascii="Times New Roman" w:eastAsia="仿宋" w:hAnsi="Times New Roman" w:cs="Times New Roman"/>
                <w:color w:val="000000" w:themeColor="text1"/>
                <w:sz w:val="18"/>
                <w:szCs w:val="18"/>
                <w:lang w:eastAsia="zh-CN"/>
              </w:rPr>
            </w:pPr>
            <w:r>
              <w:rPr>
                <w:rFonts w:ascii="Times New Roman" w:eastAsia="仿宋" w:hAnsi="Times New Roman" w:cs="Times New Roman"/>
                <w:color w:val="000000" w:themeColor="text1"/>
                <w:sz w:val="21"/>
                <w:szCs w:val="21"/>
              </w:rPr>
              <w:t>+3.96</w:t>
            </w:r>
          </w:p>
        </w:tc>
      </w:tr>
    </w:tbl>
    <w:p w:rsidR="002A0B6E" w:rsidRDefault="00B838EF">
      <w:pPr>
        <w:rPr>
          <w:rFonts w:ascii="Times New Roman" w:eastAsia="仿宋" w:hAnsi="Times New Roman" w:cs="Times New Roman"/>
          <w:color w:val="000000" w:themeColor="text1"/>
        </w:rPr>
      </w:pPr>
      <w:r w:rsidRPr="00B838EF">
        <w:rPr>
          <w:rFonts w:ascii="Times New Roman" w:eastAsia="仿宋" w:hAnsi="Times New Roman" w:cs="Times New Roman"/>
          <w:color w:val="000000" w:themeColor="text1"/>
          <w:sz w:val="24"/>
          <w:lang w:val="zh-CN" w:eastAsia="zh-CN"/>
        </w:rPr>
        <w:pict>
          <v:shape id="文本框 2" o:spid="_x0000_s1027" type="#_x0000_t202" style="position:absolute;margin-left:-4.2pt;margin-top:1.25pt;width:753pt;height:39.75pt;z-index:251659264;mso-position-horizontal-relative:text;mso-position-vertical-relative:text" o:gfxdata="UEsDBAoAAAAAAIdO4kAAAAAAAAAAAAAAAAAEAAAAZHJzL1BLAwQUAAAACACHTuJAjolk8tYAAAAI&#10;AQAADwAAAGRycy9kb3ducmV2LnhtbE2PzW7CMBCE75V4B2uRegObKNCQZsMB1Gur0h+pNxMvSdR4&#10;HcWGpG9fc2qPoxnNfFPsJtuJKw2+dYywWioQxJUzLdcI729PiwyED5qN7hwTwg952JWzu0Lnxo38&#10;StdjqEUsYZ9rhCaEPpfSVw1Z7ZeuJ47e2Q1WhyiHWppBj7HcdjJRaiOtbjkuNLqnfUPV9/FiET6e&#10;z1+fqXqpD3bdj25Sku1WIt7PV+oRRKAp/IXhhh/RoYxMJ3dh40WHsMjSmERI1iBudrp92IA4IWSJ&#10;AlkW8v+B8hdQSwMEFAAAAAgAh07iQGZkazLQAQAAmgMAAA4AAABkcnMvZTJvRG9jLnhtbK1TzY7T&#10;MBC+I/EOlu80aZdWS9R0BaqWCwKkhQdwnXFjyX/YTpO+ALwBJy7cea4+x46dbIvKZQ9cnPHM+Jv5&#10;vpms7watyAF8kNbUdD4rKQHDbSPNvqZfv9y/uqUkRGYapqyBmh4h0LvNyxfr3lWwsK1VDXiCICZU&#10;vatpG6OriiLwFjQLM+vAYFBYr1nEq98XjWc9omtVLMpyVfTWN85bDiGgdzsG6YTonwNohZActpZ3&#10;GkwcUT0oFpFSaKULdJO7FQJ4/CREgEhUTZFpzCcWQXuXzmKzZtXeM9dKPrXAntPCFSfNpMGiZ6gt&#10;i4x0Xv4DpSX3NlgRZ9zqYiSSFUEW8/JKm4eWOchcUOrgzqKH/wfLPx4+eyIb3ITVDYpimMaZn37+&#10;OP36c/r9nSySQr0LFSY+OEyNwzs7YPaTP6AzER+E1+mLlAjGEep41heGSDg63yxXN/MSQxxjy/L1&#10;7WKZYIrLa+dDfA9Wk2TU1OP8sqzs8CHEMfUpJRUz9l4qlWeoDOlTBYS8imgZwY9vlUkxyHsxASZu&#10;I4dkxWE3YGoyd7Y5It8ed6Om4VvHPFDSOS/3LXY2n6q87aIVMrd2eYSU0gVHlslN65V24u97zrr8&#10;Upt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jolk8tYAAAAIAQAADwAAAAAAAAABACAAAAAiAAAA&#10;ZHJzL2Rvd25yZXYueG1sUEsBAhQAFAAAAAgAh07iQGZkazLQAQAAmgMAAA4AAAAAAAAAAQAgAAAA&#10;JQEAAGRycy9lMm9Eb2MueG1sUEsFBgAAAAAGAAYAWQEAAGcFAAAAAA==&#10;" filled="f" stroked="f">
            <v:textbox>
              <w:txbxContent>
                <w:p w:rsidR="002A0B6E" w:rsidRDefault="009A4249">
                  <w:pPr>
                    <w:rPr>
                      <w:sz w:val="18"/>
                      <w:szCs w:val="18"/>
                      <w:lang w:eastAsia="zh-CN"/>
                    </w:rPr>
                  </w:pPr>
                  <w:r>
                    <w:rPr>
                      <w:rFonts w:hint="eastAsia"/>
                      <w:b/>
                      <w:bCs/>
                      <w:sz w:val="18"/>
                      <w:szCs w:val="18"/>
                      <w:lang w:eastAsia="zh-CN"/>
                    </w:rPr>
                    <w:t>注</w:t>
                  </w:r>
                  <w:r>
                    <w:rPr>
                      <w:rFonts w:hint="eastAsia"/>
                      <w:sz w:val="18"/>
                      <w:szCs w:val="18"/>
                      <w:lang w:eastAsia="zh-CN"/>
                    </w:rPr>
                    <w:t>：</w:t>
                  </w:r>
                  <w:r>
                    <w:rPr>
                      <w:sz w:val="18"/>
                      <w:szCs w:val="18"/>
                      <w:lang w:eastAsia="zh-CN"/>
                    </w:rPr>
                    <w:t>1</w:t>
                  </w:r>
                  <w:r>
                    <w:rPr>
                      <w:rFonts w:hint="eastAsia"/>
                      <w:sz w:val="18"/>
                      <w:szCs w:val="18"/>
                      <w:lang w:eastAsia="zh-CN"/>
                    </w:rPr>
                    <w:t>、排放增减量：（</w:t>
                  </w:r>
                  <w:r>
                    <w:rPr>
                      <w:sz w:val="18"/>
                      <w:szCs w:val="18"/>
                      <w:lang w:eastAsia="zh-CN"/>
                    </w:rPr>
                    <w:t>+</w:t>
                  </w:r>
                  <w:r>
                    <w:rPr>
                      <w:rFonts w:hint="eastAsia"/>
                      <w:sz w:val="18"/>
                      <w:szCs w:val="18"/>
                      <w:lang w:eastAsia="zh-CN"/>
                    </w:rPr>
                    <w:t>）表示增加，（</w:t>
                  </w:r>
                  <w:r>
                    <w:rPr>
                      <w:sz w:val="18"/>
                      <w:szCs w:val="18"/>
                      <w:lang w:eastAsia="zh-CN"/>
                    </w:rPr>
                    <w:t>-</w:t>
                  </w:r>
                  <w:r>
                    <w:rPr>
                      <w:rFonts w:hint="eastAsia"/>
                      <w:sz w:val="18"/>
                      <w:szCs w:val="18"/>
                      <w:lang w:eastAsia="zh-CN"/>
                    </w:rPr>
                    <w:t>）表示减少。</w:t>
                  </w:r>
                  <w:r>
                    <w:rPr>
                      <w:sz w:val="18"/>
                      <w:szCs w:val="18"/>
                      <w:lang w:eastAsia="zh-CN"/>
                    </w:rPr>
                    <w:t>2</w:t>
                  </w:r>
                  <w:r>
                    <w:rPr>
                      <w:rFonts w:hint="eastAsia"/>
                      <w:sz w:val="18"/>
                      <w:szCs w:val="18"/>
                      <w:lang w:eastAsia="zh-CN"/>
                    </w:rPr>
                    <w:t>、</w:t>
                  </w:r>
                  <w:r>
                    <w:rPr>
                      <w:sz w:val="18"/>
                      <w:szCs w:val="18"/>
                      <w:lang w:eastAsia="zh-CN"/>
                    </w:rPr>
                    <w:t>(12)=(6)-(8)-(11)</w:t>
                  </w:r>
                  <w:r>
                    <w:rPr>
                      <w:rFonts w:hint="eastAsia"/>
                      <w:sz w:val="18"/>
                      <w:szCs w:val="18"/>
                      <w:lang w:eastAsia="zh-CN"/>
                    </w:rPr>
                    <w:t>，（</w:t>
                  </w:r>
                  <w:r>
                    <w:rPr>
                      <w:sz w:val="18"/>
                      <w:szCs w:val="18"/>
                      <w:lang w:eastAsia="zh-CN"/>
                    </w:rPr>
                    <w:t>9</w:t>
                  </w:r>
                  <w:r>
                    <w:rPr>
                      <w:rFonts w:hint="eastAsia"/>
                      <w:sz w:val="18"/>
                      <w:szCs w:val="18"/>
                      <w:lang w:eastAsia="zh-CN"/>
                    </w:rPr>
                    <w:t>）</w:t>
                  </w:r>
                  <w:r>
                    <w:rPr>
                      <w:sz w:val="18"/>
                      <w:szCs w:val="18"/>
                      <w:lang w:eastAsia="zh-CN"/>
                    </w:rPr>
                    <w:t>= (4)-(5)-(8)- (11) +</w:t>
                  </w:r>
                  <w:r>
                    <w:rPr>
                      <w:rFonts w:hint="eastAsia"/>
                      <w:sz w:val="18"/>
                      <w:szCs w:val="18"/>
                      <w:lang w:eastAsia="zh-CN"/>
                    </w:rPr>
                    <w:t>（</w:t>
                  </w:r>
                  <w:r>
                    <w:rPr>
                      <w:sz w:val="18"/>
                      <w:szCs w:val="18"/>
                      <w:lang w:eastAsia="zh-CN"/>
                    </w:rPr>
                    <w:t>1</w:t>
                  </w:r>
                  <w:r>
                    <w:rPr>
                      <w:rFonts w:hint="eastAsia"/>
                      <w:sz w:val="18"/>
                      <w:szCs w:val="18"/>
                      <w:lang w:eastAsia="zh-CN"/>
                    </w:rPr>
                    <w:t>）。</w:t>
                  </w:r>
                  <w:r>
                    <w:rPr>
                      <w:sz w:val="18"/>
                      <w:szCs w:val="18"/>
                      <w:lang w:eastAsia="zh-CN"/>
                    </w:rPr>
                    <w:t>3</w:t>
                  </w:r>
                  <w:r>
                    <w:rPr>
                      <w:rFonts w:hint="eastAsia"/>
                      <w:sz w:val="18"/>
                      <w:szCs w:val="18"/>
                      <w:lang w:eastAsia="zh-CN"/>
                    </w:rPr>
                    <w:t>、计量单位：废水排放量</w:t>
                  </w:r>
                  <w:r>
                    <w:rPr>
                      <w:sz w:val="18"/>
                      <w:szCs w:val="18"/>
                      <w:lang w:eastAsia="zh-CN"/>
                    </w:rPr>
                    <w:t>——</w:t>
                  </w:r>
                  <w:r>
                    <w:rPr>
                      <w:rFonts w:hint="eastAsia"/>
                      <w:sz w:val="18"/>
                      <w:szCs w:val="18"/>
                      <w:lang w:eastAsia="zh-CN"/>
                    </w:rPr>
                    <w:t>万吨</w:t>
                  </w:r>
                  <w:r>
                    <w:rPr>
                      <w:sz w:val="18"/>
                      <w:szCs w:val="18"/>
                      <w:lang w:eastAsia="zh-CN"/>
                    </w:rPr>
                    <w:t>/</w:t>
                  </w:r>
                  <w:r>
                    <w:rPr>
                      <w:rFonts w:hint="eastAsia"/>
                      <w:sz w:val="18"/>
                      <w:szCs w:val="18"/>
                      <w:lang w:eastAsia="zh-CN"/>
                    </w:rPr>
                    <w:t>年；废气排放量</w:t>
                  </w:r>
                  <w:r>
                    <w:rPr>
                      <w:sz w:val="18"/>
                      <w:szCs w:val="18"/>
                      <w:lang w:eastAsia="zh-CN"/>
                    </w:rPr>
                    <w:t>——</w:t>
                  </w:r>
                  <w:proofErr w:type="gramStart"/>
                  <w:r>
                    <w:rPr>
                      <w:rFonts w:hint="eastAsia"/>
                      <w:sz w:val="18"/>
                      <w:szCs w:val="18"/>
                      <w:lang w:eastAsia="zh-CN"/>
                    </w:rPr>
                    <w:t>万标立方米</w:t>
                  </w:r>
                  <w:proofErr w:type="gramEnd"/>
                  <w:r>
                    <w:rPr>
                      <w:sz w:val="18"/>
                      <w:szCs w:val="18"/>
                      <w:lang w:eastAsia="zh-CN"/>
                    </w:rPr>
                    <w:t>/</w:t>
                  </w:r>
                  <w:r>
                    <w:rPr>
                      <w:rFonts w:hint="eastAsia"/>
                      <w:sz w:val="18"/>
                      <w:szCs w:val="18"/>
                      <w:lang w:eastAsia="zh-CN"/>
                    </w:rPr>
                    <w:t>年；工业固体废物排放量</w:t>
                  </w:r>
                  <w:r>
                    <w:rPr>
                      <w:sz w:val="18"/>
                      <w:szCs w:val="18"/>
                      <w:lang w:eastAsia="zh-CN"/>
                    </w:rPr>
                    <w:t>——</w:t>
                  </w:r>
                  <w:r>
                    <w:rPr>
                      <w:rFonts w:hint="eastAsia"/>
                      <w:sz w:val="18"/>
                      <w:szCs w:val="18"/>
                      <w:lang w:eastAsia="zh-CN"/>
                    </w:rPr>
                    <w:t>万吨</w:t>
                  </w:r>
                  <w:r>
                    <w:rPr>
                      <w:sz w:val="18"/>
                      <w:szCs w:val="18"/>
                      <w:lang w:eastAsia="zh-CN"/>
                    </w:rPr>
                    <w:t>/</w:t>
                  </w:r>
                  <w:r>
                    <w:rPr>
                      <w:rFonts w:hint="eastAsia"/>
                      <w:sz w:val="18"/>
                      <w:szCs w:val="18"/>
                      <w:lang w:eastAsia="zh-CN"/>
                    </w:rPr>
                    <w:t>年；水污染物排放浓度</w:t>
                  </w:r>
                  <w:r>
                    <w:rPr>
                      <w:sz w:val="18"/>
                      <w:szCs w:val="18"/>
                      <w:lang w:eastAsia="zh-CN"/>
                    </w:rPr>
                    <w:t>——</w:t>
                  </w:r>
                  <w:proofErr w:type="gramStart"/>
                  <w:r>
                    <w:rPr>
                      <w:rFonts w:hint="eastAsia"/>
                      <w:sz w:val="18"/>
                      <w:szCs w:val="18"/>
                      <w:lang w:eastAsia="zh-CN"/>
                    </w:rPr>
                    <w:t>毫克</w:t>
                  </w:r>
                  <w:r>
                    <w:rPr>
                      <w:sz w:val="18"/>
                      <w:szCs w:val="18"/>
                      <w:lang w:eastAsia="zh-CN"/>
                    </w:rPr>
                    <w:t>/</w:t>
                  </w:r>
                  <w:proofErr w:type="gramEnd"/>
                  <w:r>
                    <w:rPr>
                      <w:rFonts w:hint="eastAsia"/>
                      <w:sz w:val="18"/>
                      <w:szCs w:val="18"/>
                      <w:lang w:eastAsia="zh-CN"/>
                    </w:rPr>
                    <w:t>升</w:t>
                  </w:r>
                </w:p>
              </w:txbxContent>
            </v:textbox>
          </v:shape>
        </w:pict>
      </w:r>
    </w:p>
    <w:p w:rsidR="002A0B6E" w:rsidRDefault="002A0B6E">
      <w:pPr>
        <w:rPr>
          <w:rFonts w:ascii="Times New Roman" w:eastAsia="仿宋" w:hAnsi="Times New Roman" w:cs="Times New Roman"/>
          <w:color w:val="000000" w:themeColor="text1"/>
          <w:lang w:eastAsia="zh-CN"/>
        </w:rPr>
        <w:sectPr w:rsidR="002A0B6E">
          <w:pgSz w:w="16838" w:h="11906" w:orient="landscape"/>
          <w:pgMar w:top="1440" w:right="1418" w:bottom="1440" w:left="1418" w:header="851" w:footer="992" w:gutter="0"/>
          <w:cols w:space="0"/>
          <w:docGrid w:type="lines" w:linePitch="312"/>
        </w:sectPr>
      </w:pPr>
    </w:p>
    <w:p w:rsidR="002A0B6E" w:rsidRDefault="009A4249">
      <w:pPr>
        <w:jc w:val="center"/>
        <w:rPr>
          <w:rFonts w:ascii="Times New Roman" w:eastAsia="仿宋" w:hAnsi="Times New Roman" w:cs="Times New Roman"/>
          <w:color w:val="000000" w:themeColor="text1"/>
          <w:sz w:val="24"/>
          <w:szCs w:val="24"/>
          <w:lang w:eastAsia="zh-CN"/>
        </w:rPr>
      </w:pPr>
      <w:r>
        <w:rPr>
          <w:rFonts w:ascii="Times New Roman" w:eastAsia="仿宋" w:hAnsi="Times New Roman" w:cs="Times New Roman"/>
          <w:color w:val="000000" w:themeColor="text1"/>
          <w:sz w:val="24"/>
          <w:szCs w:val="24"/>
          <w:lang w:eastAsia="zh-CN"/>
        </w:rPr>
        <w:t>附件部分</w:t>
      </w:r>
    </w:p>
    <w:p w:rsidR="002A0B6E" w:rsidRDefault="002A0B6E">
      <w:pPr>
        <w:jc w:val="center"/>
        <w:rPr>
          <w:rFonts w:ascii="Times New Roman" w:eastAsia="仿宋" w:hAnsi="Times New Roman" w:cs="Times New Roman"/>
          <w:color w:val="000000" w:themeColor="text1"/>
          <w:sz w:val="24"/>
          <w:szCs w:val="24"/>
          <w:lang w:eastAsia="zh-CN"/>
        </w:rPr>
      </w:pPr>
    </w:p>
    <w:p w:rsidR="002A0B6E" w:rsidRDefault="009A4249">
      <w:pPr>
        <w:adjustRightInd w:val="0"/>
        <w:snapToGrid w:val="0"/>
        <w:spacing w:line="360" w:lineRule="auto"/>
        <w:rPr>
          <w:rFonts w:ascii="Times New Roman" w:eastAsia="仿宋" w:hAnsi="Times New Roman" w:cs="Times New Roman"/>
          <w:bCs/>
          <w:color w:val="000000" w:themeColor="text1"/>
          <w:sz w:val="24"/>
          <w:lang w:eastAsia="zh-CN"/>
        </w:rPr>
      </w:pPr>
      <w:r>
        <w:rPr>
          <w:rFonts w:ascii="Times New Roman" w:eastAsia="仿宋" w:hAnsi="Times New Roman" w:cs="Times New Roman"/>
          <w:bCs/>
          <w:color w:val="000000" w:themeColor="text1"/>
          <w:sz w:val="24"/>
          <w:lang w:eastAsia="zh-CN"/>
        </w:rPr>
        <w:t>附件</w:t>
      </w:r>
      <w:r>
        <w:rPr>
          <w:rFonts w:ascii="Times New Roman" w:eastAsia="仿宋" w:hAnsi="Times New Roman" w:cs="Times New Roman"/>
          <w:bCs/>
          <w:color w:val="000000" w:themeColor="text1"/>
          <w:sz w:val="24"/>
          <w:lang w:eastAsia="zh-CN"/>
        </w:rPr>
        <w:t>1——</w:t>
      </w:r>
      <w:r>
        <w:rPr>
          <w:rFonts w:ascii="Times New Roman" w:eastAsia="仿宋" w:hAnsi="Times New Roman" w:cs="Times New Roman"/>
          <w:bCs/>
          <w:color w:val="000000" w:themeColor="text1"/>
          <w:sz w:val="24"/>
          <w:lang w:eastAsia="zh-CN"/>
        </w:rPr>
        <w:t>环境保护局对项目环境影响报告书的审批意见</w:t>
      </w:r>
    </w:p>
    <w:p w:rsidR="002A0B6E" w:rsidRDefault="009A4249">
      <w:pPr>
        <w:adjustRightInd w:val="0"/>
        <w:snapToGrid w:val="0"/>
        <w:spacing w:line="360" w:lineRule="auto"/>
        <w:rPr>
          <w:rFonts w:ascii="Times New Roman" w:eastAsia="仿宋" w:hAnsi="Times New Roman" w:cs="Times New Roman"/>
          <w:bCs/>
          <w:color w:val="000000" w:themeColor="text1"/>
          <w:sz w:val="24"/>
          <w:lang w:eastAsia="zh-CN"/>
        </w:rPr>
      </w:pPr>
      <w:r>
        <w:rPr>
          <w:rFonts w:ascii="Times New Roman" w:eastAsia="仿宋" w:hAnsi="Times New Roman" w:cs="Times New Roman"/>
          <w:bCs/>
          <w:color w:val="000000" w:themeColor="text1"/>
          <w:sz w:val="24"/>
          <w:lang w:eastAsia="zh-CN"/>
        </w:rPr>
        <w:t>附件</w:t>
      </w:r>
      <w:r>
        <w:rPr>
          <w:rFonts w:ascii="Times New Roman" w:eastAsia="仿宋" w:hAnsi="Times New Roman" w:cs="Times New Roman"/>
          <w:bCs/>
          <w:color w:val="000000" w:themeColor="text1"/>
          <w:sz w:val="24"/>
          <w:lang w:eastAsia="zh-CN"/>
        </w:rPr>
        <w:t>2——</w:t>
      </w:r>
      <w:r>
        <w:rPr>
          <w:rFonts w:ascii="Times New Roman" w:eastAsia="仿宋" w:hAnsi="Times New Roman" w:cs="Times New Roman"/>
          <w:bCs/>
          <w:color w:val="000000" w:themeColor="text1"/>
          <w:sz w:val="24"/>
          <w:lang w:eastAsia="zh-CN"/>
        </w:rPr>
        <w:t>项目工况证明及生产设备、原辅材料情况说明</w:t>
      </w:r>
    </w:p>
    <w:p w:rsidR="002A0B6E" w:rsidRDefault="009A4249">
      <w:pPr>
        <w:pStyle w:val="a5"/>
        <w:adjustRightInd w:val="0"/>
        <w:snapToGrid w:val="0"/>
        <w:jc w:val="both"/>
        <w:rPr>
          <w:rFonts w:ascii="Times New Roman" w:eastAsia="仿宋" w:hAnsi="Times New Roman" w:cs="Times New Roman"/>
          <w:bCs/>
          <w:color w:val="000000" w:themeColor="text1"/>
          <w:lang w:eastAsia="zh-CN"/>
        </w:rPr>
      </w:pPr>
      <w:r>
        <w:rPr>
          <w:rFonts w:ascii="Times New Roman" w:eastAsia="仿宋" w:hAnsi="Times New Roman" w:cs="Times New Roman"/>
          <w:bCs/>
          <w:color w:val="000000" w:themeColor="text1"/>
          <w:lang w:eastAsia="zh-CN"/>
        </w:rPr>
        <w:t>附件</w:t>
      </w:r>
      <w:r>
        <w:rPr>
          <w:rFonts w:ascii="Times New Roman" w:eastAsia="仿宋" w:hAnsi="Times New Roman" w:cs="Times New Roman"/>
          <w:bCs/>
          <w:color w:val="000000" w:themeColor="text1"/>
          <w:lang w:eastAsia="zh-CN"/>
        </w:rPr>
        <w:t>3——</w:t>
      </w:r>
      <w:r>
        <w:rPr>
          <w:rFonts w:ascii="Times New Roman" w:eastAsia="仿宋" w:hAnsi="Times New Roman" w:cs="Times New Roman"/>
          <w:bCs/>
          <w:color w:val="000000" w:themeColor="text1"/>
          <w:lang w:eastAsia="zh-CN"/>
        </w:rPr>
        <w:t>企业排污许可证</w:t>
      </w:r>
    </w:p>
    <w:p w:rsidR="002A0B6E" w:rsidRDefault="009A4249">
      <w:pPr>
        <w:pStyle w:val="a5"/>
        <w:adjustRightInd w:val="0"/>
        <w:snapToGrid w:val="0"/>
        <w:jc w:val="both"/>
        <w:rPr>
          <w:rFonts w:ascii="Times New Roman" w:eastAsia="仿宋" w:hAnsi="Times New Roman" w:cs="Times New Roman"/>
          <w:bCs/>
          <w:color w:val="000000" w:themeColor="text1"/>
          <w:lang w:eastAsia="zh-CN"/>
        </w:rPr>
      </w:pPr>
      <w:r>
        <w:rPr>
          <w:rFonts w:ascii="Times New Roman" w:eastAsia="仿宋" w:hAnsi="Times New Roman" w:cs="Times New Roman"/>
          <w:bCs/>
          <w:color w:val="000000" w:themeColor="text1"/>
          <w:lang w:eastAsia="zh-CN"/>
        </w:rPr>
        <w:t>附件</w:t>
      </w:r>
      <w:r>
        <w:rPr>
          <w:rFonts w:ascii="Times New Roman" w:eastAsia="仿宋" w:hAnsi="Times New Roman" w:cs="Times New Roman"/>
          <w:bCs/>
          <w:color w:val="000000" w:themeColor="text1"/>
          <w:lang w:eastAsia="zh-CN"/>
        </w:rPr>
        <w:t>4——</w:t>
      </w:r>
      <w:r>
        <w:rPr>
          <w:rFonts w:ascii="Times New Roman" w:eastAsia="仿宋" w:hAnsi="Times New Roman" w:cs="Times New Roman"/>
          <w:bCs/>
          <w:color w:val="000000" w:themeColor="text1"/>
          <w:lang w:eastAsia="zh-CN"/>
        </w:rPr>
        <w:t>应急预案备案</w:t>
      </w:r>
    </w:p>
    <w:p w:rsidR="002A0B6E" w:rsidRDefault="009A4249">
      <w:pPr>
        <w:pStyle w:val="a5"/>
        <w:adjustRightInd w:val="0"/>
        <w:snapToGrid w:val="0"/>
        <w:jc w:val="both"/>
        <w:rPr>
          <w:rFonts w:ascii="Times New Roman" w:eastAsia="仿宋" w:hAnsi="Times New Roman" w:cs="Times New Roman"/>
          <w:bCs/>
          <w:color w:val="000000" w:themeColor="text1"/>
          <w:lang w:eastAsia="zh-CN"/>
        </w:rPr>
      </w:pPr>
      <w:r>
        <w:rPr>
          <w:rFonts w:ascii="Times New Roman" w:eastAsia="仿宋" w:hAnsi="Times New Roman" w:cs="Times New Roman"/>
          <w:bCs/>
          <w:color w:val="000000" w:themeColor="text1"/>
          <w:lang w:eastAsia="zh-CN"/>
        </w:rPr>
        <w:t>附件</w:t>
      </w:r>
      <w:r>
        <w:rPr>
          <w:rFonts w:ascii="Times New Roman" w:eastAsia="仿宋" w:hAnsi="Times New Roman" w:cs="Times New Roman"/>
          <w:bCs/>
          <w:color w:val="000000" w:themeColor="text1"/>
          <w:lang w:eastAsia="zh-CN"/>
        </w:rPr>
        <w:t>5——</w:t>
      </w:r>
      <w:r>
        <w:rPr>
          <w:rFonts w:ascii="Times New Roman" w:eastAsia="仿宋" w:hAnsi="Times New Roman" w:cs="Times New Roman"/>
          <w:bCs/>
          <w:color w:val="000000" w:themeColor="text1"/>
          <w:lang w:eastAsia="zh-CN"/>
        </w:rPr>
        <w:t>验收检测报告</w:t>
      </w: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p>
    <w:p w:rsidR="002A0B6E" w:rsidRDefault="002A0B6E">
      <w:pPr>
        <w:pStyle w:val="a5"/>
        <w:jc w:val="both"/>
        <w:rPr>
          <w:rFonts w:ascii="Times New Roman" w:eastAsia="仿宋" w:hAnsi="Times New Roman" w:cs="Times New Roman"/>
          <w:bCs/>
          <w:color w:val="000000" w:themeColor="text1"/>
          <w:lang w:eastAsia="zh-CN"/>
        </w:rPr>
      </w:pPr>
      <w:bookmarkStart w:id="76" w:name="_Hlk77117698"/>
    </w:p>
    <w:p w:rsidR="002A0B6E" w:rsidRDefault="002A0B6E">
      <w:pPr>
        <w:pStyle w:val="a5"/>
        <w:jc w:val="both"/>
        <w:rPr>
          <w:rFonts w:ascii="Times New Roman" w:eastAsia="仿宋" w:hAnsi="Times New Roman" w:cs="Times New Roman"/>
          <w:color w:val="000000" w:themeColor="text1"/>
          <w:lang w:eastAsia="zh-CN"/>
        </w:rPr>
      </w:pPr>
    </w:p>
    <w:p w:rsidR="002A0B6E" w:rsidRDefault="002A0B6E">
      <w:pPr>
        <w:pStyle w:val="a5"/>
        <w:jc w:val="both"/>
        <w:rPr>
          <w:rFonts w:ascii="Times New Roman" w:eastAsia="仿宋" w:hAnsi="Times New Roman" w:cs="Times New Roman"/>
          <w:color w:val="000000" w:themeColor="text1"/>
          <w:lang w:eastAsia="zh-CN"/>
        </w:rPr>
      </w:pPr>
    </w:p>
    <w:p w:rsidR="002A0B6E" w:rsidRDefault="002A0B6E">
      <w:pPr>
        <w:pStyle w:val="a5"/>
        <w:jc w:val="both"/>
        <w:rPr>
          <w:rFonts w:ascii="Times New Roman" w:eastAsia="仿宋" w:hAnsi="Times New Roman" w:cs="Times New Roman"/>
          <w:color w:val="000000" w:themeColor="text1"/>
          <w:lang w:eastAsia="zh-CN"/>
        </w:rPr>
      </w:pPr>
    </w:p>
    <w:p w:rsidR="002A0B6E" w:rsidRDefault="009A4249">
      <w:pPr>
        <w:rPr>
          <w:rFonts w:ascii="Times New Roman" w:eastAsia="仿宋" w:hAnsi="Times New Roman" w:cs="Times New Roman"/>
          <w:color w:val="000000" w:themeColor="text1"/>
          <w:lang w:eastAsia="zh-CN"/>
        </w:rPr>
      </w:pPr>
      <w:r>
        <w:rPr>
          <w:rFonts w:ascii="Times New Roman" w:eastAsia="仿宋" w:hAnsi="Times New Roman" w:cs="Times New Roman"/>
          <w:color w:val="000000" w:themeColor="text1"/>
          <w:lang w:eastAsia="zh-CN"/>
        </w:rPr>
        <w:t xml:space="preserve"> </w:t>
      </w:r>
      <w:bookmarkEnd w:id="76"/>
    </w:p>
    <w:sectPr w:rsidR="002A0B6E" w:rsidSect="002A0B6E">
      <w:pgSz w:w="11906" w:h="16838"/>
      <w:pgMar w:top="1134" w:right="1701" w:bottom="1134" w:left="1701" w:header="680" w:footer="850"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1B65" w:rsidRDefault="00DD1B65" w:rsidP="002A0B6E">
      <w:r>
        <w:separator/>
      </w:r>
    </w:p>
  </w:endnote>
  <w:endnote w:type="continuationSeparator" w:id="0">
    <w:p w:rsidR="00DD1B65" w:rsidRDefault="00DD1B65" w:rsidP="002A0B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书宋简体">
    <w:panose1 w:val="02000000000000000000"/>
    <w:charset w:val="86"/>
    <w:family w:val="auto"/>
    <w:pitch w:val="variable"/>
    <w:sig w:usb0="A00002BF" w:usb1="184F6CFA"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6E" w:rsidRDefault="00B838EF">
    <w:pPr>
      <w:pStyle w:val="aa"/>
      <w:framePr w:wrap="around" w:vAnchor="text" w:hAnchor="margin" w:xAlign="center" w:y="1"/>
      <w:rPr>
        <w:rStyle w:val="af2"/>
      </w:rPr>
    </w:pPr>
    <w:r>
      <w:fldChar w:fldCharType="begin"/>
    </w:r>
    <w:r w:rsidR="009A4249">
      <w:rPr>
        <w:rStyle w:val="af2"/>
      </w:rPr>
      <w:instrText xml:space="preserve">PAGE  </w:instrText>
    </w:r>
    <w:r>
      <w:fldChar w:fldCharType="end"/>
    </w:r>
  </w:p>
  <w:p w:rsidR="002A0B6E" w:rsidRDefault="002A0B6E">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6E" w:rsidRDefault="002A0B6E">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6E" w:rsidRDefault="002A0B6E">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605202"/>
    </w:sdtPr>
    <w:sdtContent>
      <w:p w:rsidR="002A0B6E" w:rsidRDefault="00B838EF">
        <w:pPr>
          <w:pStyle w:val="aa"/>
          <w:jc w:val="center"/>
        </w:pPr>
        <w:r w:rsidRPr="00B838EF">
          <w:fldChar w:fldCharType="begin"/>
        </w:r>
        <w:r w:rsidR="009A4249">
          <w:instrText>PAGE   \* MERGEFORMAT</w:instrText>
        </w:r>
        <w:r w:rsidRPr="00B838EF">
          <w:fldChar w:fldCharType="separate"/>
        </w:r>
        <w:r w:rsidR="00210332" w:rsidRPr="00210332">
          <w:rPr>
            <w:noProof/>
            <w:lang w:val="zh-CN" w:eastAsia="zh-CN"/>
          </w:rPr>
          <w:t>I</w:t>
        </w:r>
        <w:r>
          <w:rPr>
            <w:lang w:val="zh-CN" w:eastAsia="zh-CN"/>
          </w:rPr>
          <w:fldChar w:fldCharType="end"/>
        </w:r>
      </w:p>
    </w:sdtContent>
  </w:sdt>
  <w:p w:rsidR="002A0B6E" w:rsidRDefault="002A0B6E">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4867135"/>
    </w:sdtPr>
    <w:sdtEndPr>
      <w:rPr>
        <w:rFonts w:ascii="Times New Roman" w:hAnsi="Times New Roman" w:cs="Times New Roman"/>
      </w:rPr>
    </w:sdtEndPr>
    <w:sdtContent>
      <w:p w:rsidR="002A0B6E" w:rsidRDefault="00B838EF">
        <w:pPr>
          <w:pStyle w:val="aa"/>
          <w:jc w:val="center"/>
          <w:rPr>
            <w:rFonts w:ascii="Times New Roman" w:hAnsi="Times New Roman" w:cs="Times New Roman"/>
          </w:rPr>
        </w:pPr>
        <w:r>
          <w:rPr>
            <w:rFonts w:ascii="Times New Roman" w:hAnsi="Times New Roman" w:cs="Times New Roman"/>
          </w:rPr>
          <w:fldChar w:fldCharType="begin"/>
        </w:r>
        <w:r w:rsidR="009A4249">
          <w:rPr>
            <w:rFonts w:ascii="Times New Roman" w:hAnsi="Times New Roman" w:cs="Times New Roman"/>
          </w:rPr>
          <w:instrText>PAGE   \* MERGEFORMAT</w:instrText>
        </w:r>
        <w:r>
          <w:rPr>
            <w:rFonts w:ascii="Times New Roman" w:hAnsi="Times New Roman" w:cs="Times New Roman"/>
          </w:rPr>
          <w:fldChar w:fldCharType="separate"/>
        </w:r>
        <w:r w:rsidR="00210332" w:rsidRPr="00210332">
          <w:rPr>
            <w:rFonts w:ascii="Times New Roman" w:hAnsi="Times New Roman" w:cs="Times New Roman"/>
            <w:noProof/>
            <w:lang w:val="zh-CN" w:eastAsia="zh-CN"/>
          </w:rPr>
          <w:t>11</w:t>
        </w:r>
        <w:r>
          <w:rPr>
            <w:rFonts w:ascii="Times New Roman" w:hAnsi="Times New Roman" w:cs="Times New Roman"/>
          </w:rPr>
          <w:fldChar w:fldCharType="end"/>
        </w:r>
      </w:p>
    </w:sdtContent>
  </w:sdt>
  <w:p w:rsidR="002A0B6E" w:rsidRDefault="002A0B6E">
    <w:pPr>
      <w:pStyle w:val="aa"/>
      <w:rPr>
        <w:lang w:eastAsia="zh-C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1B65" w:rsidRDefault="00DD1B65" w:rsidP="002A0B6E">
      <w:r>
        <w:separator/>
      </w:r>
    </w:p>
  </w:footnote>
  <w:footnote w:type="continuationSeparator" w:id="0">
    <w:p w:rsidR="00DD1B65" w:rsidRDefault="00DD1B65" w:rsidP="002A0B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6E" w:rsidRDefault="002A0B6E">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6E" w:rsidRDefault="002A0B6E">
    <w:pPr>
      <w:pStyle w:val="ab"/>
      <w:pBdr>
        <w:bottom w:val="none" w:sz="0" w:space="1"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6E" w:rsidRDefault="002A0B6E">
    <w:pPr>
      <w:pStyle w:val="ab"/>
      <w:pBdr>
        <w:bottom w:val="none" w:sz="0" w:space="1"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6E" w:rsidRDefault="009A4249">
    <w:pPr>
      <w:pStyle w:val="ab"/>
      <w:rPr>
        <w:lang w:eastAsia="zh-CN"/>
      </w:rPr>
    </w:pPr>
    <w:r>
      <w:rPr>
        <w:rFonts w:ascii="Times New Roman" w:hAnsi="Times New Roman" w:cs="Times New Roman"/>
        <w:lang w:eastAsia="zh-CN"/>
      </w:rPr>
      <w:t>年产</w:t>
    </w:r>
    <w:r>
      <w:rPr>
        <w:rFonts w:ascii="Times New Roman" w:hAnsi="Times New Roman" w:cs="Times New Roman"/>
        <w:lang w:eastAsia="zh-CN"/>
      </w:rPr>
      <w:t>23</w:t>
    </w:r>
    <w:r>
      <w:rPr>
        <w:rFonts w:ascii="Times New Roman" w:hAnsi="Times New Roman" w:cs="Times New Roman"/>
        <w:lang w:eastAsia="zh-CN"/>
      </w:rPr>
      <w:t>万吨</w:t>
    </w:r>
    <w:r>
      <w:rPr>
        <w:rFonts w:hint="eastAsia"/>
        <w:lang w:eastAsia="zh-CN"/>
      </w:rPr>
      <w:t>熔体直纺智能化短</w:t>
    </w:r>
    <w:proofErr w:type="gramStart"/>
    <w:r>
      <w:rPr>
        <w:rFonts w:hint="eastAsia"/>
        <w:lang w:eastAsia="zh-CN"/>
      </w:rPr>
      <w:t>纤</w:t>
    </w:r>
    <w:proofErr w:type="gramEnd"/>
    <w:r>
      <w:rPr>
        <w:rFonts w:hint="eastAsia"/>
        <w:lang w:eastAsia="zh-CN"/>
      </w:rPr>
      <w:t>一期项目竣工环保验收监测报告</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6E" w:rsidRDefault="009A4249">
    <w:pPr>
      <w:pStyle w:val="ab"/>
      <w:rPr>
        <w:rFonts w:ascii="Times New Roman" w:eastAsia="仿宋" w:hAnsi="Times New Roman" w:cs="Times New Roman"/>
        <w:lang w:eastAsia="zh-CN"/>
      </w:rPr>
    </w:pPr>
    <w:r>
      <w:rPr>
        <w:rFonts w:ascii="Times New Roman" w:eastAsia="仿宋" w:hAnsi="Times New Roman" w:cs="Times New Roman"/>
        <w:lang w:eastAsia="zh-CN"/>
      </w:rPr>
      <w:t>年产</w:t>
    </w:r>
    <w:r>
      <w:rPr>
        <w:rFonts w:ascii="Times New Roman" w:eastAsia="仿宋" w:hAnsi="Times New Roman" w:cs="Times New Roman"/>
        <w:lang w:eastAsia="zh-CN"/>
      </w:rPr>
      <w:t>23</w:t>
    </w:r>
    <w:r>
      <w:rPr>
        <w:rFonts w:ascii="Times New Roman" w:eastAsia="仿宋" w:hAnsi="Times New Roman" w:cs="Times New Roman"/>
        <w:lang w:eastAsia="zh-CN"/>
      </w:rPr>
      <w:t>万吨熔体直纺智能化短</w:t>
    </w:r>
    <w:proofErr w:type="gramStart"/>
    <w:r>
      <w:rPr>
        <w:rFonts w:ascii="Times New Roman" w:eastAsia="仿宋" w:hAnsi="Times New Roman" w:cs="Times New Roman"/>
        <w:lang w:eastAsia="zh-CN"/>
      </w:rPr>
      <w:t>纤</w:t>
    </w:r>
    <w:proofErr w:type="gramEnd"/>
    <w:r>
      <w:rPr>
        <w:rFonts w:ascii="Times New Roman" w:eastAsia="仿宋" w:hAnsi="Times New Roman" w:cs="Times New Roman"/>
        <w:lang w:eastAsia="zh-CN"/>
      </w:rPr>
      <w:t>一期项目竣工环保验收监测报告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54.3pt;height:57pt" o:bullet="t">
        <v:imagedata r:id="rId1" o:title=""/>
      </v:shape>
    </w:pict>
  </w:numPicBullet>
  <w:abstractNum w:abstractNumId="0">
    <w:nsid w:val="56FC5199"/>
    <w:multiLevelType w:val="multilevel"/>
    <w:tmpl w:val="56FC5199"/>
    <w:lvl w:ilvl="0">
      <w:start w:val="1"/>
      <w:numFmt w:val="bullet"/>
      <w:lvlText w:val=""/>
      <w:lvlPicBulletId w:val="0"/>
      <w:lvlJc w:val="left"/>
      <w:pPr>
        <w:tabs>
          <w:tab w:val="left" w:pos="420"/>
        </w:tabs>
        <w:ind w:left="420" w:firstLine="0"/>
      </w:pPr>
      <w:rPr>
        <w:rFonts w:ascii="Symbol" w:hAnsi="Symbol" w:hint="default"/>
      </w:rPr>
    </w:lvl>
    <w:lvl w:ilvl="1">
      <w:start w:val="1"/>
      <w:numFmt w:val="bullet"/>
      <w:lvlText w:val=""/>
      <w:lvlJc w:val="left"/>
      <w:pPr>
        <w:tabs>
          <w:tab w:val="left" w:pos="840"/>
        </w:tabs>
        <w:ind w:left="840" w:firstLine="0"/>
      </w:pPr>
      <w:rPr>
        <w:rFonts w:ascii="Symbol" w:hAnsi="Symbol" w:hint="default"/>
      </w:rPr>
    </w:lvl>
    <w:lvl w:ilvl="2">
      <w:start w:val="1"/>
      <w:numFmt w:val="bullet"/>
      <w:lvlText w:val=""/>
      <w:lvlJc w:val="left"/>
      <w:pPr>
        <w:tabs>
          <w:tab w:val="left" w:pos="1260"/>
        </w:tabs>
        <w:ind w:left="1260" w:firstLine="0"/>
      </w:pPr>
      <w:rPr>
        <w:rFonts w:ascii="Symbol" w:hAnsi="Symbol" w:hint="default"/>
      </w:rPr>
    </w:lvl>
    <w:lvl w:ilvl="3">
      <w:start w:val="1"/>
      <w:numFmt w:val="bullet"/>
      <w:lvlText w:val=""/>
      <w:lvlJc w:val="left"/>
      <w:pPr>
        <w:tabs>
          <w:tab w:val="left" w:pos="1680"/>
        </w:tabs>
        <w:ind w:left="1680" w:firstLine="0"/>
      </w:pPr>
      <w:rPr>
        <w:rFonts w:ascii="Symbol" w:hAnsi="Symbol" w:hint="default"/>
      </w:rPr>
    </w:lvl>
    <w:lvl w:ilvl="4">
      <w:start w:val="1"/>
      <w:numFmt w:val="bullet"/>
      <w:lvlText w:val=""/>
      <w:lvlJc w:val="left"/>
      <w:pPr>
        <w:tabs>
          <w:tab w:val="left" w:pos="2100"/>
        </w:tabs>
        <w:ind w:left="2100" w:firstLine="0"/>
      </w:pPr>
      <w:rPr>
        <w:rFonts w:ascii="Symbol" w:hAnsi="Symbol" w:hint="default"/>
      </w:rPr>
    </w:lvl>
    <w:lvl w:ilvl="5">
      <w:start w:val="1"/>
      <w:numFmt w:val="bullet"/>
      <w:lvlText w:val=""/>
      <w:lvlJc w:val="left"/>
      <w:pPr>
        <w:tabs>
          <w:tab w:val="left" w:pos="2520"/>
        </w:tabs>
        <w:ind w:left="2520" w:firstLine="0"/>
      </w:pPr>
      <w:rPr>
        <w:rFonts w:ascii="Symbol" w:hAnsi="Symbol" w:hint="default"/>
      </w:rPr>
    </w:lvl>
    <w:lvl w:ilvl="6">
      <w:start w:val="1"/>
      <w:numFmt w:val="bullet"/>
      <w:lvlText w:val=""/>
      <w:lvlJc w:val="left"/>
      <w:pPr>
        <w:tabs>
          <w:tab w:val="left" w:pos="2940"/>
        </w:tabs>
        <w:ind w:left="2940" w:firstLine="0"/>
      </w:pPr>
      <w:rPr>
        <w:rFonts w:ascii="Symbol" w:hAnsi="Symbol" w:hint="default"/>
      </w:rPr>
    </w:lvl>
    <w:lvl w:ilvl="7">
      <w:start w:val="1"/>
      <w:numFmt w:val="bullet"/>
      <w:lvlText w:val=""/>
      <w:lvlJc w:val="left"/>
      <w:pPr>
        <w:tabs>
          <w:tab w:val="left" w:pos="3360"/>
        </w:tabs>
        <w:ind w:left="3360" w:firstLine="0"/>
      </w:pPr>
      <w:rPr>
        <w:rFonts w:ascii="Symbol" w:hAnsi="Symbol" w:hint="default"/>
      </w:rPr>
    </w:lvl>
    <w:lvl w:ilvl="8">
      <w:start w:val="1"/>
      <w:numFmt w:val="bullet"/>
      <w:lvlText w:val=""/>
      <w:lvlJc w:val="left"/>
      <w:pPr>
        <w:tabs>
          <w:tab w:val="left" w:pos="3780"/>
        </w:tabs>
        <w:ind w:left="3780" w:firstLine="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hideSpellingErrors/>
  <w:proofState w:grammar="clean"/>
  <w:defaultTabStop w:val="420"/>
  <w:drawingGridHorizontalSpacing w:val="110"/>
  <w:drawingGridVerticalSpacing w:val="156"/>
  <w:displayHorizontalDrawingGridEvery w:val="2"/>
  <w:displayVerticalDrawingGridEvery w:val="2"/>
  <w:noPunctuationKerning/>
  <w:characterSpacingControl w:val="compressPunctuation"/>
  <w:savePreviewPicture/>
  <w:hdrShapeDefaults>
    <o:shapedefaults v:ext="edit" spidmax="409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2A27"/>
    <w:rsid w:val="0000188A"/>
    <w:rsid w:val="000022D7"/>
    <w:rsid w:val="0001465C"/>
    <w:rsid w:val="00015684"/>
    <w:rsid w:val="0001759B"/>
    <w:rsid w:val="000231B5"/>
    <w:rsid w:val="00035596"/>
    <w:rsid w:val="000369FD"/>
    <w:rsid w:val="00052897"/>
    <w:rsid w:val="00056075"/>
    <w:rsid w:val="0006043E"/>
    <w:rsid w:val="00074D4F"/>
    <w:rsid w:val="0007504E"/>
    <w:rsid w:val="00075311"/>
    <w:rsid w:val="0007624E"/>
    <w:rsid w:val="00083541"/>
    <w:rsid w:val="00087171"/>
    <w:rsid w:val="000903AE"/>
    <w:rsid w:val="00093AAA"/>
    <w:rsid w:val="000973AB"/>
    <w:rsid w:val="000A40A1"/>
    <w:rsid w:val="000A4FC0"/>
    <w:rsid w:val="000A6B49"/>
    <w:rsid w:val="000A78A6"/>
    <w:rsid w:val="000A7A9E"/>
    <w:rsid w:val="000B5E32"/>
    <w:rsid w:val="000C38D1"/>
    <w:rsid w:val="000D2147"/>
    <w:rsid w:val="000D5FF6"/>
    <w:rsid w:val="000E04EE"/>
    <w:rsid w:val="000E0613"/>
    <w:rsid w:val="000E1CB9"/>
    <w:rsid w:val="000E408B"/>
    <w:rsid w:val="000F1A76"/>
    <w:rsid w:val="000F2778"/>
    <w:rsid w:val="000F38AC"/>
    <w:rsid w:val="000F5E54"/>
    <w:rsid w:val="00103ECA"/>
    <w:rsid w:val="00104593"/>
    <w:rsid w:val="0010579D"/>
    <w:rsid w:val="00115BF6"/>
    <w:rsid w:val="00121DE4"/>
    <w:rsid w:val="001229ED"/>
    <w:rsid w:val="00127A6D"/>
    <w:rsid w:val="001306C9"/>
    <w:rsid w:val="00133DB9"/>
    <w:rsid w:val="00137C48"/>
    <w:rsid w:val="00142464"/>
    <w:rsid w:val="00143BB4"/>
    <w:rsid w:val="0015329A"/>
    <w:rsid w:val="001536F4"/>
    <w:rsid w:val="001536F5"/>
    <w:rsid w:val="001656A1"/>
    <w:rsid w:val="00165A78"/>
    <w:rsid w:val="00166A50"/>
    <w:rsid w:val="00171E1B"/>
    <w:rsid w:val="00172A27"/>
    <w:rsid w:val="00180546"/>
    <w:rsid w:val="001831F1"/>
    <w:rsid w:val="001859DF"/>
    <w:rsid w:val="00192D69"/>
    <w:rsid w:val="00193576"/>
    <w:rsid w:val="001A2785"/>
    <w:rsid w:val="001A4F31"/>
    <w:rsid w:val="001A5B9A"/>
    <w:rsid w:val="001A6322"/>
    <w:rsid w:val="001B07C9"/>
    <w:rsid w:val="001B0925"/>
    <w:rsid w:val="001B3FC1"/>
    <w:rsid w:val="001B5C52"/>
    <w:rsid w:val="001B606F"/>
    <w:rsid w:val="001C34AA"/>
    <w:rsid w:val="001D0524"/>
    <w:rsid w:val="001E3359"/>
    <w:rsid w:val="001F72F1"/>
    <w:rsid w:val="00200008"/>
    <w:rsid w:val="00200A1F"/>
    <w:rsid w:val="002034BC"/>
    <w:rsid w:val="00203B9D"/>
    <w:rsid w:val="00206B5F"/>
    <w:rsid w:val="00210332"/>
    <w:rsid w:val="002121B2"/>
    <w:rsid w:val="00217527"/>
    <w:rsid w:val="0022284E"/>
    <w:rsid w:val="00223760"/>
    <w:rsid w:val="00226B21"/>
    <w:rsid w:val="00227C72"/>
    <w:rsid w:val="00230C3F"/>
    <w:rsid w:val="0023347B"/>
    <w:rsid w:val="00233741"/>
    <w:rsid w:val="0023469E"/>
    <w:rsid w:val="00235BF4"/>
    <w:rsid w:val="00243D67"/>
    <w:rsid w:val="00250A5C"/>
    <w:rsid w:val="00250BA7"/>
    <w:rsid w:val="0025174D"/>
    <w:rsid w:val="002535AF"/>
    <w:rsid w:val="00253C70"/>
    <w:rsid w:val="00257982"/>
    <w:rsid w:val="0026226E"/>
    <w:rsid w:val="00265188"/>
    <w:rsid w:val="002654D7"/>
    <w:rsid w:val="00266A00"/>
    <w:rsid w:val="00272709"/>
    <w:rsid w:val="002874FE"/>
    <w:rsid w:val="00287B12"/>
    <w:rsid w:val="00296B07"/>
    <w:rsid w:val="002A0B6E"/>
    <w:rsid w:val="002A4AC2"/>
    <w:rsid w:val="002A50EF"/>
    <w:rsid w:val="002A5183"/>
    <w:rsid w:val="002B21AB"/>
    <w:rsid w:val="002B6A19"/>
    <w:rsid w:val="002C15A2"/>
    <w:rsid w:val="002C382A"/>
    <w:rsid w:val="002D26F6"/>
    <w:rsid w:val="002D27F2"/>
    <w:rsid w:val="002D5C53"/>
    <w:rsid w:val="002D6E0B"/>
    <w:rsid w:val="002F3239"/>
    <w:rsid w:val="002F38F3"/>
    <w:rsid w:val="002F79EE"/>
    <w:rsid w:val="00306D60"/>
    <w:rsid w:val="003173F1"/>
    <w:rsid w:val="003209F5"/>
    <w:rsid w:val="003218F5"/>
    <w:rsid w:val="00324B37"/>
    <w:rsid w:val="003322C2"/>
    <w:rsid w:val="0033565D"/>
    <w:rsid w:val="00345605"/>
    <w:rsid w:val="00352863"/>
    <w:rsid w:val="00353FC8"/>
    <w:rsid w:val="003576FF"/>
    <w:rsid w:val="00357FAC"/>
    <w:rsid w:val="00361D32"/>
    <w:rsid w:val="00370B9C"/>
    <w:rsid w:val="00371A44"/>
    <w:rsid w:val="003844AD"/>
    <w:rsid w:val="00391E87"/>
    <w:rsid w:val="0039291C"/>
    <w:rsid w:val="003A2851"/>
    <w:rsid w:val="003A3B6A"/>
    <w:rsid w:val="003B16F4"/>
    <w:rsid w:val="003D4CA7"/>
    <w:rsid w:val="003D79E9"/>
    <w:rsid w:val="003E2B08"/>
    <w:rsid w:val="003E2EDB"/>
    <w:rsid w:val="003E3EE8"/>
    <w:rsid w:val="003F03B9"/>
    <w:rsid w:val="003F2F6C"/>
    <w:rsid w:val="003F31AA"/>
    <w:rsid w:val="003F64CC"/>
    <w:rsid w:val="00406FE6"/>
    <w:rsid w:val="00407415"/>
    <w:rsid w:val="0040798C"/>
    <w:rsid w:val="00407A1D"/>
    <w:rsid w:val="00412694"/>
    <w:rsid w:val="00415A10"/>
    <w:rsid w:val="00415A2B"/>
    <w:rsid w:val="00424F7E"/>
    <w:rsid w:val="00433C26"/>
    <w:rsid w:val="00441BF3"/>
    <w:rsid w:val="004448E7"/>
    <w:rsid w:val="00447C4D"/>
    <w:rsid w:val="00450449"/>
    <w:rsid w:val="0045769F"/>
    <w:rsid w:val="0046305B"/>
    <w:rsid w:val="00463EDA"/>
    <w:rsid w:val="00467425"/>
    <w:rsid w:val="0047086C"/>
    <w:rsid w:val="004714D3"/>
    <w:rsid w:val="004729B4"/>
    <w:rsid w:val="00474998"/>
    <w:rsid w:val="004805B1"/>
    <w:rsid w:val="004851B7"/>
    <w:rsid w:val="0049401D"/>
    <w:rsid w:val="00497276"/>
    <w:rsid w:val="004A1CC1"/>
    <w:rsid w:val="004A62E3"/>
    <w:rsid w:val="004A6ADA"/>
    <w:rsid w:val="004B050C"/>
    <w:rsid w:val="004B173B"/>
    <w:rsid w:val="004B35FF"/>
    <w:rsid w:val="004B7362"/>
    <w:rsid w:val="004C7D73"/>
    <w:rsid w:val="004E5125"/>
    <w:rsid w:val="004E7AC0"/>
    <w:rsid w:val="004F3326"/>
    <w:rsid w:val="00502C75"/>
    <w:rsid w:val="00503A36"/>
    <w:rsid w:val="00514155"/>
    <w:rsid w:val="00515B09"/>
    <w:rsid w:val="00516527"/>
    <w:rsid w:val="005223D8"/>
    <w:rsid w:val="00535D83"/>
    <w:rsid w:val="005426C6"/>
    <w:rsid w:val="00542F8E"/>
    <w:rsid w:val="00544922"/>
    <w:rsid w:val="00576ED2"/>
    <w:rsid w:val="005775AF"/>
    <w:rsid w:val="00581160"/>
    <w:rsid w:val="00581758"/>
    <w:rsid w:val="0058285C"/>
    <w:rsid w:val="00585B60"/>
    <w:rsid w:val="00586FB6"/>
    <w:rsid w:val="00593A97"/>
    <w:rsid w:val="005A0E99"/>
    <w:rsid w:val="005A2A6E"/>
    <w:rsid w:val="005A68B5"/>
    <w:rsid w:val="005A7B37"/>
    <w:rsid w:val="005B7313"/>
    <w:rsid w:val="005D0FA1"/>
    <w:rsid w:val="005D120A"/>
    <w:rsid w:val="005D5CDA"/>
    <w:rsid w:val="005D7819"/>
    <w:rsid w:val="005E24E7"/>
    <w:rsid w:val="005E5AA8"/>
    <w:rsid w:val="005E6922"/>
    <w:rsid w:val="005F01D2"/>
    <w:rsid w:val="005F241D"/>
    <w:rsid w:val="005F2888"/>
    <w:rsid w:val="005F4E5A"/>
    <w:rsid w:val="00607B01"/>
    <w:rsid w:val="00610757"/>
    <w:rsid w:val="00616A49"/>
    <w:rsid w:val="00616F71"/>
    <w:rsid w:val="00624CE4"/>
    <w:rsid w:val="00626D89"/>
    <w:rsid w:val="0063455A"/>
    <w:rsid w:val="00634848"/>
    <w:rsid w:val="00644041"/>
    <w:rsid w:val="00647AA5"/>
    <w:rsid w:val="006518D3"/>
    <w:rsid w:val="00656248"/>
    <w:rsid w:val="00660DF2"/>
    <w:rsid w:val="00661D9F"/>
    <w:rsid w:val="00673CC5"/>
    <w:rsid w:val="00673DED"/>
    <w:rsid w:val="006756FC"/>
    <w:rsid w:val="00681790"/>
    <w:rsid w:val="0068184D"/>
    <w:rsid w:val="006867E2"/>
    <w:rsid w:val="006910D0"/>
    <w:rsid w:val="006914B9"/>
    <w:rsid w:val="00697CB8"/>
    <w:rsid w:val="006A2CA2"/>
    <w:rsid w:val="006B11FB"/>
    <w:rsid w:val="006B4A5D"/>
    <w:rsid w:val="006B6542"/>
    <w:rsid w:val="006C00B6"/>
    <w:rsid w:val="006C5D0F"/>
    <w:rsid w:val="006D0E62"/>
    <w:rsid w:val="006D4E6D"/>
    <w:rsid w:val="006D69AD"/>
    <w:rsid w:val="006E1C11"/>
    <w:rsid w:val="006E1E95"/>
    <w:rsid w:val="006E35E6"/>
    <w:rsid w:val="006E42C4"/>
    <w:rsid w:val="006F057C"/>
    <w:rsid w:val="006F51DC"/>
    <w:rsid w:val="00700143"/>
    <w:rsid w:val="00703CE9"/>
    <w:rsid w:val="00704178"/>
    <w:rsid w:val="0070550D"/>
    <w:rsid w:val="007112FF"/>
    <w:rsid w:val="0071368B"/>
    <w:rsid w:val="00722A08"/>
    <w:rsid w:val="00730ED7"/>
    <w:rsid w:val="0073296B"/>
    <w:rsid w:val="00732ED1"/>
    <w:rsid w:val="00734AD4"/>
    <w:rsid w:val="00735E3D"/>
    <w:rsid w:val="00740F7E"/>
    <w:rsid w:val="007411AD"/>
    <w:rsid w:val="0074202F"/>
    <w:rsid w:val="00761325"/>
    <w:rsid w:val="0076592D"/>
    <w:rsid w:val="0076649B"/>
    <w:rsid w:val="007669EA"/>
    <w:rsid w:val="007718F0"/>
    <w:rsid w:val="0079068F"/>
    <w:rsid w:val="0079536D"/>
    <w:rsid w:val="0079790C"/>
    <w:rsid w:val="007A0D12"/>
    <w:rsid w:val="007A0FEB"/>
    <w:rsid w:val="007A3768"/>
    <w:rsid w:val="007B080A"/>
    <w:rsid w:val="007B318B"/>
    <w:rsid w:val="007B6CBA"/>
    <w:rsid w:val="007B6F6A"/>
    <w:rsid w:val="007D00F5"/>
    <w:rsid w:val="007D1143"/>
    <w:rsid w:val="007D7F71"/>
    <w:rsid w:val="007E62C1"/>
    <w:rsid w:val="007F13A6"/>
    <w:rsid w:val="007F292A"/>
    <w:rsid w:val="007F347B"/>
    <w:rsid w:val="007F63C6"/>
    <w:rsid w:val="008055AE"/>
    <w:rsid w:val="008121F4"/>
    <w:rsid w:val="00816A47"/>
    <w:rsid w:val="00824B8D"/>
    <w:rsid w:val="0082795B"/>
    <w:rsid w:val="008304B1"/>
    <w:rsid w:val="008376F3"/>
    <w:rsid w:val="00837B48"/>
    <w:rsid w:val="008446DF"/>
    <w:rsid w:val="0085212D"/>
    <w:rsid w:val="008561ED"/>
    <w:rsid w:val="00856733"/>
    <w:rsid w:val="00856E68"/>
    <w:rsid w:val="008624C4"/>
    <w:rsid w:val="00866802"/>
    <w:rsid w:val="008800A2"/>
    <w:rsid w:val="00882E4F"/>
    <w:rsid w:val="00883E4C"/>
    <w:rsid w:val="008879D6"/>
    <w:rsid w:val="008917BE"/>
    <w:rsid w:val="00895461"/>
    <w:rsid w:val="00896B2C"/>
    <w:rsid w:val="008A1DDF"/>
    <w:rsid w:val="008A3717"/>
    <w:rsid w:val="008A4694"/>
    <w:rsid w:val="008A69E4"/>
    <w:rsid w:val="008A70AA"/>
    <w:rsid w:val="008C1846"/>
    <w:rsid w:val="008C355F"/>
    <w:rsid w:val="008D0588"/>
    <w:rsid w:val="008D128D"/>
    <w:rsid w:val="008F2492"/>
    <w:rsid w:val="008F5908"/>
    <w:rsid w:val="00904B65"/>
    <w:rsid w:val="00916BE8"/>
    <w:rsid w:val="0092046B"/>
    <w:rsid w:val="00922EC6"/>
    <w:rsid w:val="00924D3A"/>
    <w:rsid w:val="00924FAD"/>
    <w:rsid w:val="00926A8D"/>
    <w:rsid w:val="0093706F"/>
    <w:rsid w:val="009420C9"/>
    <w:rsid w:val="00943E66"/>
    <w:rsid w:val="00944388"/>
    <w:rsid w:val="009462FF"/>
    <w:rsid w:val="00954073"/>
    <w:rsid w:val="00971236"/>
    <w:rsid w:val="00972722"/>
    <w:rsid w:val="00972D09"/>
    <w:rsid w:val="0097605F"/>
    <w:rsid w:val="009836ED"/>
    <w:rsid w:val="009867B1"/>
    <w:rsid w:val="009A4249"/>
    <w:rsid w:val="009B0A32"/>
    <w:rsid w:val="009B0DA2"/>
    <w:rsid w:val="009D01D6"/>
    <w:rsid w:val="009D09FC"/>
    <w:rsid w:val="009D2297"/>
    <w:rsid w:val="009D3EF6"/>
    <w:rsid w:val="009D58EA"/>
    <w:rsid w:val="009E2A26"/>
    <w:rsid w:val="009F382B"/>
    <w:rsid w:val="009F3DF7"/>
    <w:rsid w:val="009F7A79"/>
    <w:rsid w:val="00A00070"/>
    <w:rsid w:val="00A02484"/>
    <w:rsid w:val="00A03184"/>
    <w:rsid w:val="00A04A42"/>
    <w:rsid w:val="00A103EE"/>
    <w:rsid w:val="00A10FFE"/>
    <w:rsid w:val="00A14FB9"/>
    <w:rsid w:val="00A15AF3"/>
    <w:rsid w:val="00A17EC4"/>
    <w:rsid w:val="00A23BF6"/>
    <w:rsid w:val="00A30A16"/>
    <w:rsid w:val="00A31B6E"/>
    <w:rsid w:val="00A32411"/>
    <w:rsid w:val="00A32D4F"/>
    <w:rsid w:val="00A3335D"/>
    <w:rsid w:val="00A44D4B"/>
    <w:rsid w:val="00A50489"/>
    <w:rsid w:val="00A51FF2"/>
    <w:rsid w:val="00A52999"/>
    <w:rsid w:val="00A544AF"/>
    <w:rsid w:val="00A55F32"/>
    <w:rsid w:val="00A56BA7"/>
    <w:rsid w:val="00A578C8"/>
    <w:rsid w:val="00A62C12"/>
    <w:rsid w:val="00A65F2E"/>
    <w:rsid w:val="00A7605E"/>
    <w:rsid w:val="00A775F3"/>
    <w:rsid w:val="00A81748"/>
    <w:rsid w:val="00A83BC3"/>
    <w:rsid w:val="00A87837"/>
    <w:rsid w:val="00A93F07"/>
    <w:rsid w:val="00A95B9F"/>
    <w:rsid w:val="00AA39C7"/>
    <w:rsid w:val="00AA7471"/>
    <w:rsid w:val="00AB13E4"/>
    <w:rsid w:val="00AB44F0"/>
    <w:rsid w:val="00AB7380"/>
    <w:rsid w:val="00AC01B4"/>
    <w:rsid w:val="00AC6714"/>
    <w:rsid w:val="00AC6FEA"/>
    <w:rsid w:val="00AE080F"/>
    <w:rsid w:val="00AE1FB5"/>
    <w:rsid w:val="00AE349B"/>
    <w:rsid w:val="00AE5689"/>
    <w:rsid w:val="00AF6461"/>
    <w:rsid w:val="00B005BC"/>
    <w:rsid w:val="00B03959"/>
    <w:rsid w:val="00B048FF"/>
    <w:rsid w:val="00B105E4"/>
    <w:rsid w:val="00B11DDF"/>
    <w:rsid w:val="00B2343E"/>
    <w:rsid w:val="00B26401"/>
    <w:rsid w:val="00B30F42"/>
    <w:rsid w:val="00B3361C"/>
    <w:rsid w:val="00B33910"/>
    <w:rsid w:val="00B35435"/>
    <w:rsid w:val="00B355BB"/>
    <w:rsid w:val="00B41257"/>
    <w:rsid w:val="00B41792"/>
    <w:rsid w:val="00B4742A"/>
    <w:rsid w:val="00B50DB2"/>
    <w:rsid w:val="00B51BDC"/>
    <w:rsid w:val="00B535C6"/>
    <w:rsid w:val="00B55F09"/>
    <w:rsid w:val="00B577B3"/>
    <w:rsid w:val="00B6076F"/>
    <w:rsid w:val="00B62129"/>
    <w:rsid w:val="00B6354B"/>
    <w:rsid w:val="00B65677"/>
    <w:rsid w:val="00B81124"/>
    <w:rsid w:val="00B838EF"/>
    <w:rsid w:val="00B83DBB"/>
    <w:rsid w:val="00B84F71"/>
    <w:rsid w:val="00B900AE"/>
    <w:rsid w:val="00B932CA"/>
    <w:rsid w:val="00B94F1B"/>
    <w:rsid w:val="00B95A0E"/>
    <w:rsid w:val="00B968EC"/>
    <w:rsid w:val="00B978C0"/>
    <w:rsid w:val="00B9796B"/>
    <w:rsid w:val="00BA5291"/>
    <w:rsid w:val="00BA6D33"/>
    <w:rsid w:val="00BA7002"/>
    <w:rsid w:val="00BB0957"/>
    <w:rsid w:val="00BB35DB"/>
    <w:rsid w:val="00BB6E6D"/>
    <w:rsid w:val="00BC3502"/>
    <w:rsid w:val="00BC3BEF"/>
    <w:rsid w:val="00BC6D71"/>
    <w:rsid w:val="00BD2386"/>
    <w:rsid w:val="00BD5B99"/>
    <w:rsid w:val="00BD730D"/>
    <w:rsid w:val="00BF0F52"/>
    <w:rsid w:val="00BF4032"/>
    <w:rsid w:val="00BF5C39"/>
    <w:rsid w:val="00BF7C09"/>
    <w:rsid w:val="00C001F0"/>
    <w:rsid w:val="00C0632F"/>
    <w:rsid w:val="00C11A3D"/>
    <w:rsid w:val="00C11C27"/>
    <w:rsid w:val="00C14F34"/>
    <w:rsid w:val="00C21F79"/>
    <w:rsid w:val="00C358C8"/>
    <w:rsid w:val="00C414E8"/>
    <w:rsid w:val="00C44539"/>
    <w:rsid w:val="00C55063"/>
    <w:rsid w:val="00C56868"/>
    <w:rsid w:val="00C65B97"/>
    <w:rsid w:val="00C65CC6"/>
    <w:rsid w:val="00C664C8"/>
    <w:rsid w:val="00C706F1"/>
    <w:rsid w:val="00C70A06"/>
    <w:rsid w:val="00C7232B"/>
    <w:rsid w:val="00C8132E"/>
    <w:rsid w:val="00C85BF8"/>
    <w:rsid w:val="00C9083C"/>
    <w:rsid w:val="00CB3E5D"/>
    <w:rsid w:val="00CC4F91"/>
    <w:rsid w:val="00CD2053"/>
    <w:rsid w:val="00CE6D75"/>
    <w:rsid w:val="00CF5404"/>
    <w:rsid w:val="00CF714E"/>
    <w:rsid w:val="00CF7181"/>
    <w:rsid w:val="00D00F08"/>
    <w:rsid w:val="00D01D60"/>
    <w:rsid w:val="00D1363B"/>
    <w:rsid w:val="00D163E2"/>
    <w:rsid w:val="00D222EF"/>
    <w:rsid w:val="00D23C76"/>
    <w:rsid w:val="00D348C1"/>
    <w:rsid w:val="00D43A30"/>
    <w:rsid w:val="00D47DC1"/>
    <w:rsid w:val="00D50E73"/>
    <w:rsid w:val="00D51206"/>
    <w:rsid w:val="00D52FDA"/>
    <w:rsid w:val="00D53CF1"/>
    <w:rsid w:val="00D55217"/>
    <w:rsid w:val="00D630DA"/>
    <w:rsid w:val="00D647AA"/>
    <w:rsid w:val="00D65AAC"/>
    <w:rsid w:val="00D76947"/>
    <w:rsid w:val="00D779AD"/>
    <w:rsid w:val="00D80A76"/>
    <w:rsid w:val="00D830FA"/>
    <w:rsid w:val="00D84999"/>
    <w:rsid w:val="00D87E0D"/>
    <w:rsid w:val="00D92139"/>
    <w:rsid w:val="00D96E49"/>
    <w:rsid w:val="00D97B95"/>
    <w:rsid w:val="00DA0A8B"/>
    <w:rsid w:val="00DA198A"/>
    <w:rsid w:val="00DA625A"/>
    <w:rsid w:val="00DB1630"/>
    <w:rsid w:val="00DB2BFD"/>
    <w:rsid w:val="00DB79B3"/>
    <w:rsid w:val="00DC1145"/>
    <w:rsid w:val="00DD1B65"/>
    <w:rsid w:val="00DD2612"/>
    <w:rsid w:val="00DE0965"/>
    <w:rsid w:val="00DE534D"/>
    <w:rsid w:val="00DF2005"/>
    <w:rsid w:val="00E03968"/>
    <w:rsid w:val="00E118EB"/>
    <w:rsid w:val="00E14AC8"/>
    <w:rsid w:val="00E1722B"/>
    <w:rsid w:val="00E21CEE"/>
    <w:rsid w:val="00E35C20"/>
    <w:rsid w:val="00E41A0F"/>
    <w:rsid w:val="00E63A30"/>
    <w:rsid w:val="00E643A3"/>
    <w:rsid w:val="00E66AB1"/>
    <w:rsid w:val="00E67065"/>
    <w:rsid w:val="00E70014"/>
    <w:rsid w:val="00E774DD"/>
    <w:rsid w:val="00E83098"/>
    <w:rsid w:val="00E83241"/>
    <w:rsid w:val="00E8619A"/>
    <w:rsid w:val="00E94CD2"/>
    <w:rsid w:val="00E96592"/>
    <w:rsid w:val="00E9706C"/>
    <w:rsid w:val="00EA0114"/>
    <w:rsid w:val="00EA2468"/>
    <w:rsid w:val="00EA64D9"/>
    <w:rsid w:val="00EC0007"/>
    <w:rsid w:val="00EC138E"/>
    <w:rsid w:val="00EC2673"/>
    <w:rsid w:val="00EC53AD"/>
    <w:rsid w:val="00EC560D"/>
    <w:rsid w:val="00ED2624"/>
    <w:rsid w:val="00ED4EE4"/>
    <w:rsid w:val="00ED6ADD"/>
    <w:rsid w:val="00EE249D"/>
    <w:rsid w:val="00EE5541"/>
    <w:rsid w:val="00EE606F"/>
    <w:rsid w:val="00EE76CE"/>
    <w:rsid w:val="00EF5FC7"/>
    <w:rsid w:val="00F110E6"/>
    <w:rsid w:val="00F25AAF"/>
    <w:rsid w:val="00F27D29"/>
    <w:rsid w:val="00F34193"/>
    <w:rsid w:val="00F351C0"/>
    <w:rsid w:val="00F37382"/>
    <w:rsid w:val="00F412BF"/>
    <w:rsid w:val="00F429E0"/>
    <w:rsid w:val="00F53493"/>
    <w:rsid w:val="00F538AB"/>
    <w:rsid w:val="00F549F6"/>
    <w:rsid w:val="00F561DA"/>
    <w:rsid w:val="00F61A93"/>
    <w:rsid w:val="00F626DD"/>
    <w:rsid w:val="00F703DF"/>
    <w:rsid w:val="00F71024"/>
    <w:rsid w:val="00F7173F"/>
    <w:rsid w:val="00F71A0D"/>
    <w:rsid w:val="00F82E2D"/>
    <w:rsid w:val="00F9089A"/>
    <w:rsid w:val="00F90FD0"/>
    <w:rsid w:val="00F930E2"/>
    <w:rsid w:val="00FA253C"/>
    <w:rsid w:val="00FA2C47"/>
    <w:rsid w:val="00FA3033"/>
    <w:rsid w:val="00FB051D"/>
    <w:rsid w:val="00FB269D"/>
    <w:rsid w:val="00FC1492"/>
    <w:rsid w:val="00FC1504"/>
    <w:rsid w:val="00FC1779"/>
    <w:rsid w:val="00FC3649"/>
    <w:rsid w:val="00FC3860"/>
    <w:rsid w:val="00FD2981"/>
    <w:rsid w:val="00FD41C5"/>
    <w:rsid w:val="00FE1A20"/>
    <w:rsid w:val="00FE255F"/>
    <w:rsid w:val="00FE56A8"/>
    <w:rsid w:val="00FE5A53"/>
    <w:rsid w:val="01CA7B7C"/>
    <w:rsid w:val="01E87DE8"/>
    <w:rsid w:val="021A6DE9"/>
    <w:rsid w:val="02483015"/>
    <w:rsid w:val="02EE2981"/>
    <w:rsid w:val="02FF692E"/>
    <w:rsid w:val="03044B8C"/>
    <w:rsid w:val="0308408F"/>
    <w:rsid w:val="03C051D9"/>
    <w:rsid w:val="03D70BEF"/>
    <w:rsid w:val="03F76A80"/>
    <w:rsid w:val="041D7F85"/>
    <w:rsid w:val="0444102C"/>
    <w:rsid w:val="04DE6BA0"/>
    <w:rsid w:val="052F21F6"/>
    <w:rsid w:val="05B20505"/>
    <w:rsid w:val="05CB4874"/>
    <w:rsid w:val="05D6066A"/>
    <w:rsid w:val="06DF72EA"/>
    <w:rsid w:val="06E551CF"/>
    <w:rsid w:val="06ED7759"/>
    <w:rsid w:val="06F63BE3"/>
    <w:rsid w:val="06FE4EA7"/>
    <w:rsid w:val="07490C94"/>
    <w:rsid w:val="079F76E3"/>
    <w:rsid w:val="07FD5F97"/>
    <w:rsid w:val="080350BE"/>
    <w:rsid w:val="08473B6E"/>
    <w:rsid w:val="088A5933"/>
    <w:rsid w:val="094F4EBD"/>
    <w:rsid w:val="09656A6B"/>
    <w:rsid w:val="0A8E35B6"/>
    <w:rsid w:val="0B5E0385"/>
    <w:rsid w:val="0B831E1D"/>
    <w:rsid w:val="0BC95862"/>
    <w:rsid w:val="0BEF70D7"/>
    <w:rsid w:val="0C371266"/>
    <w:rsid w:val="0C643E23"/>
    <w:rsid w:val="0C6B4747"/>
    <w:rsid w:val="0C8568F6"/>
    <w:rsid w:val="0CB67E67"/>
    <w:rsid w:val="0CC10476"/>
    <w:rsid w:val="0CFF79DE"/>
    <w:rsid w:val="0D0368DA"/>
    <w:rsid w:val="0D241CD3"/>
    <w:rsid w:val="0E082B0C"/>
    <w:rsid w:val="0E1C069F"/>
    <w:rsid w:val="0E534E40"/>
    <w:rsid w:val="0E5A2F5E"/>
    <w:rsid w:val="0E5E3F36"/>
    <w:rsid w:val="0E951D57"/>
    <w:rsid w:val="0EE56EFB"/>
    <w:rsid w:val="0F554A35"/>
    <w:rsid w:val="0FB15DF8"/>
    <w:rsid w:val="0FCB7B94"/>
    <w:rsid w:val="102B6A4F"/>
    <w:rsid w:val="11363788"/>
    <w:rsid w:val="11483963"/>
    <w:rsid w:val="11750F23"/>
    <w:rsid w:val="11B556EE"/>
    <w:rsid w:val="11CF4A40"/>
    <w:rsid w:val="11E156B1"/>
    <w:rsid w:val="11E95B76"/>
    <w:rsid w:val="12085BBC"/>
    <w:rsid w:val="12503225"/>
    <w:rsid w:val="129B01E0"/>
    <w:rsid w:val="13B5452C"/>
    <w:rsid w:val="14516798"/>
    <w:rsid w:val="149305A8"/>
    <w:rsid w:val="14A025EF"/>
    <w:rsid w:val="14C574F0"/>
    <w:rsid w:val="152221B1"/>
    <w:rsid w:val="152424BE"/>
    <w:rsid w:val="154F46A7"/>
    <w:rsid w:val="160370BD"/>
    <w:rsid w:val="160E42B9"/>
    <w:rsid w:val="161D0664"/>
    <w:rsid w:val="16407326"/>
    <w:rsid w:val="16DF77A9"/>
    <w:rsid w:val="1745282D"/>
    <w:rsid w:val="17A44A9C"/>
    <w:rsid w:val="17B26882"/>
    <w:rsid w:val="17E93159"/>
    <w:rsid w:val="18A52E2C"/>
    <w:rsid w:val="193E2859"/>
    <w:rsid w:val="19B41ECC"/>
    <w:rsid w:val="1A051B65"/>
    <w:rsid w:val="1A3D61F7"/>
    <w:rsid w:val="1A537512"/>
    <w:rsid w:val="1ADD2F5E"/>
    <w:rsid w:val="1B1E42F9"/>
    <w:rsid w:val="1B2872A3"/>
    <w:rsid w:val="1B54720F"/>
    <w:rsid w:val="1B573889"/>
    <w:rsid w:val="1BE24199"/>
    <w:rsid w:val="1C204EA4"/>
    <w:rsid w:val="1C394C5E"/>
    <w:rsid w:val="1C5157CD"/>
    <w:rsid w:val="1C552F08"/>
    <w:rsid w:val="1C8328E2"/>
    <w:rsid w:val="1D0A1EB1"/>
    <w:rsid w:val="1D561EF0"/>
    <w:rsid w:val="1D783D4C"/>
    <w:rsid w:val="1D8C0CA9"/>
    <w:rsid w:val="1DB25504"/>
    <w:rsid w:val="1E1D53DC"/>
    <w:rsid w:val="1E4A303C"/>
    <w:rsid w:val="1EBF573E"/>
    <w:rsid w:val="1F65503F"/>
    <w:rsid w:val="1FA064C3"/>
    <w:rsid w:val="1FA2171D"/>
    <w:rsid w:val="1FDA1BE6"/>
    <w:rsid w:val="1FE8753D"/>
    <w:rsid w:val="1FF34626"/>
    <w:rsid w:val="20A91FA3"/>
    <w:rsid w:val="20BF0064"/>
    <w:rsid w:val="20CF61B5"/>
    <w:rsid w:val="20D1623F"/>
    <w:rsid w:val="21282DFF"/>
    <w:rsid w:val="21384A11"/>
    <w:rsid w:val="216F0CD5"/>
    <w:rsid w:val="21B24109"/>
    <w:rsid w:val="21C63A10"/>
    <w:rsid w:val="221D0BB1"/>
    <w:rsid w:val="22B526A0"/>
    <w:rsid w:val="231759B5"/>
    <w:rsid w:val="2328265F"/>
    <w:rsid w:val="23414535"/>
    <w:rsid w:val="23617526"/>
    <w:rsid w:val="23C129B6"/>
    <w:rsid w:val="23EA15EE"/>
    <w:rsid w:val="2427559D"/>
    <w:rsid w:val="24555C60"/>
    <w:rsid w:val="24885A5D"/>
    <w:rsid w:val="24CA269E"/>
    <w:rsid w:val="2553417D"/>
    <w:rsid w:val="25AE406F"/>
    <w:rsid w:val="25CE5EFE"/>
    <w:rsid w:val="2674142C"/>
    <w:rsid w:val="269A6B10"/>
    <w:rsid w:val="26AF6738"/>
    <w:rsid w:val="272B3B92"/>
    <w:rsid w:val="287C3A38"/>
    <w:rsid w:val="289E7513"/>
    <w:rsid w:val="28E426B1"/>
    <w:rsid w:val="290A2330"/>
    <w:rsid w:val="2934390A"/>
    <w:rsid w:val="29561EA5"/>
    <w:rsid w:val="29626130"/>
    <w:rsid w:val="298B6E64"/>
    <w:rsid w:val="299963E4"/>
    <w:rsid w:val="2A1F6F00"/>
    <w:rsid w:val="2A3475AB"/>
    <w:rsid w:val="2A3C6876"/>
    <w:rsid w:val="2A53626E"/>
    <w:rsid w:val="2A5A643B"/>
    <w:rsid w:val="2AB00FB7"/>
    <w:rsid w:val="2AC619AA"/>
    <w:rsid w:val="2B410C6E"/>
    <w:rsid w:val="2B5C0C54"/>
    <w:rsid w:val="2B702D63"/>
    <w:rsid w:val="2C000C4F"/>
    <w:rsid w:val="2C563CE2"/>
    <w:rsid w:val="2C986CB7"/>
    <w:rsid w:val="2CD47BE0"/>
    <w:rsid w:val="2CED699B"/>
    <w:rsid w:val="2CFE4DE1"/>
    <w:rsid w:val="2D1B6549"/>
    <w:rsid w:val="2D43384C"/>
    <w:rsid w:val="2D7B22A5"/>
    <w:rsid w:val="2DEC01E2"/>
    <w:rsid w:val="2DFC3EBC"/>
    <w:rsid w:val="2E7A18BF"/>
    <w:rsid w:val="2F323502"/>
    <w:rsid w:val="2FB3695E"/>
    <w:rsid w:val="2FFE7F76"/>
    <w:rsid w:val="30212AD9"/>
    <w:rsid w:val="304661F0"/>
    <w:rsid w:val="305860EE"/>
    <w:rsid w:val="306716EB"/>
    <w:rsid w:val="31120F02"/>
    <w:rsid w:val="313D6F3E"/>
    <w:rsid w:val="317C620C"/>
    <w:rsid w:val="32142A26"/>
    <w:rsid w:val="322A0487"/>
    <w:rsid w:val="33137207"/>
    <w:rsid w:val="334B1BA3"/>
    <w:rsid w:val="337B0E24"/>
    <w:rsid w:val="33F14BF9"/>
    <w:rsid w:val="34812D26"/>
    <w:rsid w:val="350D7F8D"/>
    <w:rsid w:val="35C15357"/>
    <w:rsid w:val="36122BCC"/>
    <w:rsid w:val="36575A34"/>
    <w:rsid w:val="36737F17"/>
    <w:rsid w:val="36896812"/>
    <w:rsid w:val="370E4BCF"/>
    <w:rsid w:val="371C2848"/>
    <w:rsid w:val="378B25FA"/>
    <w:rsid w:val="379A6B5E"/>
    <w:rsid w:val="37A65B9E"/>
    <w:rsid w:val="37D15935"/>
    <w:rsid w:val="38547FDE"/>
    <w:rsid w:val="389B731B"/>
    <w:rsid w:val="38AC36C6"/>
    <w:rsid w:val="38C2148B"/>
    <w:rsid w:val="38D875D4"/>
    <w:rsid w:val="38DC23BF"/>
    <w:rsid w:val="39432198"/>
    <w:rsid w:val="3A272ACA"/>
    <w:rsid w:val="3A400FFB"/>
    <w:rsid w:val="3A583844"/>
    <w:rsid w:val="3B176175"/>
    <w:rsid w:val="3BAD19CD"/>
    <w:rsid w:val="3BC110AE"/>
    <w:rsid w:val="3BFE01CC"/>
    <w:rsid w:val="3C1B7309"/>
    <w:rsid w:val="3C4911B4"/>
    <w:rsid w:val="3C5D55B7"/>
    <w:rsid w:val="3CB407BF"/>
    <w:rsid w:val="3D8446CB"/>
    <w:rsid w:val="3D8D3460"/>
    <w:rsid w:val="3D9A4963"/>
    <w:rsid w:val="3D9E7935"/>
    <w:rsid w:val="3DBF650F"/>
    <w:rsid w:val="3DCF5AEB"/>
    <w:rsid w:val="3DF26416"/>
    <w:rsid w:val="3E00583E"/>
    <w:rsid w:val="3E225C18"/>
    <w:rsid w:val="3E5E001B"/>
    <w:rsid w:val="3E82305F"/>
    <w:rsid w:val="3EC37B7B"/>
    <w:rsid w:val="3EDB002B"/>
    <w:rsid w:val="3F0A18F5"/>
    <w:rsid w:val="3F4231A4"/>
    <w:rsid w:val="3F717765"/>
    <w:rsid w:val="3F9A5745"/>
    <w:rsid w:val="3F9D5881"/>
    <w:rsid w:val="3FF929CD"/>
    <w:rsid w:val="403D553F"/>
    <w:rsid w:val="405C726D"/>
    <w:rsid w:val="4061673A"/>
    <w:rsid w:val="40846F06"/>
    <w:rsid w:val="4087121A"/>
    <w:rsid w:val="408B6435"/>
    <w:rsid w:val="40CF1E70"/>
    <w:rsid w:val="41AB0305"/>
    <w:rsid w:val="41CD5AC9"/>
    <w:rsid w:val="41D06ACD"/>
    <w:rsid w:val="41ED016C"/>
    <w:rsid w:val="41F848BB"/>
    <w:rsid w:val="42287804"/>
    <w:rsid w:val="42347A94"/>
    <w:rsid w:val="429E3D7B"/>
    <w:rsid w:val="42EB65F5"/>
    <w:rsid w:val="434926C8"/>
    <w:rsid w:val="43651085"/>
    <w:rsid w:val="4381171A"/>
    <w:rsid w:val="43C4714C"/>
    <w:rsid w:val="44192FB6"/>
    <w:rsid w:val="44376736"/>
    <w:rsid w:val="44C91E48"/>
    <w:rsid w:val="44D44D0A"/>
    <w:rsid w:val="45D84059"/>
    <w:rsid w:val="46596784"/>
    <w:rsid w:val="467A4F73"/>
    <w:rsid w:val="46A440BA"/>
    <w:rsid w:val="46E8380A"/>
    <w:rsid w:val="476B10B1"/>
    <w:rsid w:val="47DC1801"/>
    <w:rsid w:val="47E6751E"/>
    <w:rsid w:val="47F2698C"/>
    <w:rsid w:val="48093584"/>
    <w:rsid w:val="482679DF"/>
    <w:rsid w:val="4872069A"/>
    <w:rsid w:val="48EA124A"/>
    <w:rsid w:val="4947733D"/>
    <w:rsid w:val="499857BD"/>
    <w:rsid w:val="4A064838"/>
    <w:rsid w:val="4A6C4F94"/>
    <w:rsid w:val="4ABC3337"/>
    <w:rsid w:val="4B145986"/>
    <w:rsid w:val="4B370FED"/>
    <w:rsid w:val="4BC41398"/>
    <w:rsid w:val="4BF33E9F"/>
    <w:rsid w:val="4BFF012B"/>
    <w:rsid w:val="4C196EC9"/>
    <w:rsid w:val="4C1C32DB"/>
    <w:rsid w:val="4C4B13D6"/>
    <w:rsid w:val="4C752CF5"/>
    <w:rsid w:val="4C980790"/>
    <w:rsid w:val="4CBA3B9A"/>
    <w:rsid w:val="4CE701A3"/>
    <w:rsid w:val="4D856574"/>
    <w:rsid w:val="4DE504FE"/>
    <w:rsid w:val="4E903D69"/>
    <w:rsid w:val="4E9D0E59"/>
    <w:rsid w:val="4EAE39B5"/>
    <w:rsid w:val="4ED0044B"/>
    <w:rsid w:val="4EDD7F3A"/>
    <w:rsid w:val="4F4D45F5"/>
    <w:rsid w:val="4FC5298C"/>
    <w:rsid w:val="4FFD48FC"/>
    <w:rsid w:val="4FFE4AEA"/>
    <w:rsid w:val="50590B7B"/>
    <w:rsid w:val="50AE3F0B"/>
    <w:rsid w:val="50BF09C0"/>
    <w:rsid w:val="513D0F02"/>
    <w:rsid w:val="51832881"/>
    <w:rsid w:val="51AD2792"/>
    <w:rsid w:val="51D95D66"/>
    <w:rsid w:val="52571E34"/>
    <w:rsid w:val="526F250C"/>
    <w:rsid w:val="527E03CA"/>
    <w:rsid w:val="52C64E12"/>
    <w:rsid w:val="53615981"/>
    <w:rsid w:val="53AF4451"/>
    <w:rsid w:val="53DC5F8A"/>
    <w:rsid w:val="54162FD3"/>
    <w:rsid w:val="543A52FB"/>
    <w:rsid w:val="54DF29C7"/>
    <w:rsid w:val="55294FDE"/>
    <w:rsid w:val="55BC4F0A"/>
    <w:rsid w:val="55CF2D4B"/>
    <w:rsid w:val="5624337B"/>
    <w:rsid w:val="564274D1"/>
    <w:rsid w:val="565D166E"/>
    <w:rsid w:val="56BE1997"/>
    <w:rsid w:val="57441DA6"/>
    <w:rsid w:val="5751227D"/>
    <w:rsid w:val="576C3D3A"/>
    <w:rsid w:val="57856D42"/>
    <w:rsid w:val="579B2D5C"/>
    <w:rsid w:val="57E572C1"/>
    <w:rsid w:val="58105C1B"/>
    <w:rsid w:val="5847234C"/>
    <w:rsid w:val="58507200"/>
    <w:rsid w:val="58C16B1A"/>
    <w:rsid w:val="58DD78F2"/>
    <w:rsid w:val="58EA6D0A"/>
    <w:rsid w:val="58F564C5"/>
    <w:rsid w:val="59530EE7"/>
    <w:rsid w:val="59F1613F"/>
    <w:rsid w:val="5AB72FAF"/>
    <w:rsid w:val="5AC6224B"/>
    <w:rsid w:val="5B1B345B"/>
    <w:rsid w:val="5B2C29F9"/>
    <w:rsid w:val="5B3A5268"/>
    <w:rsid w:val="5BB32790"/>
    <w:rsid w:val="5BB41430"/>
    <w:rsid w:val="5BFA42ED"/>
    <w:rsid w:val="5C840A0F"/>
    <w:rsid w:val="5CC41BEB"/>
    <w:rsid w:val="5CCB416A"/>
    <w:rsid w:val="5CDA2E46"/>
    <w:rsid w:val="5D705953"/>
    <w:rsid w:val="5D9A0FD8"/>
    <w:rsid w:val="5D9D4C77"/>
    <w:rsid w:val="5DB03BAE"/>
    <w:rsid w:val="5DEB77BC"/>
    <w:rsid w:val="5DF66B77"/>
    <w:rsid w:val="5DFD6E47"/>
    <w:rsid w:val="5E124459"/>
    <w:rsid w:val="5EE252B7"/>
    <w:rsid w:val="5F1E5EC2"/>
    <w:rsid w:val="5F20409B"/>
    <w:rsid w:val="5F38331D"/>
    <w:rsid w:val="5F5D3C64"/>
    <w:rsid w:val="5FD526CA"/>
    <w:rsid w:val="60044503"/>
    <w:rsid w:val="60B30309"/>
    <w:rsid w:val="60BB0843"/>
    <w:rsid w:val="614C7D17"/>
    <w:rsid w:val="615F7DF9"/>
    <w:rsid w:val="619A3F92"/>
    <w:rsid w:val="61B459E2"/>
    <w:rsid w:val="61D9025A"/>
    <w:rsid w:val="61FF389C"/>
    <w:rsid w:val="62297333"/>
    <w:rsid w:val="62356686"/>
    <w:rsid w:val="62377474"/>
    <w:rsid w:val="623F7A28"/>
    <w:rsid w:val="628B29C9"/>
    <w:rsid w:val="62A371FD"/>
    <w:rsid w:val="62D0485B"/>
    <w:rsid w:val="62D87F77"/>
    <w:rsid w:val="62E75507"/>
    <w:rsid w:val="63196672"/>
    <w:rsid w:val="631C3611"/>
    <w:rsid w:val="633976B4"/>
    <w:rsid w:val="634042BB"/>
    <w:rsid w:val="63A112F8"/>
    <w:rsid w:val="63C4295D"/>
    <w:rsid w:val="63EC09AF"/>
    <w:rsid w:val="648F270E"/>
    <w:rsid w:val="649C407C"/>
    <w:rsid w:val="64A851BC"/>
    <w:rsid w:val="64C26D33"/>
    <w:rsid w:val="64E15772"/>
    <w:rsid w:val="656F2C75"/>
    <w:rsid w:val="659B68D8"/>
    <w:rsid w:val="65B64C22"/>
    <w:rsid w:val="65BB4512"/>
    <w:rsid w:val="65BC05F0"/>
    <w:rsid w:val="65BF3FB3"/>
    <w:rsid w:val="65CC7846"/>
    <w:rsid w:val="65DD47C5"/>
    <w:rsid w:val="65F6790E"/>
    <w:rsid w:val="660D0446"/>
    <w:rsid w:val="664377D2"/>
    <w:rsid w:val="674806BB"/>
    <w:rsid w:val="67E2614F"/>
    <w:rsid w:val="69627BE0"/>
    <w:rsid w:val="697A3DD6"/>
    <w:rsid w:val="69DC6C18"/>
    <w:rsid w:val="69E53FBE"/>
    <w:rsid w:val="69EE02B9"/>
    <w:rsid w:val="6A462E5B"/>
    <w:rsid w:val="6A747CA9"/>
    <w:rsid w:val="6AF239DC"/>
    <w:rsid w:val="6BA033FC"/>
    <w:rsid w:val="6BC60643"/>
    <w:rsid w:val="6C0279CC"/>
    <w:rsid w:val="6C33333D"/>
    <w:rsid w:val="6C566FB1"/>
    <w:rsid w:val="6CC435C3"/>
    <w:rsid w:val="6CE76373"/>
    <w:rsid w:val="6D4B725D"/>
    <w:rsid w:val="6D9E2120"/>
    <w:rsid w:val="6DA00B33"/>
    <w:rsid w:val="6DE21DF9"/>
    <w:rsid w:val="6EA57367"/>
    <w:rsid w:val="6F596E44"/>
    <w:rsid w:val="6FB16F0E"/>
    <w:rsid w:val="6FB244FB"/>
    <w:rsid w:val="70510733"/>
    <w:rsid w:val="7099472C"/>
    <w:rsid w:val="710F4599"/>
    <w:rsid w:val="712E38E4"/>
    <w:rsid w:val="714D4D37"/>
    <w:rsid w:val="715F275D"/>
    <w:rsid w:val="71A02FBD"/>
    <w:rsid w:val="71AD747E"/>
    <w:rsid w:val="71C86258"/>
    <w:rsid w:val="71E36391"/>
    <w:rsid w:val="71F23A5F"/>
    <w:rsid w:val="71F26040"/>
    <w:rsid w:val="721D2237"/>
    <w:rsid w:val="724219B0"/>
    <w:rsid w:val="72B21B6C"/>
    <w:rsid w:val="72F01A65"/>
    <w:rsid w:val="7305714C"/>
    <w:rsid w:val="736C5562"/>
    <w:rsid w:val="73D024DB"/>
    <w:rsid w:val="74471390"/>
    <w:rsid w:val="744966B6"/>
    <w:rsid w:val="74A956E8"/>
    <w:rsid w:val="74BE3351"/>
    <w:rsid w:val="754A6CBE"/>
    <w:rsid w:val="75534117"/>
    <w:rsid w:val="75B05489"/>
    <w:rsid w:val="75C64CB7"/>
    <w:rsid w:val="763564C9"/>
    <w:rsid w:val="765702EC"/>
    <w:rsid w:val="76C8150D"/>
    <w:rsid w:val="76DD5312"/>
    <w:rsid w:val="77150663"/>
    <w:rsid w:val="77347004"/>
    <w:rsid w:val="77416043"/>
    <w:rsid w:val="775A5962"/>
    <w:rsid w:val="77F1694A"/>
    <w:rsid w:val="78270C02"/>
    <w:rsid w:val="786D7FE6"/>
    <w:rsid w:val="78B36511"/>
    <w:rsid w:val="78C52DCC"/>
    <w:rsid w:val="78CF0DBD"/>
    <w:rsid w:val="78D90720"/>
    <w:rsid w:val="7913142B"/>
    <w:rsid w:val="7913268C"/>
    <w:rsid w:val="79A638A5"/>
    <w:rsid w:val="79AB6A61"/>
    <w:rsid w:val="79D1708B"/>
    <w:rsid w:val="7A1D304B"/>
    <w:rsid w:val="7A612379"/>
    <w:rsid w:val="7AB27826"/>
    <w:rsid w:val="7AC50736"/>
    <w:rsid w:val="7AF17751"/>
    <w:rsid w:val="7AFD55F3"/>
    <w:rsid w:val="7B293093"/>
    <w:rsid w:val="7B712271"/>
    <w:rsid w:val="7B8D3B4F"/>
    <w:rsid w:val="7BB54B8A"/>
    <w:rsid w:val="7BD57C66"/>
    <w:rsid w:val="7C4F2942"/>
    <w:rsid w:val="7C614215"/>
    <w:rsid w:val="7D684081"/>
    <w:rsid w:val="7D742889"/>
    <w:rsid w:val="7D9F40FA"/>
    <w:rsid w:val="7DD16A88"/>
    <w:rsid w:val="7E4C3410"/>
    <w:rsid w:val="7EFD3338"/>
    <w:rsid w:val="7F287AC3"/>
    <w:rsid w:val="7F593B4B"/>
    <w:rsid w:val="7F7C43E4"/>
    <w:rsid w:val="7FA009B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iPriority="9" w:unhideWhenUsed="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unhideWhenUsed="1" w:qFormat="1"/>
    <w:lsdException w:name="toc 4" w:uiPriority="39"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qFormat="1"/>
    <w:lsdException w:name="endnote text" w:qFormat="1"/>
    <w:lsdException w:name="macro" w:semiHidden="1" w:unhideWhenUsed="1"/>
    <w:lsdException w:name="toa heading"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qFormat="1"/>
    <w:lsdException w:name="Body Text First Indent 2" w:unhideWhenUsed="1" w:qFormat="1"/>
    <w:lsdException w:name="Note Heading" w:semiHidden="1" w:unhideWhenUsed="1"/>
    <w:lsdException w:name="Body Text 2" w:semiHidden="1" w:unhideWhenUsed="1"/>
    <w:lsdException w:name="Body Text 3" w:qFormat="1"/>
    <w:lsdException w:name="Body Text Indent 2" w:qFormat="1"/>
    <w:lsdException w:name="Body Text Indent 3" w:qFormat="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Default1"/>
    <w:autoRedefine/>
    <w:qFormat/>
    <w:rsid w:val="002A0B6E"/>
    <w:pPr>
      <w:widowControl w:val="0"/>
    </w:pPr>
    <w:rPr>
      <w:rFonts w:asciiTheme="minorHAnsi" w:eastAsiaTheme="minorEastAsia" w:hAnsiTheme="minorHAnsi" w:cstheme="minorBidi"/>
      <w:sz w:val="22"/>
      <w:szCs w:val="22"/>
      <w:lang w:eastAsia="en-US"/>
    </w:rPr>
  </w:style>
  <w:style w:type="paragraph" w:styleId="1">
    <w:name w:val="heading 1"/>
    <w:basedOn w:val="a"/>
    <w:next w:val="a"/>
    <w:autoRedefine/>
    <w:qFormat/>
    <w:rsid w:val="002A0B6E"/>
    <w:pPr>
      <w:spacing w:before="120" w:after="120"/>
      <w:contextualSpacing/>
      <w:outlineLvl w:val="0"/>
    </w:pPr>
    <w:rPr>
      <w:rFonts w:eastAsia="宋体"/>
      <w:b/>
      <w:smallCaps/>
      <w:spacing w:val="5"/>
      <w:kern w:val="2"/>
      <w:sz w:val="28"/>
      <w:szCs w:val="36"/>
      <w:lang w:bidi="en-US"/>
    </w:rPr>
  </w:style>
  <w:style w:type="paragraph" w:styleId="2">
    <w:name w:val="heading 2"/>
    <w:basedOn w:val="a"/>
    <w:next w:val="a"/>
    <w:link w:val="2Char"/>
    <w:autoRedefine/>
    <w:unhideWhenUsed/>
    <w:qFormat/>
    <w:rsid w:val="002A0B6E"/>
    <w:pPr>
      <w:keepNext/>
      <w:keepLines/>
      <w:spacing w:before="260" w:after="260"/>
      <w:outlineLvl w:val="1"/>
    </w:pPr>
    <w:rPr>
      <w:rFonts w:ascii="Cambria" w:eastAsia="宋体" w:hAnsi="Cambria" w:cs="Times New Roman"/>
      <w:bCs/>
      <w:kern w:val="2"/>
      <w:sz w:val="24"/>
      <w:szCs w:val="32"/>
      <w:lang w:eastAsia="zh-CN"/>
    </w:rPr>
  </w:style>
  <w:style w:type="paragraph" w:styleId="3">
    <w:name w:val="heading 3"/>
    <w:basedOn w:val="a"/>
    <w:next w:val="a"/>
    <w:autoRedefine/>
    <w:uiPriority w:val="9"/>
    <w:unhideWhenUsed/>
    <w:qFormat/>
    <w:rsid w:val="002A0B6E"/>
    <w:pPr>
      <w:keepNext/>
      <w:keepLines/>
      <w:spacing w:line="480" w:lineRule="exact"/>
      <w:outlineLvl w:val="2"/>
    </w:pPr>
    <w:rPr>
      <w:b/>
      <w:bCs/>
      <w:sz w:val="28"/>
      <w:szCs w:val="32"/>
    </w:rPr>
  </w:style>
  <w:style w:type="paragraph" w:styleId="4">
    <w:name w:val="heading 4"/>
    <w:basedOn w:val="a"/>
    <w:next w:val="a"/>
    <w:autoRedefine/>
    <w:uiPriority w:val="1"/>
    <w:qFormat/>
    <w:rsid w:val="002A0B6E"/>
    <w:pPr>
      <w:ind w:left="1761" w:hanging="804"/>
      <w:outlineLvl w:val="3"/>
    </w:pPr>
    <w:rPr>
      <w:rFonts w:ascii="微软雅黑" w:eastAsia="微软雅黑" w:hAnsi="微软雅黑" w:cs="微软雅黑"/>
      <w:b/>
      <w:bCs/>
      <w:sz w:val="28"/>
      <w:szCs w:val="28"/>
      <w:lang w:val="zh-CN" w:eastAsia="zh-CN" w:bidi="zh-CN"/>
    </w:rPr>
  </w:style>
  <w:style w:type="paragraph" w:styleId="5">
    <w:name w:val="heading 5"/>
    <w:basedOn w:val="a"/>
    <w:next w:val="a"/>
    <w:link w:val="5Char"/>
    <w:semiHidden/>
    <w:unhideWhenUsed/>
    <w:qFormat/>
    <w:rsid w:val="002A0B6E"/>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1">
    <w:name w:val="Default1"/>
    <w:autoRedefine/>
    <w:qFormat/>
    <w:rsid w:val="002A0B6E"/>
    <w:pPr>
      <w:widowControl w:val="0"/>
      <w:autoSpaceDE w:val="0"/>
      <w:autoSpaceDN w:val="0"/>
      <w:adjustRightInd w:val="0"/>
    </w:pPr>
    <w:rPr>
      <w:rFonts w:ascii="宋体" w:cs="宋体"/>
      <w:color w:val="000000"/>
      <w:sz w:val="24"/>
      <w:szCs w:val="24"/>
    </w:rPr>
  </w:style>
  <w:style w:type="paragraph" w:styleId="7">
    <w:name w:val="toc 7"/>
    <w:basedOn w:val="a"/>
    <w:next w:val="a"/>
    <w:autoRedefine/>
    <w:uiPriority w:val="39"/>
    <w:unhideWhenUsed/>
    <w:qFormat/>
    <w:rsid w:val="002A0B6E"/>
    <w:pPr>
      <w:ind w:leftChars="1200" w:left="2520"/>
      <w:jc w:val="both"/>
    </w:pPr>
    <w:rPr>
      <w:kern w:val="2"/>
      <w:sz w:val="21"/>
      <w:lang w:eastAsia="zh-CN"/>
    </w:rPr>
  </w:style>
  <w:style w:type="paragraph" w:styleId="a3">
    <w:name w:val="Normal Indent"/>
    <w:basedOn w:val="a"/>
    <w:link w:val="Char"/>
    <w:autoRedefine/>
    <w:qFormat/>
    <w:rsid w:val="002A0B6E"/>
    <w:pPr>
      <w:ind w:firstLine="420"/>
    </w:pPr>
    <w:rPr>
      <w:szCs w:val="20"/>
    </w:rPr>
  </w:style>
  <w:style w:type="paragraph" w:styleId="a4">
    <w:name w:val="annotation text"/>
    <w:basedOn w:val="a"/>
    <w:link w:val="Char0"/>
    <w:autoRedefine/>
    <w:qFormat/>
    <w:rsid w:val="002A0B6E"/>
  </w:style>
  <w:style w:type="paragraph" w:styleId="30">
    <w:name w:val="Body Text 3"/>
    <w:basedOn w:val="a"/>
    <w:link w:val="3Char"/>
    <w:autoRedefine/>
    <w:qFormat/>
    <w:rsid w:val="002A0B6E"/>
    <w:pPr>
      <w:spacing w:after="120"/>
    </w:pPr>
    <w:rPr>
      <w:sz w:val="16"/>
      <w:szCs w:val="16"/>
    </w:rPr>
  </w:style>
  <w:style w:type="paragraph" w:styleId="a5">
    <w:name w:val="Body Text"/>
    <w:basedOn w:val="a"/>
    <w:autoRedefine/>
    <w:qFormat/>
    <w:rsid w:val="002A0B6E"/>
    <w:pPr>
      <w:widowControl/>
      <w:spacing w:line="360" w:lineRule="auto"/>
      <w:jc w:val="center"/>
      <w:textAlignment w:val="baseline"/>
    </w:pPr>
    <w:rPr>
      <w:color w:val="000000"/>
      <w:sz w:val="24"/>
      <w:u w:color="000000"/>
    </w:rPr>
  </w:style>
  <w:style w:type="paragraph" w:styleId="a6">
    <w:name w:val="Body Text Indent"/>
    <w:basedOn w:val="a"/>
    <w:link w:val="Char1"/>
    <w:autoRedefine/>
    <w:qFormat/>
    <w:rsid w:val="002A0B6E"/>
    <w:pPr>
      <w:spacing w:after="120"/>
      <w:ind w:leftChars="200" w:left="420"/>
    </w:pPr>
  </w:style>
  <w:style w:type="paragraph" w:styleId="20">
    <w:name w:val="List 2"/>
    <w:basedOn w:val="a"/>
    <w:autoRedefine/>
    <w:qFormat/>
    <w:rsid w:val="002A0B6E"/>
    <w:pPr>
      <w:spacing w:line="360" w:lineRule="exact"/>
      <w:jc w:val="center"/>
    </w:pPr>
    <w:rPr>
      <w:rFonts w:ascii="仿宋_GB2312" w:eastAsia="仿宋_GB2312"/>
      <w:szCs w:val="20"/>
    </w:rPr>
  </w:style>
  <w:style w:type="paragraph" w:styleId="50">
    <w:name w:val="toc 5"/>
    <w:basedOn w:val="a"/>
    <w:next w:val="a"/>
    <w:autoRedefine/>
    <w:uiPriority w:val="39"/>
    <w:unhideWhenUsed/>
    <w:qFormat/>
    <w:rsid w:val="002A0B6E"/>
    <w:pPr>
      <w:ind w:leftChars="800" w:left="1680"/>
      <w:jc w:val="both"/>
    </w:pPr>
    <w:rPr>
      <w:kern w:val="2"/>
      <w:sz w:val="21"/>
      <w:lang w:eastAsia="zh-CN"/>
    </w:rPr>
  </w:style>
  <w:style w:type="paragraph" w:styleId="31">
    <w:name w:val="toc 3"/>
    <w:basedOn w:val="a"/>
    <w:next w:val="a"/>
    <w:autoRedefine/>
    <w:uiPriority w:val="39"/>
    <w:unhideWhenUsed/>
    <w:qFormat/>
    <w:rsid w:val="002A0B6E"/>
    <w:pPr>
      <w:ind w:leftChars="400" w:left="840"/>
      <w:jc w:val="both"/>
    </w:pPr>
    <w:rPr>
      <w:kern w:val="2"/>
      <w:sz w:val="21"/>
      <w:lang w:eastAsia="zh-CN"/>
    </w:rPr>
  </w:style>
  <w:style w:type="paragraph" w:styleId="a7">
    <w:name w:val="Plain Text"/>
    <w:basedOn w:val="a"/>
    <w:link w:val="Char2"/>
    <w:autoRedefine/>
    <w:qFormat/>
    <w:rsid w:val="002A0B6E"/>
    <w:pPr>
      <w:spacing w:line="360" w:lineRule="auto"/>
      <w:ind w:firstLineChars="200" w:firstLine="480"/>
      <w:jc w:val="both"/>
    </w:pPr>
    <w:rPr>
      <w:rFonts w:ascii="宋体" w:eastAsia="宋体" w:hAnsi="Courier New" w:cs="Times New Roman"/>
      <w:kern w:val="2"/>
      <w:sz w:val="24"/>
      <w:szCs w:val="24"/>
      <w:lang w:eastAsia="zh-CN"/>
    </w:rPr>
  </w:style>
  <w:style w:type="paragraph" w:styleId="8">
    <w:name w:val="toc 8"/>
    <w:basedOn w:val="a"/>
    <w:next w:val="a"/>
    <w:autoRedefine/>
    <w:uiPriority w:val="39"/>
    <w:unhideWhenUsed/>
    <w:qFormat/>
    <w:rsid w:val="002A0B6E"/>
    <w:pPr>
      <w:ind w:leftChars="1400" w:left="2940"/>
      <w:jc w:val="both"/>
    </w:pPr>
    <w:rPr>
      <w:kern w:val="2"/>
      <w:sz w:val="21"/>
      <w:lang w:eastAsia="zh-CN"/>
    </w:rPr>
  </w:style>
  <w:style w:type="paragraph" w:styleId="21">
    <w:name w:val="Body Text Indent 2"/>
    <w:basedOn w:val="a"/>
    <w:autoRedefine/>
    <w:qFormat/>
    <w:rsid w:val="002A0B6E"/>
    <w:pPr>
      <w:tabs>
        <w:tab w:val="left" w:pos="1200"/>
      </w:tabs>
      <w:spacing w:line="400" w:lineRule="exact"/>
      <w:ind w:firstLineChars="200" w:firstLine="480"/>
    </w:pPr>
    <w:rPr>
      <w:color w:val="000000"/>
      <w:sz w:val="24"/>
    </w:rPr>
  </w:style>
  <w:style w:type="paragraph" w:styleId="a8">
    <w:name w:val="endnote text"/>
    <w:basedOn w:val="a"/>
    <w:link w:val="Char3"/>
    <w:autoRedefine/>
    <w:qFormat/>
    <w:rsid w:val="002A0B6E"/>
    <w:pPr>
      <w:snapToGrid w:val="0"/>
    </w:pPr>
  </w:style>
  <w:style w:type="paragraph" w:styleId="a9">
    <w:name w:val="Balloon Text"/>
    <w:basedOn w:val="a"/>
    <w:link w:val="Char4"/>
    <w:autoRedefine/>
    <w:qFormat/>
    <w:rsid w:val="002A0B6E"/>
    <w:rPr>
      <w:sz w:val="18"/>
      <w:szCs w:val="18"/>
    </w:rPr>
  </w:style>
  <w:style w:type="paragraph" w:styleId="aa">
    <w:name w:val="footer"/>
    <w:basedOn w:val="a"/>
    <w:link w:val="Char5"/>
    <w:autoRedefine/>
    <w:uiPriority w:val="99"/>
    <w:qFormat/>
    <w:rsid w:val="002A0B6E"/>
    <w:pPr>
      <w:tabs>
        <w:tab w:val="center" w:pos="4153"/>
        <w:tab w:val="right" w:pos="8306"/>
      </w:tabs>
      <w:snapToGrid w:val="0"/>
    </w:pPr>
    <w:rPr>
      <w:sz w:val="18"/>
    </w:rPr>
  </w:style>
  <w:style w:type="paragraph" w:styleId="ab">
    <w:name w:val="header"/>
    <w:basedOn w:val="a"/>
    <w:next w:val="a5"/>
    <w:autoRedefine/>
    <w:qFormat/>
    <w:rsid w:val="002A0B6E"/>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2A0B6E"/>
  </w:style>
  <w:style w:type="paragraph" w:styleId="40">
    <w:name w:val="toc 4"/>
    <w:basedOn w:val="a"/>
    <w:next w:val="a"/>
    <w:autoRedefine/>
    <w:uiPriority w:val="39"/>
    <w:qFormat/>
    <w:rsid w:val="002A0B6E"/>
    <w:pPr>
      <w:ind w:left="2"/>
      <w:jc w:val="center"/>
    </w:pPr>
  </w:style>
  <w:style w:type="paragraph" w:styleId="6">
    <w:name w:val="toc 6"/>
    <w:basedOn w:val="a"/>
    <w:next w:val="a"/>
    <w:autoRedefine/>
    <w:uiPriority w:val="39"/>
    <w:unhideWhenUsed/>
    <w:qFormat/>
    <w:rsid w:val="002A0B6E"/>
    <w:pPr>
      <w:ind w:leftChars="1000" w:left="2100"/>
      <w:jc w:val="both"/>
    </w:pPr>
    <w:rPr>
      <w:kern w:val="2"/>
      <w:sz w:val="21"/>
      <w:lang w:eastAsia="zh-CN"/>
    </w:rPr>
  </w:style>
  <w:style w:type="paragraph" w:styleId="32">
    <w:name w:val="Body Text Indent 3"/>
    <w:basedOn w:val="a"/>
    <w:autoRedefine/>
    <w:qFormat/>
    <w:rsid w:val="002A0B6E"/>
    <w:pPr>
      <w:spacing w:line="540" w:lineRule="exact"/>
      <w:ind w:firstLineChars="257" w:firstLine="617"/>
    </w:pPr>
    <w:rPr>
      <w:rFonts w:eastAsia="仿宋_GB2312"/>
      <w:sz w:val="24"/>
    </w:rPr>
  </w:style>
  <w:style w:type="paragraph" w:styleId="22">
    <w:name w:val="toc 2"/>
    <w:basedOn w:val="a"/>
    <w:next w:val="a"/>
    <w:autoRedefine/>
    <w:uiPriority w:val="39"/>
    <w:qFormat/>
    <w:rsid w:val="002A0B6E"/>
    <w:pPr>
      <w:ind w:leftChars="200" w:left="420"/>
    </w:pPr>
  </w:style>
  <w:style w:type="paragraph" w:styleId="9">
    <w:name w:val="toc 9"/>
    <w:basedOn w:val="a"/>
    <w:next w:val="a"/>
    <w:autoRedefine/>
    <w:uiPriority w:val="39"/>
    <w:unhideWhenUsed/>
    <w:qFormat/>
    <w:rsid w:val="002A0B6E"/>
    <w:pPr>
      <w:ind w:leftChars="1600" w:left="3360"/>
      <w:jc w:val="both"/>
    </w:pPr>
    <w:rPr>
      <w:kern w:val="2"/>
      <w:sz w:val="21"/>
      <w:lang w:eastAsia="zh-CN"/>
    </w:rPr>
  </w:style>
  <w:style w:type="paragraph" w:styleId="ac">
    <w:name w:val="Normal (Web)"/>
    <w:basedOn w:val="a"/>
    <w:autoRedefine/>
    <w:qFormat/>
    <w:rsid w:val="002A0B6E"/>
    <w:pPr>
      <w:spacing w:beforeAutospacing="1" w:afterAutospacing="1"/>
    </w:pPr>
    <w:rPr>
      <w:rFonts w:cs="Times New Roman"/>
      <w:sz w:val="24"/>
      <w:lang w:eastAsia="zh-CN"/>
    </w:rPr>
  </w:style>
  <w:style w:type="paragraph" w:styleId="11">
    <w:name w:val="index 1"/>
    <w:basedOn w:val="a"/>
    <w:next w:val="a"/>
    <w:autoRedefine/>
    <w:qFormat/>
    <w:rsid w:val="002A0B6E"/>
    <w:pPr>
      <w:spacing w:line="500" w:lineRule="exact"/>
      <w:ind w:firstLineChars="200" w:firstLine="560"/>
    </w:pPr>
    <w:rPr>
      <w:rFonts w:ascii="宋体" w:hAnsi="宋体"/>
      <w:sz w:val="28"/>
      <w:szCs w:val="20"/>
    </w:rPr>
  </w:style>
  <w:style w:type="paragraph" w:styleId="ad">
    <w:name w:val="annotation subject"/>
    <w:basedOn w:val="a4"/>
    <w:next w:val="a4"/>
    <w:link w:val="Char6"/>
    <w:autoRedefine/>
    <w:qFormat/>
    <w:rsid w:val="002A0B6E"/>
    <w:rPr>
      <w:b/>
      <w:bCs/>
    </w:rPr>
  </w:style>
  <w:style w:type="paragraph" w:styleId="ae">
    <w:name w:val="Body Text First Indent"/>
    <w:basedOn w:val="a5"/>
    <w:autoRedefine/>
    <w:qFormat/>
    <w:rsid w:val="002A0B6E"/>
    <w:pPr>
      <w:spacing w:line="360" w:lineRule="exact"/>
      <w:ind w:firstLine="567"/>
      <w:jc w:val="both"/>
      <w:textAlignment w:val="auto"/>
    </w:pPr>
    <w:rPr>
      <w:rFonts w:ascii="Times New Roman"/>
    </w:rPr>
  </w:style>
  <w:style w:type="paragraph" w:styleId="23">
    <w:name w:val="Body Text First Indent 2"/>
    <w:basedOn w:val="a6"/>
    <w:autoRedefine/>
    <w:unhideWhenUsed/>
    <w:qFormat/>
    <w:rsid w:val="002A0B6E"/>
    <w:pPr>
      <w:ind w:firstLineChars="200" w:firstLine="420"/>
    </w:pPr>
  </w:style>
  <w:style w:type="table" w:styleId="af">
    <w:name w:val="Table Grid"/>
    <w:basedOn w:val="a1"/>
    <w:autoRedefine/>
    <w:uiPriority w:val="59"/>
    <w:qFormat/>
    <w:rsid w:val="002A0B6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0"/>
    <w:autoRedefine/>
    <w:qFormat/>
    <w:rsid w:val="002A0B6E"/>
    <w:rPr>
      <w:b/>
    </w:rPr>
  </w:style>
  <w:style w:type="character" w:styleId="af1">
    <w:name w:val="endnote reference"/>
    <w:basedOn w:val="a0"/>
    <w:autoRedefine/>
    <w:qFormat/>
    <w:rsid w:val="002A0B6E"/>
    <w:rPr>
      <w:vertAlign w:val="superscript"/>
    </w:rPr>
  </w:style>
  <w:style w:type="character" w:styleId="af2">
    <w:name w:val="page number"/>
    <w:basedOn w:val="a0"/>
    <w:autoRedefine/>
    <w:qFormat/>
    <w:rsid w:val="002A0B6E"/>
  </w:style>
  <w:style w:type="character" w:styleId="af3">
    <w:name w:val="Hyperlink"/>
    <w:basedOn w:val="a0"/>
    <w:autoRedefine/>
    <w:uiPriority w:val="99"/>
    <w:unhideWhenUsed/>
    <w:qFormat/>
    <w:rsid w:val="002A0B6E"/>
    <w:rPr>
      <w:color w:val="0563C1" w:themeColor="hyperlink"/>
      <w:u w:val="single"/>
    </w:rPr>
  </w:style>
  <w:style w:type="character" w:styleId="af4">
    <w:name w:val="annotation reference"/>
    <w:basedOn w:val="a0"/>
    <w:autoRedefine/>
    <w:qFormat/>
    <w:rsid w:val="002A0B6E"/>
    <w:rPr>
      <w:sz w:val="21"/>
      <w:szCs w:val="21"/>
    </w:rPr>
  </w:style>
  <w:style w:type="character" w:customStyle="1" w:styleId="2Char">
    <w:name w:val="标题 2 Char"/>
    <w:link w:val="2"/>
    <w:autoRedefine/>
    <w:uiPriority w:val="9"/>
    <w:semiHidden/>
    <w:qFormat/>
    <w:rsid w:val="002A0B6E"/>
    <w:rPr>
      <w:rFonts w:ascii="Cambria" w:eastAsia="宋体" w:hAnsi="Cambria" w:cs="Times New Roman"/>
      <w:bCs/>
      <w:kern w:val="2"/>
      <w:sz w:val="24"/>
      <w:szCs w:val="32"/>
      <w:lang w:eastAsia="zh-CN"/>
    </w:rPr>
  </w:style>
  <w:style w:type="paragraph" w:customStyle="1" w:styleId="CharCharCharCharCharCharCharCharCharCharChar1CharCharCharCharCharCharCharCharCharCharCharCharCharCharCharChar">
    <w:name w:val="Char Char Char Char Char Char Char Char Char Char Char1 Char Char Char Char Char Char Char Char Char Char Char Char Char Char Char Char"/>
    <w:basedOn w:val="a"/>
    <w:autoRedefine/>
    <w:qFormat/>
    <w:rsid w:val="002A0B6E"/>
    <w:rPr>
      <w:sz w:val="24"/>
    </w:rPr>
  </w:style>
  <w:style w:type="paragraph" w:customStyle="1" w:styleId="xl39">
    <w:name w:val="xl39"/>
    <w:basedOn w:val="a"/>
    <w:autoRedefine/>
    <w:qFormat/>
    <w:rsid w:val="002A0B6E"/>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hint="eastAsia"/>
      <w:sz w:val="24"/>
      <w:szCs w:val="24"/>
    </w:rPr>
  </w:style>
  <w:style w:type="paragraph" w:customStyle="1" w:styleId="zw">
    <w:name w:val="zw"/>
    <w:basedOn w:val="a"/>
    <w:autoRedefine/>
    <w:qFormat/>
    <w:rsid w:val="002A0B6E"/>
    <w:pPr>
      <w:widowControl/>
      <w:spacing w:before="30"/>
      <w:ind w:left="100" w:right="100"/>
    </w:pPr>
    <w:rPr>
      <w:rFonts w:ascii="方正书宋简体" w:eastAsia="方正书宋简体" w:hAnsi="宋体"/>
      <w:color w:val="000000"/>
      <w:szCs w:val="21"/>
    </w:rPr>
  </w:style>
  <w:style w:type="paragraph" w:customStyle="1" w:styleId="af5">
    <w:name w:val="表名"/>
    <w:basedOn w:val="ae"/>
    <w:autoRedefine/>
    <w:qFormat/>
    <w:rsid w:val="002A0B6E"/>
    <w:pPr>
      <w:ind w:firstLine="0"/>
      <w:jc w:val="center"/>
    </w:pPr>
    <w:rPr>
      <w:rFonts w:eastAsia="黑体"/>
    </w:rPr>
  </w:style>
  <w:style w:type="paragraph" w:customStyle="1" w:styleId="WPSPlain">
    <w:name w:val="WPS Plain"/>
    <w:autoRedefine/>
    <w:qFormat/>
    <w:rsid w:val="002A0B6E"/>
    <w:rPr>
      <w:rFonts w:asciiTheme="minorHAnsi" w:eastAsiaTheme="minorEastAsia" w:hAnsiTheme="minorHAnsi" w:cstheme="minorBidi"/>
      <w:sz w:val="21"/>
      <w:szCs w:val="22"/>
    </w:rPr>
  </w:style>
  <w:style w:type="paragraph" w:customStyle="1" w:styleId="af6">
    <w:name w:val="表头"/>
    <w:basedOn w:val="a"/>
    <w:link w:val="Char7"/>
    <w:autoRedefine/>
    <w:qFormat/>
    <w:rsid w:val="002A0B6E"/>
    <w:pPr>
      <w:jc w:val="center"/>
    </w:pPr>
    <w:rPr>
      <w:b/>
      <w:sz w:val="21"/>
    </w:rPr>
  </w:style>
  <w:style w:type="paragraph" w:customStyle="1" w:styleId="af7">
    <w:name w:val="报告书表格"/>
    <w:basedOn w:val="a"/>
    <w:autoRedefine/>
    <w:qFormat/>
    <w:rsid w:val="002A0B6E"/>
    <w:pPr>
      <w:adjustRightInd w:val="0"/>
      <w:spacing w:line="400" w:lineRule="exact"/>
      <w:jc w:val="center"/>
      <w:textAlignment w:val="baseline"/>
    </w:pPr>
    <w:rPr>
      <w:rFonts w:ascii="宋体" w:hAnsi="宋体"/>
      <w:szCs w:val="21"/>
    </w:rPr>
  </w:style>
  <w:style w:type="paragraph" w:customStyle="1" w:styleId="af8">
    <w:name w:val="表格表格"/>
    <w:basedOn w:val="a"/>
    <w:autoRedefine/>
    <w:qFormat/>
    <w:rsid w:val="002A0B6E"/>
    <w:rPr>
      <w:rFonts w:cs="宋体"/>
      <w:color w:val="000000"/>
      <w:szCs w:val="21"/>
    </w:rPr>
  </w:style>
  <w:style w:type="character" w:customStyle="1" w:styleId="font21">
    <w:name w:val="font21"/>
    <w:basedOn w:val="a0"/>
    <w:autoRedefine/>
    <w:qFormat/>
    <w:rsid w:val="002A0B6E"/>
    <w:rPr>
      <w:rFonts w:ascii="宋体" w:eastAsia="宋体" w:hAnsi="宋体" w:cs="宋体" w:hint="eastAsia"/>
      <w:color w:val="000000"/>
      <w:sz w:val="21"/>
      <w:szCs w:val="21"/>
      <w:u w:val="none"/>
    </w:rPr>
  </w:style>
  <w:style w:type="character" w:customStyle="1" w:styleId="font41">
    <w:name w:val="font41"/>
    <w:basedOn w:val="a0"/>
    <w:autoRedefine/>
    <w:qFormat/>
    <w:rsid w:val="002A0B6E"/>
    <w:rPr>
      <w:rFonts w:ascii="宋体" w:eastAsia="宋体" w:hAnsi="宋体" w:cs="宋体" w:hint="eastAsia"/>
      <w:b/>
      <w:color w:val="000000"/>
      <w:sz w:val="20"/>
      <w:szCs w:val="20"/>
      <w:u w:val="none"/>
    </w:rPr>
  </w:style>
  <w:style w:type="paragraph" w:customStyle="1" w:styleId="af9">
    <w:name w:val="评价正文"/>
    <w:basedOn w:val="a"/>
    <w:autoRedefine/>
    <w:qFormat/>
    <w:rsid w:val="002A0B6E"/>
    <w:pPr>
      <w:tabs>
        <w:tab w:val="left" w:pos="0"/>
      </w:tabs>
      <w:spacing w:line="460" w:lineRule="exact"/>
      <w:ind w:firstLineChars="200" w:firstLine="200"/>
    </w:pPr>
    <w:rPr>
      <w:rFonts w:ascii="仿宋_GB2312" w:eastAsia="仿宋_GB2312" w:hAnsi="宋体"/>
      <w:sz w:val="28"/>
      <w:szCs w:val="20"/>
    </w:rPr>
  </w:style>
  <w:style w:type="paragraph" w:customStyle="1" w:styleId="24">
    <w:name w:val="表格文字2"/>
    <w:basedOn w:val="a"/>
    <w:autoRedefine/>
    <w:qFormat/>
    <w:rsid w:val="002A0B6E"/>
    <w:pPr>
      <w:tabs>
        <w:tab w:val="left" w:pos="277"/>
        <w:tab w:val="left" w:pos="600"/>
        <w:tab w:val="left" w:pos="780"/>
        <w:tab w:val="left" w:pos="2517"/>
      </w:tabs>
      <w:adjustRightInd w:val="0"/>
      <w:spacing w:before="60"/>
      <w:jc w:val="center"/>
      <w:textAlignment w:val="baseline"/>
    </w:pPr>
    <w:rPr>
      <w:szCs w:val="21"/>
    </w:rPr>
  </w:style>
  <w:style w:type="paragraph" w:customStyle="1" w:styleId="12">
    <w:name w:val="正文1"/>
    <w:basedOn w:val="a"/>
    <w:autoRedefine/>
    <w:qFormat/>
    <w:rsid w:val="002A0B6E"/>
    <w:pPr>
      <w:autoSpaceDE w:val="0"/>
      <w:autoSpaceDN w:val="0"/>
      <w:spacing w:after="160" w:line="440" w:lineRule="exact"/>
      <w:ind w:left="556"/>
      <w:textAlignment w:val="bottom"/>
    </w:pPr>
    <w:rPr>
      <w:color w:val="000000"/>
      <w:sz w:val="28"/>
      <w:szCs w:val="20"/>
    </w:rPr>
  </w:style>
  <w:style w:type="character" w:customStyle="1" w:styleId="Char0">
    <w:name w:val="批注文字 Char"/>
    <w:basedOn w:val="a0"/>
    <w:link w:val="a4"/>
    <w:autoRedefine/>
    <w:qFormat/>
    <w:rsid w:val="002A0B6E"/>
    <w:rPr>
      <w:rFonts w:asciiTheme="minorHAnsi" w:eastAsiaTheme="minorEastAsia" w:hAnsiTheme="minorHAnsi" w:cstheme="minorBidi"/>
      <w:sz w:val="22"/>
      <w:szCs w:val="22"/>
      <w:lang w:eastAsia="en-US"/>
    </w:rPr>
  </w:style>
  <w:style w:type="character" w:customStyle="1" w:styleId="Char6">
    <w:name w:val="批注主题 Char"/>
    <w:basedOn w:val="Char0"/>
    <w:link w:val="ad"/>
    <w:qFormat/>
    <w:rsid w:val="002A0B6E"/>
    <w:rPr>
      <w:rFonts w:asciiTheme="minorHAnsi" w:eastAsiaTheme="minorEastAsia" w:hAnsiTheme="minorHAnsi" w:cstheme="minorBidi"/>
      <w:b/>
      <w:bCs/>
      <w:sz w:val="22"/>
      <w:szCs w:val="22"/>
      <w:lang w:eastAsia="en-US"/>
    </w:rPr>
  </w:style>
  <w:style w:type="character" w:customStyle="1" w:styleId="Char4">
    <w:name w:val="批注框文本 Char"/>
    <w:basedOn w:val="a0"/>
    <w:link w:val="a9"/>
    <w:autoRedefine/>
    <w:qFormat/>
    <w:rsid w:val="002A0B6E"/>
    <w:rPr>
      <w:rFonts w:asciiTheme="minorHAnsi" w:eastAsiaTheme="minorEastAsia" w:hAnsiTheme="minorHAnsi" w:cstheme="minorBidi"/>
      <w:sz w:val="18"/>
      <w:szCs w:val="18"/>
      <w:lang w:eastAsia="en-US"/>
    </w:rPr>
  </w:style>
  <w:style w:type="character" w:customStyle="1" w:styleId="font01">
    <w:name w:val="font01"/>
    <w:basedOn w:val="a0"/>
    <w:autoRedefine/>
    <w:qFormat/>
    <w:rsid w:val="002A0B6E"/>
    <w:rPr>
      <w:rFonts w:ascii="Times New Roman" w:hAnsi="Times New Roman" w:cs="Times New Roman" w:hint="default"/>
      <w:color w:val="000000"/>
      <w:sz w:val="20"/>
      <w:szCs w:val="20"/>
      <w:u w:val="none"/>
    </w:rPr>
  </w:style>
  <w:style w:type="character" w:customStyle="1" w:styleId="CharChar">
    <w:name w:val="普通文字 Char Char"/>
    <w:basedOn w:val="a0"/>
    <w:autoRedefine/>
    <w:qFormat/>
    <w:rsid w:val="002A0B6E"/>
    <w:rPr>
      <w:rFonts w:ascii="宋体" w:eastAsia="宋体" w:hAnsi="Courier New"/>
      <w:kern w:val="2"/>
      <w:sz w:val="21"/>
      <w:lang w:val="en-US" w:eastAsia="zh-CN" w:bidi="ar-SA"/>
    </w:rPr>
  </w:style>
  <w:style w:type="paragraph" w:customStyle="1" w:styleId="afa">
    <w:name w:val="表格内文字"/>
    <w:autoRedefine/>
    <w:qFormat/>
    <w:rsid w:val="002A0B6E"/>
    <w:pPr>
      <w:tabs>
        <w:tab w:val="left" w:pos="0"/>
      </w:tabs>
      <w:jc w:val="center"/>
    </w:pPr>
    <w:rPr>
      <w:rFonts w:ascii="仿宋_GB2312" w:eastAsia="Times New Roman"/>
      <w:snapToGrid w:val="0"/>
      <w:w w:val="90"/>
      <w:kern w:val="18"/>
      <w:sz w:val="24"/>
      <w:szCs w:val="24"/>
    </w:rPr>
  </w:style>
  <w:style w:type="paragraph" w:customStyle="1" w:styleId="afb">
    <w:name w:val="表格文字"/>
    <w:basedOn w:val="a5"/>
    <w:link w:val="Char8"/>
    <w:autoRedefine/>
    <w:qFormat/>
    <w:rsid w:val="002A0B6E"/>
    <w:pPr>
      <w:spacing w:line="400" w:lineRule="exact"/>
    </w:pPr>
    <w:rPr>
      <w:rFonts w:ascii="宋体" w:hAnsi="宋体" w:cs="宋体"/>
      <w:szCs w:val="20"/>
    </w:rPr>
  </w:style>
  <w:style w:type="character" w:customStyle="1" w:styleId="font51">
    <w:name w:val="font51"/>
    <w:basedOn w:val="a0"/>
    <w:autoRedefine/>
    <w:qFormat/>
    <w:rsid w:val="002A0B6E"/>
    <w:rPr>
      <w:rFonts w:ascii="宋体" w:eastAsia="宋体" w:hAnsi="宋体" w:cs="宋体" w:hint="eastAsia"/>
      <w:color w:val="000000"/>
      <w:sz w:val="21"/>
      <w:szCs w:val="21"/>
      <w:u w:val="none"/>
    </w:rPr>
  </w:style>
  <w:style w:type="paragraph" w:customStyle="1" w:styleId="120">
    <w:name w:val="样式 标题 1 + 首行缩进:  2 字符"/>
    <w:basedOn w:val="1"/>
    <w:qFormat/>
    <w:rsid w:val="002A0B6E"/>
    <w:pPr>
      <w:spacing w:before="80" w:after="80" w:line="560" w:lineRule="exact"/>
    </w:pPr>
    <w:rPr>
      <w:sz w:val="36"/>
      <w:szCs w:val="20"/>
    </w:rPr>
  </w:style>
  <w:style w:type="paragraph" w:customStyle="1" w:styleId="afc">
    <w:name w:val="表格"/>
    <w:basedOn w:val="a"/>
    <w:autoRedefine/>
    <w:qFormat/>
    <w:rsid w:val="002A0B6E"/>
    <w:pPr>
      <w:spacing w:line="360" w:lineRule="exact"/>
      <w:jc w:val="center"/>
    </w:pPr>
    <w:rPr>
      <w:sz w:val="24"/>
      <w:szCs w:val="24"/>
    </w:rPr>
  </w:style>
  <w:style w:type="character" w:customStyle="1" w:styleId="Char1">
    <w:name w:val="正文文本缩进 Char"/>
    <w:basedOn w:val="a0"/>
    <w:link w:val="a6"/>
    <w:autoRedefine/>
    <w:qFormat/>
    <w:rsid w:val="002A0B6E"/>
    <w:rPr>
      <w:rFonts w:asciiTheme="minorHAnsi" w:eastAsiaTheme="minorEastAsia" w:hAnsiTheme="minorHAnsi" w:cstheme="minorBidi"/>
      <w:sz w:val="22"/>
      <w:szCs w:val="22"/>
      <w:lang w:eastAsia="en-US"/>
    </w:rPr>
  </w:style>
  <w:style w:type="character" w:customStyle="1" w:styleId="3Char">
    <w:name w:val="正文文本 3 Char"/>
    <w:basedOn w:val="a0"/>
    <w:link w:val="30"/>
    <w:qFormat/>
    <w:rsid w:val="002A0B6E"/>
    <w:rPr>
      <w:rFonts w:asciiTheme="minorHAnsi" w:eastAsiaTheme="minorEastAsia" w:hAnsiTheme="minorHAnsi" w:cstheme="minorBidi"/>
      <w:sz w:val="16"/>
      <w:szCs w:val="16"/>
      <w:lang w:eastAsia="en-US"/>
    </w:rPr>
  </w:style>
  <w:style w:type="character" w:customStyle="1" w:styleId="font31">
    <w:name w:val="font31"/>
    <w:basedOn w:val="a0"/>
    <w:autoRedefine/>
    <w:qFormat/>
    <w:rsid w:val="002A0B6E"/>
    <w:rPr>
      <w:rFonts w:ascii="Times New Roman" w:hAnsi="Times New Roman" w:cs="Times New Roman" w:hint="default"/>
      <w:color w:val="000000"/>
      <w:sz w:val="22"/>
      <w:szCs w:val="22"/>
      <w:u w:val="none"/>
    </w:rPr>
  </w:style>
  <w:style w:type="character" w:customStyle="1" w:styleId="font11">
    <w:name w:val="font11"/>
    <w:basedOn w:val="a0"/>
    <w:autoRedefine/>
    <w:qFormat/>
    <w:rsid w:val="002A0B6E"/>
    <w:rPr>
      <w:rFonts w:ascii="宋体" w:eastAsia="宋体" w:hAnsi="宋体" w:cs="宋体" w:hint="eastAsia"/>
      <w:color w:val="000000"/>
      <w:sz w:val="22"/>
      <w:szCs w:val="22"/>
      <w:u w:val="none"/>
    </w:rPr>
  </w:style>
  <w:style w:type="paragraph" w:customStyle="1" w:styleId="Bodytext3">
    <w:name w:val="Body text|3"/>
    <w:basedOn w:val="a"/>
    <w:autoRedefine/>
    <w:qFormat/>
    <w:rsid w:val="002A0B6E"/>
    <w:pPr>
      <w:spacing w:line="533" w:lineRule="exact"/>
      <w:ind w:firstLine="540"/>
    </w:pPr>
    <w:rPr>
      <w:rFonts w:ascii="宋体" w:eastAsia="宋体" w:hAnsi="宋体" w:cs="宋体"/>
      <w:sz w:val="26"/>
      <w:szCs w:val="26"/>
      <w:lang w:val="zh-TW" w:eastAsia="zh-TW" w:bidi="zh-TW"/>
    </w:rPr>
  </w:style>
  <w:style w:type="paragraph" w:customStyle="1" w:styleId="Bodytext1">
    <w:name w:val="Body text|1"/>
    <w:basedOn w:val="a"/>
    <w:autoRedefine/>
    <w:qFormat/>
    <w:rsid w:val="002A0B6E"/>
    <w:pPr>
      <w:spacing w:line="374" w:lineRule="auto"/>
      <w:ind w:firstLine="140"/>
    </w:pPr>
    <w:rPr>
      <w:rFonts w:ascii="宋体" w:eastAsia="宋体" w:hAnsi="宋体" w:cs="宋体"/>
      <w:sz w:val="20"/>
      <w:szCs w:val="20"/>
      <w:lang w:val="zh-TW" w:eastAsia="zh-TW" w:bidi="zh-TW"/>
    </w:rPr>
  </w:style>
  <w:style w:type="paragraph" w:customStyle="1" w:styleId="Other1">
    <w:name w:val="Other|1"/>
    <w:basedOn w:val="a"/>
    <w:autoRedefine/>
    <w:qFormat/>
    <w:rsid w:val="002A0B6E"/>
    <w:pPr>
      <w:spacing w:line="374" w:lineRule="auto"/>
      <w:ind w:firstLine="140"/>
    </w:pPr>
    <w:rPr>
      <w:rFonts w:ascii="宋体" w:eastAsia="宋体" w:hAnsi="宋体" w:cs="宋体"/>
      <w:sz w:val="20"/>
      <w:szCs w:val="20"/>
      <w:lang w:val="zh-TW" w:eastAsia="zh-TW" w:bidi="zh-TW"/>
    </w:rPr>
  </w:style>
  <w:style w:type="paragraph" w:customStyle="1" w:styleId="Bodytext5">
    <w:name w:val="Body text|5"/>
    <w:basedOn w:val="a"/>
    <w:autoRedefine/>
    <w:qFormat/>
    <w:rsid w:val="002A0B6E"/>
    <w:pPr>
      <w:spacing w:line="244" w:lineRule="exact"/>
    </w:pPr>
    <w:rPr>
      <w:rFonts w:ascii="宋体" w:eastAsia="宋体" w:hAnsi="宋体" w:cs="宋体"/>
      <w:sz w:val="15"/>
      <w:szCs w:val="15"/>
      <w:lang w:val="zh-TW" w:eastAsia="zh-TW" w:bidi="zh-TW"/>
    </w:rPr>
  </w:style>
  <w:style w:type="paragraph" w:customStyle="1" w:styleId="TableParagraph">
    <w:name w:val="Table Paragraph"/>
    <w:basedOn w:val="a"/>
    <w:uiPriority w:val="1"/>
    <w:qFormat/>
    <w:rsid w:val="002A0B6E"/>
    <w:pPr>
      <w:jc w:val="center"/>
    </w:pPr>
    <w:rPr>
      <w:rFonts w:ascii="Times New Roman" w:eastAsia="Times New Roman" w:hAnsi="Times New Roman" w:cs="Times New Roman"/>
      <w:lang w:val="zh-CN" w:eastAsia="zh-CN" w:bidi="zh-CN"/>
    </w:rPr>
  </w:style>
  <w:style w:type="paragraph" w:styleId="afd">
    <w:name w:val="List Paragraph"/>
    <w:basedOn w:val="a"/>
    <w:autoRedefine/>
    <w:uiPriority w:val="1"/>
    <w:qFormat/>
    <w:rsid w:val="002A0B6E"/>
    <w:pPr>
      <w:ind w:left="2180" w:hanging="686"/>
    </w:pPr>
    <w:rPr>
      <w:rFonts w:ascii="宋体" w:eastAsia="宋体" w:hAnsi="宋体" w:cs="宋体"/>
      <w:lang w:val="zh-CN" w:eastAsia="zh-CN" w:bidi="zh-CN"/>
    </w:rPr>
  </w:style>
  <w:style w:type="paragraph" w:customStyle="1" w:styleId="afe">
    <w:name w:val="+正文"/>
    <w:basedOn w:val="a"/>
    <w:autoRedefine/>
    <w:qFormat/>
    <w:rsid w:val="002A0B6E"/>
    <w:pPr>
      <w:ind w:firstLineChars="200" w:firstLine="200"/>
    </w:pPr>
    <w:rPr>
      <w:sz w:val="28"/>
      <w:szCs w:val="28"/>
    </w:rPr>
  </w:style>
  <w:style w:type="paragraph" w:customStyle="1" w:styleId="13">
    <w:name w:val="1正文"/>
    <w:basedOn w:val="a"/>
    <w:autoRedefine/>
    <w:qFormat/>
    <w:rsid w:val="002A0B6E"/>
    <w:pPr>
      <w:adjustRightInd w:val="0"/>
      <w:snapToGrid w:val="0"/>
      <w:spacing w:line="360" w:lineRule="auto"/>
      <w:ind w:firstLineChars="200" w:firstLine="480"/>
    </w:pPr>
    <w:rPr>
      <w:rFonts w:ascii="Times New Roman" w:hAnsi="Times New Roman" w:cs="Times New Roman"/>
      <w:color w:val="FF0000"/>
      <w:sz w:val="24"/>
      <w:szCs w:val="24"/>
    </w:rPr>
  </w:style>
  <w:style w:type="paragraph" w:customStyle="1" w:styleId="LD">
    <w:name w:val="LD正文"/>
    <w:basedOn w:val="a"/>
    <w:autoRedefine/>
    <w:qFormat/>
    <w:rsid w:val="002A0B6E"/>
    <w:pPr>
      <w:adjustRightInd w:val="0"/>
      <w:snapToGrid w:val="0"/>
    </w:pPr>
    <w:rPr>
      <w:rFonts w:ascii="Calibri" w:eastAsia="宋体" w:hAnsi="Calibri" w:cs="Times New Roman"/>
      <w:color w:val="0000FF"/>
      <w:sz w:val="24"/>
      <w:szCs w:val="21"/>
    </w:rPr>
  </w:style>
  <w:style w:type="character" w:customStyle="1" w:styleId="3-3">
    <w:name w:val="标题3-3 字符"/>
    <w:link w:val="3-30"/>
    <w:autoRedefine/>
    <w:qFormat/>
    <w:rsid w:val="002A0B6E"/>
    <w:rPr>
      <w:sz w:val="28"/>
    </w:rPr>
  </w:style>
  <w:style w:type="paragraph" w:customStyle="1" w:styleId="3-30">
    <w:name w:val="标题3-3"/>
    <w:basedOn w:val="2-2"/>
    <w:link w:val="3-3"/>
    <w:autoRedefine/>
    <w:qFormat/>
    <w:rsid w:val="002A0B6E"/>
    <w:rPr>
      <w:sz w:val="28"/>
    </w:rPr>
  </w:style>
  <w:style w:type="paragraph" w:customStyle="1" w:styleId="2-2">
    <w:name w:val="标题2-2"/>
    <w:basedOn w:val="1"/>
    <w:autoRedefine/>
    <w:qFormat/>
    <w:rsid w:val="002A0B6E"/>
    <w:rPr>
      <w:sz w:val="30"/>
    </w:rPr>
  </w:style>
  <w:style w:type="paragraph" w:customStyle="1" w:styleId="Bodytext2">
    <w:name w:val="Body text|2"/>
    <w:basedOn w:val="a"/>
    <w:autoRedefine/>
    <w:qFormat/>
    <w:rsid w:val="002A0B6E"/>
    <w:pPr>
      <w:spacing w:after="140"/>
      <w:ind w:firstLine="720"/>
    </w:pPr>
    <w:rPr>
      <w:sz w:val="8"/>
      <w:szCs w:val="8"/>
      <w:lang w:val="zh-TW" w:eastAsia="zh-TW" w:bidi="zh-TW"/>
    </w:rPr>
  </w:style>
  <w:style w:type="paragraph" w:customStyle="1" w:styleId="CCCharCharChar">
    <w:name w:val="CC Char Char Char"/>
    <w:basedOn w:val="21"/>
    <w:next w:val="21"/>
    <w:autoRedefine/>
    <w:qFormat/>
    <w:rsid w:val="002A0B6E"/>
    <w:pPr>
      <w:tabs>
        <w:tab w:val="clear" w:pos="1200"/>
      </w:tabs>
      <w:spacing w:after="120" w:line="480" w:lineRule="auto"/>
      <w:ind w:leftChars="100" w:left="630" w:rightChars="100" w:right="100" w:firstLineChars="0" w:firstLine="0"/>
      <w:jc w:val="both"/>
    </w:pPr>
    <w:rPr>
      <w:rFonts w:ascii="Times New Roman" w:eastAsia="宋体" w:hAnsi="Times New Roman" w:cs="Times New Roman"/>
      <w:color w:val="auto"/>
      <w:kern w:val="2"/>
      <w:sz w:val="28"/>
      <w:szCs w:val="28"/>
      <w:lang w:eastAsia="zh-CN"/>
    </w:rPr>
  </w:style>
  <w:style w:type="paragraph" w:customStyle="1" w:styleId="aff">
    <w:name w:val="@正文"/>
    <w:basedOn w:val="1"/>
    <w:autoRedefine/>
    <w:qFormat/>
    <w:rsid w:val="002A0B6E"/>
    <w:pPr>
      <w:keepNext/>
      <w:keepLines/>
      <w:spacing w:before="0" w:after="0" w:line="360" w:lineRule="auto"/>
      <w:ind w:firstLineChars="200" w:firstLine="482"/>
      <w:contextualSpacing w:val="0"/>
      <w:jc w:val="both"/>
      <w:outlineLvl w:val="9"/>
    </w:pPr>
    <w:rPr>
      <w:rFonts w:ascii="Times New Roman" w:hAnsi="Times New Roman" w:cs="Times New Roman"/>
      <w:b w:val="0"/>
      <w:smallCaps w:val="0"/>
      <w:spacing w:val="0"/>
      <w:kern w:val="44"/>
      <w:sz w:val="24"/>
      <w:szCs w:val="24"/>
      <w:lang w:eastAsia="zh-CN" w:bidi="ar-SA"/>
    </w:rPr>
  </w:style>
  <w:style w:type="character" w:customStyle="1" w:styleId="15">
    <w:name w:val="15"/>
    <w:autoRedefine/>
    <w:qFormat/>
    <w:rsid w:val="002A0B6E"/>
    <w:rPr>
      <w:rFonts w:ascii="宋体" w:eastAsia="宋体" w:hAnsi="宋体" w:hint="eastAsia"/>
      <w:color w:val="000000"/>
      <w:sz w:val="20"/>
      <w:szCs w:val="20"/>
    </w:rPr>
  </w:style>
  <w:style w:type="character" w:customStyle="1" w:styleId="cucd-0CharChar">
    <w:name w:val="cucd-0 Char Char"/>
    <w:link w:val="cucd-0"/>
    <w:autoRedefine/>
    <w:qFormat/>
    <w:rsid w:val="002A0B6E"/>
    <w:rPr>
      <w:sz w:val="24"/>
      <w:szCs w:val="24"/>
      <w:bdr w:val="single" w:sz="6" w:space="0" w:color="666666"/>
    </w:rPr>
  </w:style>
  <w:style w:type="paragraph" w:customStyle="1" w:styleId="cucd-0">
    <w:name w:val="cucd-0"/>
    <w:link w:val="cucd-0CharChar"/>
    <w:autoRedefine/>
    <w:qFormat/>
    <w:rsid w:val="002A0B6E"/>
    <w:pPr>
      <w:spacing w:line="360" w:lineRule="auto"/>
      <w:ind w:firstLineChars="200" w:firstLine="480"/>
    </w:pPr>
    <w:rPr>
      <w:sz w:val="24"/>
      <w:szCs w:val="24"/>
      <w:bdr w:val="single" w:sz="6" w:space="0" w:color="666666"/>
    </w:rPr>
  </w:style>
  <w:style w:type="character" w:customStyle="1" w:styleId="cucd-TBCharCharCharChar">
    <w:name w:val="cucd-TB Char Char Char Char"/>
    <w:link w:val="cucd-TBCharChar"/>
    <w:autoRedefine/>
    <w:qFormat/>
    <w:rsid w:val="002A0B6E"/>
    <w:rPr>
      <w:szCs w:val="24"/>
      <w:bdr w:val="single" w:sz="6" w:space="0" w:color="666666"/>
    </w:rPr>
  </w:style>
  <w:style w:type="paragraph" w:customStyle="1" w:styleId="cucd-TBCharChar">
    <w:name w:val="cucd-TB Char Char"/>
    <w:link w:val="cucd-TBCharCharCharChar"/>
    <w:autoRedefine/>
    <w:qFormat/>
    <w:rsid w:val="002A0B6E"/>
    <w:pPr>
      <w:spacing w:line="360" w:lineRule="auto"/>
      <w:jc w:val="center"/>
    </w:pPr>
    <w:rPr>
      <w:szCs w:val="24"/>
      <w:bdr w:val="single" w:sz="6" w:space="0" w:color="666666"/>
    </w:rPr>
  </w:style>
  <w:style w:type="paragraph" w:customStyle="1" w:styleId="153222">
    <w:name w:val="样式 样式 样式 四号 左侧:  1.53 厘米 + 首行缩进:  2 字符 + 居中 左侧:  2 字符 首行缩进:  2..."/>
    <w:basedOn w:val="a"/>
    <w:autoRedefine/>
    <w:qFormat/>
    <w:rsid w:val="002A0B6E"/>
    <w:pPr>
      <w:adjustRightInd w:val="0"/>
      <w:spacing w:line="360" w:lineRule="auto"/>
      <w:ind w:leftChars="200" w:left="200"/>
      <w:jc w:val="center"/>
    </w:pPr>
    <w:rPr>
      <w:rFonts w:ascii="Times New Roman" w:eastAsia="宋体" w:hAnsi="Times New Roman" w:cs="Times New Roman"/>
      <w:w w:val="90"/>
      <w:kern w:val="2"/>
      <w:sz w:val="28"/>
      <w:szCs w:val="20"/>
      <w:lang w:eastAsia="zh-CN"/>
    </w:rPr>
  </w:style>
  <w:style w:type="character" w:customStyle="1" w:styleId="Char7">
    <w:name w:val="表头 Char"/>
    <w:link w:val="af6"/>
    <w:autoRedefine/>
    <w:qFormat/>
    <w:rsid w:val="002A0B6E"/>
    <w:rPr>
      <w:rFonts w:asciiTheme="minorHAnsi" w:eastAsiaTheme="minorEastAsia" w:hAnsiTheme="minorHAnsi" w:cstheme="minorBidi"/>
      <w:b/>
      <w:sz w:val="21"/>
      <w:szCs w:val="22"/>
      <w:lang w:eastAsia="en-US"/>
    </w:rPr>
  </w:style>
  <w:style w:type="character" w:customStyle="1" w:styleId="Char8">
    <w:name w:val="表格文字 Char"/>
    <w:link w:val="afb"/>
    <w:autoRedefine/>
    <w:qFormat/>
    <w:rsid w:val="002A0B6E"/>
    <w:rPr>
      <w:rFonts w:ascii="宋体" w:eastAsiaTheme="minorEastAsia" w:hAnsi="宋体" w:cs="宋体"/>
      <w:color w:val="000000"/>
      <w:sz w:val="24"/>
      <w:u w:color="000000"/>
      <w:lang w:eastAsia="en-US"/>
    </w:rPr>
  </w:style>
  <w:style w:type="character" w:customStyle="1" w:styleId="aff0">
    <w:name w:val="表格内 字符"/>
    <w:link w:val="aff1"/>
    <w:autoRedefine/>
    <w:qFormat/>
    <w:rsid w:val="002A0B6E"/>
    <w:rPr>
      <w:szCs w:val="24"/>
      <w:bdr w:val="single" w:sz="6" w:space="0" w:color="666666"/>
    </w:rPr>
  </w:style>
  <w:style w:type="paragraph" w:customStyle="1" w:styleId="aff1">
    <w:name w:val="表格内"/>
    <w:basedOn w:val="a"/>
    <w:link w:val="aff0"/>
    <w:autoRedefine/>
    <w:qFormat/>
    <w:rsid w:val="002A0B6E"/>
    <w:pPr>
      <w:widowControl/>
      <w:jc w:val="center"/>
    </w:pPr>
    <w:rPr>
      <w:rFonts w:ascii="Times New Roman" w:eastAsia="宋体" w:hAnsi="Times New Roman" w:cs="Times New Roman"/>
      <w:sz w:val="20"/>
      <w:szCs w:val="24"/>
      <w:bdr w:val="single" w:sz="6" w:space="0" w:color="666666"/>
      <w:lang w:eastAsia="zh-CN"/>
    </w:rPr>
  </w:style>
  <w:style w:type="character" w:customStyle="1" w:styleId="Char2">
    <w:name w:val="纯文本 Char"/>
    <w:basedOn w:val="a0"/>
    <w:link w:val="a7"/>
    <w:autoRedefine/>
    <w:qFormat/>
    <w:rsid w:val="002A0B6E"/>
    <w:rPr>
      <w:rFonts w:ascii="宋体" w:hAnsi="Courier New"/>
      <w:kern w:val="2"/>
      <w:sz w:val="24"/>
      <w:szCs w:val="24"/>
    </w:rPr>
  </w:style>
  <w:style w:type="paragraph" w:customStyle="1" w:styleId="14">
    <w:name w:val="@1正文"/>
    <w:basedOn w:val="aff"/>
    <w:autoRedefine/>
    <w:qFormat/>
    <w:rsid w:val="002A0B6E"/>
    <w:pPr>
      <w:ind w:firstLineChars="0" w:firstLine="0"/>
    </w:pPr>
  </w:style>
  <w:style w:type="paragraph" w:customStyle="1" w:styleId="aff2">
    <w:name w:val="文本正文"/>
    <w:basedOn w:val="a"/>
    <w:autoRedefine/>
    <w:qFormat/>
    <w:rsid w:val="002A0B6E"/>
    <w:pPr>
      <w:snapToGrid w:val="0"/>
      <w:spacing w:line="360" w:lineRule="auto"/>
      <w:ind w:firstLineChars="200" w:firstLine="560"/>
    </w:pPr>
    <w:rPr>
      <w:rFonts w:ascii="Times New Roman" w:eastAsia="宋体" w:hAnsi="Times New Roman" w:cs="宋体"/>
      <w:sz w:val="28"/>
      <w:szCs w:val="28"/>
      <w:lang w:eastAsia="zh-CN"/>
    </w:rPr>
  </w:style>
  <w:style w:type="character" w:customStyle="1" w:styleId="Char5">
    <w:name w:val="页脚 Char"/>
    <w:basedOn w:val="a0"/>
    <w:link w:val="aa"/>
    <w:autoRedefine/>
    <w:uiPriority w:val="99"/>
    <w:qFormat/>
    <w:rsid w:val="002A0B6E"/>
    <w:rPr>
      <w:rFonts w:asciiTheme="minorHAnsi" w:eastAsiaTheme="minorEastAsia" w:hAnsiTheme="minorHAnsi" w:cstheme="minorBidi"/>
      <w:sz w:val="18"/>
      <w:szCs w:val="22"/>
      <w:lang w:eastAsia="en-US"/>
    </w:rPr>
  </w:style>
  <w:style w:type="character" w:customStyle="1" w:styleId="16">
    <w:name w:val="未处理的提及1"/>
    <w:basedOn w:val="a0"/>
    <w:autoRedefine/>
    <w:uiPriority w:val="99"/>
    <w:semiHidden/>
    <w:unhideWhenUsed/>
    <w:qFormat/>
    <w:rsid w:val="002A0B6E"/>
    <w:rPr>
      <w:color w:val="605E5C"/>
      <w:shd w:val="clear" w:color="auto" w:fill="E1DFDD"/>
    </w:rPr>
  </w:style>
  <w:style w:type="character" w:customStyle="1" w:styleId="Char">
    <w:name w:val="正文缩进 Char"/>
    <w:link w:val="a3"/>
    <w:autoRedefine/>
    <w:qFormat/>
    <w:locked/>
    <w:rsid w:val="002A0B6E"/>
    <w:rPr>
      <w:rFonts w:asciiTheme="minorHAnsi" w:eastAsiaTheme="minorEastAsia" w:hAnsiTheme="minorHAnsi" w:cstheme="minorBidi"/>
      <w:sz w:val="22"/>
      <w:lang w:eastAsia="en-US"/>
    </w:rPr>
  </w:style>
  <w:style w:type="table" w:customStyle="1" w:styleId="TableNormal">
    <w:name w:val="Table Normal"/>
    <w:basedOn w:val="a1"/>
    <w:autoRedefine/>
    <w:qFormat/>
    <w:rsid w:val="002A0B6E"/>
    <w:rPr>
      <w:rFonts w:eastAsia="Times New Roman"/>
    </w:rPr>
    <w:tblPr>
      <w:tblInd w:w="0" w:type="dxa"/>
      <w:tblCellMar>
        <w:top w:w="0" w:type="dxa"/>
        <w:left w:w="0" w:type="dxa"/>
        <w:bottom w:w="0" w:type="dxa"/>
        <w:right w:w="0" w:type="dxa"/>
      </w:tblCellMar>
    </w:tblPr>
  </w:style>
  <w:style w:type="character" w:customStyle="1" w:styleId="Char3">
    <w:name w:val="尾注文本 Char"/>
    <w:basedOn w:val="a0"/>
    <w:link w:val="a8"/>
    <w:autoRedefine/>
    <w:qFormat/>
    <w:rsid w:val="002A0B6E"/>
    <w:rPr>
      <w:rFonts w:asciiTheme="minorHAnsi" w:eastAsiaTheme="minorEastAsia" w:hAnsiTheme="minorHAnsi" w:cstheme="minorBidi"/>
      <w:sz w:val="22"/>
      <w:szCs w:val="22"/>
      <w:lang w:eastAsia="en-US"/>
    </w:rPr>
  </w:style>
  <w:style w:type="paragraph" w:customStyle="1" w:styleId="aff3">
    <w:name w:val="+表内字体"/>
    <w:basedOn w:val="a"/>
    <w:autoRedefine/>
    <w:qFormat/>
    <w:rsid w:val="002A0B6E"/>
    <w:pPr>
      <w:snapToGrid w:val="0"/>
      <w:spacing w:line="360" w:lineRule="exact"/>
      <w:jc w:val="center"/>
    </w:pPr>
    <w:rPr>
      <w:rFonts w:ascii="Times New Roman" w:eastAsia="宋体" w:hAnsi="Times New Roman" w:cs="Times New Roman"/>
      <w:sz w:val="21"/>
      <w:szCs w:val="20"/>
      <w:lang w:eastAsia="zh-CN"/>
    </w:rPr>
  </w:style>
  <w:style w:type="character" w:customStyle="1" w:styleId="5Char">
    <w:name w:val="标题 5 Char"/>
    <w:basedOn w:val="a0"/>
    <w:link w:val="5"/>
    <w:autoRedefine/>
    <w:semiHidden/>
    <w:qFormat/>
    <w:rsid w:val="002A0B6E"/>
    <w:rPr>
      <w:rFonts w:asciiTheme="minorHAnsi" w:eastAsiaTheme="minorEastAsia" w:hAnsiTheme="minorHAnsi" w:cstheme="minorBidi"/>
      <w:b/>
      <w:bCs/>
      <w:sz w:val="28"/>
      <w:szCs w:val="28"/>
      <w:lang w:eastAsia="en-US"/>
    </w:rPr>
  </w:style>
  <w:style w:type="character" w:customStyle="1" w:styleId="Char23">
    <w:name w:val="三级标题 Char23"/>
    <w:autoRedefine/>
    <w:qFormat/>
    <w:rsid w:val="002A0B6E"/>
    <w:rPr>
      <w:rFonts w:ascii="黑体" w:eastAsia="黑体" w:hAnsi="宋体"/>
      <w:bCs/>
      <w:kern w:val="2"/>
      <w:sz w:val="28"/>
      <w:szCs w:val="28"/>
      <w:lang w:val="en-US" w:eastAsia="zh-CN" w:bidi="ar-SA"/>
    </w:rPr>
  </w:style>
  <w:style w:type="paragraph" w:customStyle="1" w:styleId="01">
    <w:name w:val="正文01"/>
    <w:basedOn w:val="a"/>
    <w:autoRedefine/>
    <w:qFormat/>
    <w:rsid w:val="002A0B6E"/>
    <w:pPr>
      <w:spacing w:before="40" w:line="420" w:lineRule="exact"/>
      <w:ind w:firstLineChars="200" w:firstLine="200"/>
      <w:jc w:val="both"/>
    </w:pPr>
    <w:rPr>
      <w:rFonts w:ascii="Times New Roman" w:eastAsia="宋体" w:hAnsi="Times New Roman" w:cs="Times New Roman"/>
      <w:bCs/>
      <w:kern w:val="2"/>
      <w:sz w:val="24"/>
      <w:szCs w:val="24"/>
      <w:lang w:eastAsia="zh-CN"/>
    </w:rPr>
  </w:style>
  <w:style w:type="paragraph" w:customStyle="1" w:styleId="aff4">
    <w:name w:val="表格 普通文字"/>
    <w:basedOn w:val="a"/>
    <w:autoRedefine/>
    <w:qFormat/>
    <w:rsid w:val="002A0B6E"/>
    <w:pPr>
      <w:jc w:val="center"/>
    </w:pPr>
    <w:rPr>
      <w:kern w:val="2"/>
      <w:sz w:val="21"/>
      <w:szCs w:val="21"/>
      <w:lang w:eastAsia="zh-CN"/>
    </w:rPr>
  </w:style>
  <w:style w:type="paragraph" w:customStyle="1" w:styleId="aff5">
    <w:name w:val="封面三号字 居中"/>
    <w:basedOn w:val="a"/>
    <w:autoRedefine/>
    <w:qFormat/>
    <w:rsid w:val="002A0B6E"/>
    <w:pPr>
      <w:spacing w:line="360" w:lineRule="auto"/>
      <w:jc w:val="center"/>
    </w:pPr>
    <w:rPr>
      <w:rFonts w:ascii="Times New Roman" w:eastAsia="宋体" w:hAnsi="Times New Roman" w:cs="宋体"/>
      <w:kern w:val="2"/>
      <w:sz w:val="32"/>
      <w:szCs w:val="20"/>
      <w:lang w:eastAsia="zh-CN"/>
    </w:rPr>
  </w:style>
  <w:style w:type="paragraph" w:customStyle="1" w:styleId="17">
    <w:name w:val="修订1"/>
    <w:autoRedefine/>
    <w:hidden/>
    <w:uiPriority w:val="99"/>
    <w:semiHidden/>
    <w:qFormat/>
    <w:rsid w:val="002A0B6E"/>
    <w:rPr>
      <w:rFonts w:asciiTheme="minorHAnsi" w:eastAsiaTheme="minorEastAsia"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22.png"/><Relationship Id="rId47" Type="http://schemas.openxmlformats.org/officeDocument/2006/relationships/image" Target="media/image27.jpeg"/><Relationship Id="rId63" Type="http://schemas.openxmlformats.org/officeDocument/2006/relationships/image" Target="media/image43.jpeg"/><Relationship Id="rId68" Type="http://schemas.openxmlformats.org/officeDocument/2006/relationships/image" Target="media/image48.jpeg"/><Relationship Id="rId16" Type="http://schemas.openxmlformats.org/officeDocument/2006/relationships/header" Target="header4.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package" Target="embeddings/Microsoft_Visio___111.vsdx"/><Relationship Id="rId37" Type="http://schemas.openxmlformats.org/officeDocument/2006/relationships/package" Target="embeddings/Microsoft_Visio___333.vsdx"/><Relationship Id="rId40" Type="http://schemas.openxmlformats.org/officeDocument/2006/relationships/package" Target="embeddings/Microsoft_Visio___444.vsdx"/><Relationship Id="rId45" Type="http://schemas.openxmlformats.org/officeDocument/2006/relationships/image" Target="media/image25.jpeg"/><Relationship Id="rId53" Type="http://schemas.openxmlformats.org/officeDocument/2006/relationships/image" Target="media/image33.jpeg"/><Relationship Id="rId58" Type="http://schemas.openxmlformats.org/officeDocument/2006/relationships/image" Target="media/image38.jpeg"/><Relationship Id="rId66" Type="http://schemas.openxmlformats.org/officeDocument/2006/relationships/image" Target="media/image46.jpeg"/><Relationship Id="rId74"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1.jpeg"/><Relationship Id="rId19" Type="http://schemas.openxmlformats.org/officeDocument/2006/relationships/image" Target="media/image3.png"/><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package" Target="embeddings/Microsoft_Visio___222.vsdx"/><Relationship Id="rId43" Type="http://schemas.openxmlformats.org/officeDocument/2006/relationships/image" Target="media/image23.png"/><Relationship Id="rId48" Type="http://schemas.openxmlformats.org/officeDocument/2006/relationships/image" Target="media/image28.jpeg"/><Relationship Id="rId56" Type="http://schemas.openxmlformats.org/officeDocument/2006/relationships/image" Target="media/image36.jpeg"/><Relationship Id="rId64" Type="http://schemas.openxmlformats.org/officeDocument/2006/relationships/image" Target="media/image44.jpeg"/><Relationship Id="rId69" Type="http://schemas.openxmlformats.org/officeDocument/2006/relationships/image" Target="media/image49.jpeg"/><Relationship Id="rId77" Type="http://schemas.openxmlformats.org/officeDocument/2006/relationships/customXml" Target="../customXml/item5.xml"/><Relationship Id="rId8" Type="http://schemas.openxmlformats.org/officeDocument/2006/relationships/endnotes" Target="endnotes.xml"/><Relationship Id="rId51" Type="http://schemas.openxmlformats.org/officeDocument/2006/relationships/image" Target="media/image31.jpeg"/><Relationship Id="rId72" Type="http://schemas.openxmlformats.org/officeDocument/2006/relationships/image" Target="media/image51.pn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image" Target="media/image19.png"/><Relationship Id="rId46" Type="http://schemas.openxmlformats.org/officeDocument/2006/relationships/image" Target="media/image26.jpeg"/><Relationship Id="rId59" Type="http://schemas.openxmlformats.org/officeDocument/2006/relationships/image" Target="media/image39.jpeg"/><Relationship Id="rId67" Type="http://schemas.openxmlformats.org/officeDocument/2006/relationships/image" Target="media/image47.jpeg"/><Relationship Id="rId20" Type="http://schemas.openxmlformats.org/officeDocument/2006/relationships/image" Target="media/image4.emf"/><Relationship Id="rId41" Type="http://schemas.openxmlformats.org/officeDocument/2006/relationships/image" Target="media/image21.png"/><Relationship Id="rId54" Type="http://schemas.openxmlformats.org/officeDocument/2006/relationships/image" Target="media/image34.jpeg"/><Relationship Id="rId62" Type="http://schemas.openxmlformats.org/officeDocument/2006/relationships/image" Target="media/image42.jpeg"/><Relationship Id="rId70" Type="http://schemas.openxmlformats.org/officeDocument/2006/relationships/header" Target="header5.xml"/><Relationship Id="rId75"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8.emf"/><Relationship Id="rId49" Type="http://schemas.openxmlformats.org/officeDocument/2006/relationships/image" Target="media/image29.jpeg"/><Relationship Id="rId57" Type="http://schemas.openxmlformats.org/officeDocument/2006/relationships/image" Target="media/image37.jpeg"/><Relationship Id="rId10" Type="http://schemas.openxmlformats.org/officeDocument/2006/relationships/header" Target="header2.xml"/><Relationship Id="rId31" Type="http://schemas.openxmlformats.org/officeDocument/2006/relationships/image" Target="media/image15.emf"/><Relationship Id="rId44" Type="http://schemas.openxmlformats.org/officeDocument/2006/relationships/image" Target="media/image24.png"/><Relationship Id="rId52" Type="http://schemas.openxmlformats.org/officeDocument/2006/relationships/image" Target="media/image32.jpeg"/><Relationship Id="rId60" Type="http://schemas.openxmlformats.org/officeDocument/2006/relationships/image" Target="media/image40.jpeg"/><Relationship Id="rId65" Type="http://schemas.openxmlformats.org/officeDocument/2006/relationships/image" Target="media/image45.jpeg"/><Relationship Id="rId7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png"/><Relationship Id="rId39" Type="http://schemas.openxmlformats.org/officeDocument/2006/relationships/image" Target="media/image20.emf"/><Relationship Id="rId34" Type="http://schemas.openxmlformats.org/officeDocument/2006/relationships/image" Target="media/image17.emf"/><Relationship Id="rId50" Type="http://schemas.openxmlformats.org/officeDocument/2006/relationships/image" Target="media/image30.jpeg"/><Relationship Id="rId55" Type="http://schemas.openxmlformats.org/officeDocument/2006/relationships/image" Target="media/image35.png"/><Relationship Id="rId76" Type="http://schemas.openxmlformats.org/officeDocument/2006/relationships/customXml" Target="../customXml/item4.xml"/><Relationship Id="rId7" Type="http://schemas.openxmlformats.org/officeDocument/2006/relationships/footnotes" Target="footnotes.xml"/><Relationship Id="rId71" Type="http://schemas.openxmlformats.org/officeDocument/2006/relationships/image" Target="media/image50.png"/><Relationship Id="rId2" Type="http://schemas.openxmlformats.org/officeDocument/2006/relationships/customXml" Target="../customXml/item2.xml"/><Relationship Id="rId29" Type="http://schemas.openxmlformats.org/officeDocument/2006/relationships/image" Target="media/image1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B6456A8-DD09-46E4-8BA6-66E44BFC290F}"/>
</file>

<file path=customXml/itemProps2.xml><?xml version="1.0" encoding="utf-8"?>
<ds:datastoreItem xmlns:ds="http://schemas.openxmlformats.org/officeDocument/2006/customXml" ds:itemID="{570CDAB6-E030-46C1-81AE-4DA4F0129157}"/>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A22961FE-2770-4304-9161-437C732C4676}"/>
</file>

<file path=customXml/itemProps5.xml><?xml version="1.0" encoding="utf-8"?>
<ds:datastoreItem xmlns:ds="http://schemas.openxmlformats.org/officeDocument/2006/customXml" ds:itemID="{C77F1696-4E97-4F3A-840E-E05EBF469404}"/>
</file>

<file path=docProps/app.xml><?xml version="1.0" encoding="utf-8"?>
<Properties xmlns="http://schemas.openxmlformats.org/officeDocument/2006/extended-properties" xmlns:vt="http://schemas.openxmlformats.org/officeDocument/2006/docPropsVTypes">
  <Template>Normal</Template>
  <TotalTime>155</TotalTime>
  <Pages>65</Pages>
  <Words>6288</Words>
  <Characters>35846</Characters>
  <Application>Microsoft Office Word</Application>
  <DocSecurity>0</DocSecurity>
  <Lines>298</Lines>
  <Paragraphs>84</Paragraphs>
  <ScaleCrop>false</ScaleCrop>
  <Company>Microsoft</Company>
  <LinksUpToDate>false</LinksUpToDate>
  <CharactersWithSpaces>42050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束瑾</dc:creator>
  <cp:lastModifiedBy>朱功海</cp:lastModifiedBy>
  <cp:revision>5</cp:revision>
  <cp:lastPrinted>2024-01-15T08:10:00Z</cp:lastPrinted>
  <dcterms:created xsi:type="dcterms:W3CDTF">2024-01-23T00:46:00Z</dcterms:created>
  <dcterms:modified xsi:type="dcterms:W3CDTF">2024-01-23T03:27:00Z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16CD1E48AEEA450F9BDEA71310A6D801_13</vt:lpwstr>
  </property>
  <property fmtid="{D5CDD505-2E9C-101B-9397-08002B2CF9AE}" pid="4" name="ContentTypeId">
    <vt:lpwstr>0x010100C60369067621B74F84F51EBC600FA323</vt:lpwstr>
  </property>
</Properties>
</file>